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69" w:rsidRDefault="005D0569" w:rsidP="005D056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83"/>
        <w:rPr>
          <w:rFonts w:ascii="Thorndale" w:eastAsia="Thorndale" w:hAnsi="Thorndale" w:cs="Thorndale"/>
          <w:b/>
          <w:color w:val="000000"/>
          <w:sz w:val="48"/>
          <w:szCs w:val="48"/>
        </w:rPr>
      </w:pPr>
      <w:r>
        <w:rPr>
          <w:rFonts w:ascii="Thorndale" w:eastAsia="Thorndale" w:hAnsi="Thorndale" w:cs="Thorndale"/>
          <w:b/>
          <w:color w:val="000000"/>
          <w:sz w:val="48"/>
          <w:szCs w:val="48"/>
        </w:rPr>
        <w:t>Приказ Минкультуры России от 27 апреля 2018 г. № 599</w:t>
      </w:r>
    </w:p>
    <w:p w:rsidR="005D0569" w:rsidRDefault="005D0569" w:rsidP="005D056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 xml:space="preserve">«Об утверждении показателей, характеризующих общие критерии </w:t>
      </w:r>
      <w:proofErr w:type="gramStart"/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оценки качества условий оказания услуг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 xml:space="preserve"> организациями культуры»</w:t>
      </w: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br/>
        <w:t>Зарегистрировано в Минюсте России 18 мая 2018 г. № 51132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5D0569" w:rsidRDefault="005D0569" w:rsidP="005D05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Утвердить показатели, характеризующие общие критерии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организациями культуры согласно приложению к настоящему приказу. </w:t>
      </w:r>
    </w:p>
    <w:p w:rsidR="005D0569" w:rsidRDefault="005D0569" w:rsidP="005D05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Признать утратившим силу приказ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 </w:t>
      </w:r>
    </w:p>
    <w:p w:rsidR="005D0569" w:rsidRDefault="005D0569" w:rsidP="005D05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Направить настоящий приказ на государственную регистрацию в Министерство юстиции Российской Федерации. </w:t>
      </w:r>
    </w:p>
    <w:p w:rsidR="005D0569" w:rsidRDefault="005D0569" w:rsidP="005D056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3"/>
        <w:ind w:hanging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исполнением настоящего приказа возложить на статс-секретаря - заместителя Министра культуры Российской Федерации А.В. Журавского. 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Врио</w:t>
      </w:r>
      <w:proofErr w:type="spellEnd"/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 xml:space="preserve"> Министра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В.В.АРИСТАРХОВ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Минкультуры России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27 апреля 2018 г. N 599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gjdgxs" w:colFirst="0" w:colLast="0"/>
      <w:bookmarkEnd w:id="0"/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ПОКАЗАТЕЛИ,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ХАРАКТЕРИЗУЮЩИЕ ОБЩИЕ КРИТЕРИИ ОЦЕНКИ КАЧЕСТВА УСЛОВИЙ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ОКАЗАНИЯ УСЛУГ ОРГАНИЗАЦИЯМИ КУЛЬТУРЫ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величина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Значимость показателя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с учетом его значимости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0" w:type="dxa"/>
            <w:gridSpan w:val="4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"Открытость и доступность информации об организации культуры"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&lt;1&gt;: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телефона,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электронной почты,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баллов</w:t>
            </w:r>
          </w:p>
        </w:tc>
      </w:tr>
      <w:tr w:rsidR="005D0569" w:rsidTr="006432D7">
        <w:tc>
          <w:tcPr>
            <w:tcW w:w="6576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0" w:type="dxa"/>
            <w:gridSpan w:val="4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"Комфортность условий предоставления услуг" &lt;2&gt;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наличие комфортной зоны отдыха </w:t>
            </w:r>
            <w:r>
              <w:rPr>
                <w:color w:val="000000"/>
                <w:sz w:val="22"/>
                <w:szCs w:val="22"/>
              </w:rPr>
              <w:lastRenderedPageBreak/>
              <w:t>(ожидания);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доступность питьевой воды;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санитарное состояние помещений организаций;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Данный показатель не применяется для оценки организаций культуры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баллов</w:t>
            </w:r>
          </w:p>
        </w:tc>
      </w:tr>
      <w:tr w:rsidR="005D0569" w:rsidTr="006432D7">
        <w:tc>
          <w:tcPr>
            <w:tcW w:w="6576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0" w:type="dxa"/>
            <w:gridSpan w:val="4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"Доступность услуг для инвалидов"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&lt;3&gt;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сменных кресел-колясок;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>
              <w:rPr>
                <w:color w:val="000000"/>
                <w:sz w:val="22"/>
                <w:szCs w:val="22"/>
              </w:rPr>
              <w:t>);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помощь, оказываемая работниками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баллов</w:t>
            </w:r>
          </w:p>
        </w:tc>
      </w:tr>
      <w:tr w:rsidR="005D0569" w:rsidTr="006432D7">
        <w:tc>
          <w:tcPr>
            <w:tcW w:w="6576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0" w:type="dxa"/>
            <w:gridSpan w:val="4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"Доброжелательность, вежливость работников организации" &lt;2&gt;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баллов</w:t>
            </w:r>
          </w:p>
        </w:tc>
      </w:tr>
      <w:tr w:rsidR="005D0569" w:rsidTr="006432D7">
        <w:tc>
          <w:tcPr>
            <w:tcW w:w="6576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0" w:type="dxa"/>
            <w:gridSpan w:val="4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"Удовлетворенность условиями оказания услуг" &lt;2&gt;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графиком работы организации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баллов</w:t>
            </w:r>
          </w:p>
        </w:tc>
      </w:tr>
      <w:tr w:rsidR="005D0569" w:rsidTr="006432D7">
        <w:tc>
          <w:tcPr>
            <w:tcW w:w="850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535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баллов</w:t>
            </w:r>
          </w:p>
        </w:tc>
      </w:tr>
      <w:tr w:rsidR="005D0569" w:rsidTr="006432D7">
        <w:tc>
          <w:tcPr>
            <w:tcW w:w="6576" w:type="dxa"/>
            <w:gridSpan w:val="3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0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7" w:type="dxa"/>
          </w:tcPr>
          <w:p w:rsidR="005D0569" w:rsidRDefault="005D0569" w:rsidP="00643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баллов</w:t>
            </w:r>
          </w:p>
        </w:tc>
      </w:tr>
    </w:tbl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bookmarkStart w:id="1" w:name="30j0zll" w:colFirst="0" w:colLast="0"/>
      <w:bookmarkStart w:id="2" w:name="_GoBack"/>
      <w:bookmarkEnd w:id="1"/>
      <w:bookmarkEnd w:id="2"/>
      <w:proofErr w:type="gramStart"/>
      <w:r>
        <w:rPr>
          <w:color w:val="000000"/>
          <w:sz w:val="22"/>
          <w:szCs w:val="22"/>
        </w:rPr>
        <w:t>&lt;1&gt; Статья 36.2 Закона Российской Федерации от 9 октября 1992 г. N 3612-1, 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rPr>
          <w:color w:val="000000"/>
          <w:sz w:val="22"/>
          <w:szCs w:val="22"/>
        </w:rPr>
        <w:t xml:space="preserve"> юстиции Российской Федерации 8 мая 2015 г., регистрационный номер 37187).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bookmarkStart w:id="3" w:name="1fob9te" w:colFirst="0" w:colLast="0"/>
      <w:bookmarkEnd w:id="3"/>
      <w:r>
        <w:rPr>
          <w:color w:val="000000"/>
          <w:sz w:val="22"/>
          <w:szCs w:val="22"/>
        </w:rPr>
        <w:t>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bookmarkStart w:id="4" w:name="3znysh7" w:colFirst="0" w:colLast="0"/>
      <w:bookmarkEnd w:id="4"/>
      <w:r>
        <w:rPr>
          <w:color w:val="000000"/>
          <w:sz w:val="22"/>
          <w:szCs w:val="22"/>
        </w:rPr>
        <w:t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наблюдение, контрольная закупка, посещение организации;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опрос получателей услуг.</w:t>
      </w:r>
    </w:p>
    <w:p w:rsidR="005D0569" w:rsidRDefault="005D0569" w:rsidP="005D05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00D51" w:rsidRDefault="00700D51"/>
    <w:sectPr w:rsidR="007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2D4"/>
    <w:multiLevelType w:val="multilevel"/>
    <w:tmpl w:val="F108800A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69"/>
    <w:rsid w:val="005D0569"/>
    <w:rsid w:val="007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5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5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2019-11-29T05:52:00Z</dcterms:created>
  <dcterms:modified xsi:type="dcterms:W3CDTF">2019-11-29T05:53:00Z</dcterms:modified>
</cp:coreProperties>
</file>