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3" w:rsidRDefault="00BA1FE3" w:rsidP="00BA1FE3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BA1FE3" w:rsidRDefault="00BA1FE3" w:rsidP="00BA1FE3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BA1FE3" w:rsidRDefault="00BA1FE3" w:rsidP="00BA1FE3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ПОДГОРЕНСКОГО СЕЛЬСКОГО ПОСЕЛЕНИЯ</w:t>
      </w:r>
    </w:p>
    <w:p w:rsidR="00BA1FE3" w:rsidRDefault="00BA1FE3" w:rsidP="00BA1FE3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BA1FE3" w:rsidRDefault="00BA1FE3" w:rsidP="00BA1FE3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BA1FE3" w:rsidRDefault="00BA1FE3" w:rsidP="00BA1FE3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BA1FE3" w:rsidRDefault="00BA1FE3" w:rsidP="00BA1FE3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Е Н И Е</w:t>
      </w:r>
    </w:p>
    <w:p w:rsidR="00BA1FE3" w:rsidRDefault="00BA1FE3" w:rsidP="00BA1FE3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DD7A17">
        <w:rPr>
          <w:rFonts w:ascii="Arial" w:hAnsi="Arial" w:cs="Arial"/>
          <w:sz w:val="26"/>
          <w:szCs w:val="26"/>
        </w:rPr>
        <w:t>15 октября</w:t>
      </w:r>
      <w:r>
        <w:rPr>
          <w:rFonts w:ascii="Arial" w:hAnsi="Arial" w:cs="Arial"/>
          <w:sz w:val="26"/>
          <w:szCs w:val="26"/>
        </w:rPr>
        <w:t xml:space="preserve"> 2018 г.</w:t>
      </w:r>
      <w:r>
        <w:rPr>
          <w:rFonts w:ascii="Arial" w:hAnsi="Arial" w:cs="Arial"/>
          <w:sz w:val="26"/>
          <w:szCs w:val="26"/>
        </w:rPr>
        <w:tab/>
        <w:t>№</w:t>
      </w:r>
      <w:r w:rsidR="00DD7A17">
        <w:rPr>
          <w:rFonts w:ascii="Arial" w:hAnsi="Arial" w:cs="Arial"/>
          <w:sz w:val="26"/>
          <w:szCs w:val="26"/>
        </w:rPr>
        <w:t>112</w:t>
      </w:r>
    </w:p>
    <w:p w:rsidR="00BA1FE3" w:rsidRDefault="00BA1FE3" w:rsidP="00BA1FE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Подгорное</w:t>
      </w:r>
    </w:p>
    <w:p w:rsidR="00BA1FE3" w:rsidRDefault="00BA1FE3" w:rsidP="00BA1FE3">
      <w:pPr>
        <w:pStyle w:val="ConsPlusTitle"/>
        <w:rPr>
          <w:rFonts w:ascii="Arial" w:hAnsi="Arial" w:cs="Arial"/>
        </w:rPr>
      </w:pPr>
    </w:p>
    <w:p w:rsidR="00BA1FE3" w:rsidRDefault="00BA1FE3" w:rsidP="00BA1FE3">
      <w:pPr>
        <w:pStyle w:val="ConsPlusTitle"/>
        <w:ind w:right="506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BA1FE3" w:rsidRDefault="00BA1FE3" w:rsidP="00BA1FE3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BA1FE3" w:rsidRDefault="00BA1FE3" w:rsidP="00BA1FE3">
      <w:pPr>
        <w:pStyle w:val="ConsPlusTitle"/>
        <w:ind w:right="-2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области», Федеральным законом от 21.07.2005 года № 97-ФЗ «О государственной регистрации уставов муниципальных образований», </w:t>
      </w:r>
      <w:r>
        <w:rPr>
          <w:rFonts w:ascii="Arial" w:hAnsi="Arial" w:cs="Arial"/>
          <w:b w:val="0"/>
          <w:szCs w:val="24"/>
        </w:rPr>
        <w:t>рассмотрев протест прокуратуры Калачеевского района от 09.06.2018 года № 2-1-2018 и</w:t>
      </w:r>
      <w:r>
        <w:rPr>
          <w:rFonts w:ascii="Arial" w:hAnsi="Arial" w:cs="Arial"/>
          <w:b w:val="0"/>
        </w:rPr>
        <w:t>в</w:t>
      </w:r>
      <w:proofErr w:type="gramEnd"/>
      <w:r>
        <w:rPr>
          <w:rFonts w:ascii="Arial" w:hAnsi="Arial" w:cs="Arial"/>
          <w:b w:val="0"/>
        </w:rPr>
        <w:t xml:space="preserve">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BA1FE3" w:rsidRDefault="00BA1FE3" w:rsidP="00BA1FE3">
      <w:pPr>
        <w:pStyle w:val="ConsPlusTitle"/>
        <w:numPr>
          <w:ilvl w:val="0"/>
          <w:numId w:val="1"/>
        </w:numPr>
        <w:spacing w:after="120"/>
        <w:ind w:left="0" w:right="-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BA1FE3" w:rsidRDefault="00BA1FE3" w:rsidP="00BA1FE3">
      <w:pPr>
        <w:pStyle w:val="ConsPlusTitle"/>
        <w:numPr>
          <w:ilvl w:val="0"/>
          <w:numId w:val="1"/>
        </w:numPr>
        <w:spacing w:after="120"/>
        <w:ind w:left="0" w:right="-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A1FE3" w:rsidRDefault="00BA1FE3" w:rsidP="00BA1FE3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86608C" w:rsidRDefault="0086608C" w:rsidP="00BA1FE3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решение вступает в силу после его официального опубликования.</w:t>
      </w:r>
    </w:p>
    <w:p w:rsidR="00BA1FE3" w:rsidRDefault="00BA1FE3" w:rsidP="00BA1FE3">
      <w:pPr>
        <w:pStyle w:val="21"/>
        <w:tabs>
          <w:tab w:val="left" w:pos="0"/>
        </w:tabs>
        <w:ind w:left="1069" w:hanging="1069"/>
        <w:rPr>
          <w:rFonts w:ascii="Arial" w:hAnsi="Arial" w:cs="Arial"/>
          <w:b/>
          <w:sz w:val="26"/>
          <w:szCs w:val="26"/>
        </w:rPr>
      </w:pPr>
    </w:p>
    <w:p w:rsidR="00DD7A17" w:rsidRDefault="00DD7A17" w:rsidP="00BA1FE3">
      <w:pPr>
        <w:pStyle w:val="21"/>
        <w:tabs>
          <w:tab w:val="left" w:pos="0"/>
        </w:tabs>
        <w:ind w:left="1069" w:hanging="1069"/>
        <w:rPr>
          <w:rFonts w:ascii="Arial" w:hAnsi="Arial" w:cs="Arial"/>
          <w:b/>
          <w:sz w:val="26"/>
          <w:szCs w:val="26"/>
        </w:rPr>
      </w:pPr>
    </w:p>
    <w:p w:rsidR="00BA1FE3" w:rsidRDefault="00BA1FE3" w:rsidP="00BA1FE3">
      <w:pPr>
        <w:pStyle w:val="21"/>
        <w:tabs>
          <w:tab w:val="left" w:pos="0"/>
        </w:tabs>
        <w:ind w:left="1069" w:hanging="106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BA1FE3" w:rsidRDefault="00BA1FE3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FA3353" w:rsidRPr="00EC33AA" w:rsidRDefault="00FA3353" w:rsidP="00FA335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bookmarkStart w:id="0" w:name="_GoBack"/>
      <w:bookmarkEnd w:id="0"/>
      <w:r w:rsidRPr="00EC33AA">
        <w:rPr>
          <w:rFonts w:ascii="Arial" w:eastAsia="Calibri" w:hAnsi="Arial" w:cs="Arial"/>
          <w:sz w:val="26"/>
          <w:szCs w:val="26"/>
          <w:lang w:val="ru-RU"/>
        </w:rPr>
        <w:lastRenderedPageBreak/>
        <w:t>Приложение к решению</w:t>
      </w:r>
    </w:p>
    <w:p w:rsidR="00FA3353" w:rsidRPr="00EC33AA" w:rsidRDefault="00FA3353" w:rsidP="00FA335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Совета народных депутатов</w:t>
      </w:r>
    </w:p>
    <w:p w:rsidR="00FA3353" w:rsidRPr="00EC33AA" w:rsidRDefault="00FA3353" w:rsidP="00FA335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>
        <w:rPr>
          <w:rFonts w:ascii="Arial" w:eastAsia="Calibri" w:hAnsi="Arial" w:cs="Arial"/>
          <w:sz w:val="26"/>
          <w:szCs w:val="26"/>
          <w:lang w:val="ru-RU"/>
        </w:rPr>
        <w:t>Подгоренского</w:t>
      </w:r>
      <w:r w:rsidRPr="00EC33AA">
        <w:rPr>
          <w:rFonts w:ascii="Arial" w:eastAsia="Calibri" w:hAnsi="Arial" w:cs="Arial"/>
          <w:sz w:val="26"/>
          <w:szCs w:val="26"/>
          <w:lang w:val="ru-RU"/>
        </w:rPr>
        <w:t xml:space="preserve"> сельского поселения</w:t>
      </w:r>
    </w:p>
    <w:p w:rsidR="00FA3353" w:rsidRPr="00EC33AA" w:rsidRDefault="00FA3353" w:rsidP="00FA335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Калачеевского муниципального района</w:t>
      </w:r>
    </w:p>
    <w:p w:rsidR="00FA3353" w:rsidRDefault="00FA3353" w:rsidP="00FA335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Воронежской области</w:t>
      </w:r>
    </w:p>
    <w:p w:rsidR="00FA3353" w:rsidRPr="00EC33AA" w:rsidRDefault="00FA3353" w:rsidP="00FA3353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 xml:space="preserve">от </w:t>
      </w:r>
      <w:r>
        <w:rPr>
          <w:rFonts w:ascii="Arial" w:eastAsia="Calibri" w:hAnsi="Arial" w:cs="Arial"/>
          <w:sz w:val="26"/>
          <w:szCs w:val="26"/>
          <w:lang w:val="ru-RU"/>
        </w:rPr>
        <w:t>15 октября</w:t>
      </w:r>
      <w:r w:rsidRPr="00EC33AA">
        <w:rPr>
          <w:rFonts w:ascii="Arial" w:eastAsia="Calibri" w:hAnsi="Arial" w:cs="Arial"/>
          <w:sz w:val="26"/>
          <w:szCs w:val="26"/>
          <w:lang w:val="ru-RU"/>
        </w:rPr>
        <w:t xml:space="preserve"> 2018 года № </w:t>
      </w:r>
      <w:r>
        <w:rPr>
          <w:rFonts w:ascii="Arial" w:eastAsia="Calibri" w:hAnsi="Arial" w:cs="Arial"/>
          <w:sz w:val="26"/>
          <w:szCs w:val="26"/>
          <w:lang w:val="ru-RU"/>
        </w:rPr>
        <w:t>112</w:t>
      </w:r>
    </w:p>
    <w:p w:rsidR="00FA3353" w:rsidRDefault="00FA3353" w:rsidP="00FA33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ИЗМЕНЕНИЯ </w:t>
      </w:r>
      <w:r>
        <w:rPr>
          <w:rFonts w:ascii="Arial" w:eastAsia="Calibri" w:hAnsi="Arial" w:cs="Arial"/>
          <w:b/>
          <w:sz w:val="26"/>
          <w:szCs w:val="26"/>
          <w:lang w:val="ru-RU"/>
        </w:rPr>
        <w:t>И ДОПОЛНЕНИЯ</w:t>
      </w:r>
    </w:p>
    <w:p w:rsidR="00FA3353" w:rsidRDefault="00FA3353" w:rsidP="00FA33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В УСТАВ </w:t>
      </w:r>
      <w:r>
        <w:rPr>
          <w:rFonts w:ascii="Arial" w:eastAsia="Calibri" w:hAnsi="Arial" w:cs="Arial"/>
          <w:b/>
          <w:sz w:val="26"/>
          <w:szCs w:val="26"/>
          <w:lang w:val="ru-RU"/>
        </w:rPr>
        <w:t xml:space="preserve">ПОДГОРЕНСКОГО СЕЛЬСКОГО ПОСЕЛЕНИЯ </w:t>
      </w: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КАЛАЧЕЕВСКОГО МУНИЦИПАЛЬНОГО РАЙОНА </w:t>
      </w:r>
    </w:p>
    <w:p w:rsidR="00FA3353" w:rsidRPr="00EC33AA" w:rsidRDefault="00FA3353" w:rsidP="00FA3353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>ВОРОНЕЖСКОЙ ОБЛАСТИ</w:t>
      </w:r>
    </w:p>
    <w:p w:rsidR="00FA3353" w:rsidRPr="00EC33AA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.</w:t>
      </w:r>
      <w:r w:rsidRPr="00EC33AA">
        <w:rPr>
          <w:rFonts w:ascii="Arial" w:hAnsi="Arial" w:cs="Arial"/>
          <w:szCs w:val="26"/>
        </w:rPr>
        <w:t xml:space="preserve"> Пункт</w:t>
      </w:r>
      <w:r>
        <w:rPr>
          <w:rFonts w:ascii="Arial" w:hAnsi="Arial" w:cs="Arial"/>
          <w:szCs w:val="26"/>
        </w:rPr>
        <w:t xml:space="preserve">ы </w:t>
      </w:r>
      <w:r w:rsidRPr="00EC33AA">
        <w:rPr>
          <w:rFonts w:ascii="Arial" w:hAnsi="Arial" w:cs="Arial"/>
          <w:szCs w:val="26"/>
        </w:rPr>
        <w:t>5</w:t>
      </w:r>
      <w:r>
        <w:rPr>
          <w:rFonts w:ascii="Arial" w:hAnsi="Arial" w:cs="Arial"/>
          <w:szCs w:val="26"/>
        </w:rPr>
        <w:t xml:space="preserve">,11 статьи 9 Устава </w:t>
      </w:r>
      <w:r w:rsidRPr="00EC33AA">
        <w:rPr>
          <w:rFonts w:ascii="Arial" w:hAnsi="Arial" w:cs="Arial"/>
          <w:szCs w:val="26"/>
        </w:rPr>
        <w:t>признать утратившим силу.</w:t>
      </w:r>
    </w:p>
    <w:p w:rsidR="00FA3353" w:rsidRPr="00EC33AA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</w:t>
      </w:r>
      <w:r w:rsidRPr="00EC33AA">
        <w:rPr>
          <w:rFonts w:ascii="Arial" w:hAnsi="Arial" w:cs="Arial"/>
          <w:szCs w:val="26"/>
        </w:rPr>
        <w:t>. Пункт 18</w:t>
      </w:r>
      <w:r w:rsidR="001857BB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статьи 9 Устава</w:t>
      </w:r>
      <w:r w:rsidRPr="00EC33AA">
        <w:rPr>
          <w:rFonts w:ascii="Arial" w:hAnsi="Arial" w:cs="Arial"/>
          <w:szCs w:val="26"/>
        </w:rPr>
        <w:t xml:space="preserve"> изложить в новой редакции:</w:t>
      </w:r>
    </w:p>
    <w:p w:rsidR="002C704D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2C704D">
        <w:rPr>
          <w:rFonts w:ascii="Arial" w:hAnsi="Arial" w:cs="Arial"/>
          <w:szCs w:val="26"/>
        </w:rPr>
        <w:t>;»</w:t>
      </w:r>
      <w:proofErr w:type="gramEnd"/>
    </w:p>
    <w:p w:rsidR="002C704D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</w:t>
      </w:r>
      <w:r w:rsidRPr="00EC33AA">
        <w:rPr>
          <w:rFonts w:ascii="Arial" w:hAnsi="Arial" w:cs="Arial"/>
          <w:szCs w:val="26"/>
        </w:rPr>
        <w:t xml:space="preserve">. </w:t>
      </w:r>
      <w:r w:rsidR="002C704D">
        <w:rPr>
          <w:rFonts w:ascii="Arial" w:hAnsi="Arial" w:cs="Arial"/>
          <w:szCs w:val="26"/>
        </w:rPr>
        <w:t>П</w:t>
      </w:r>
      <w:r w:rsidRPr="00EC33AA">
        <w:rPr>
          <w:rFonts w:ascii="Arial" w:hAnsi="Arial" w:cs="Arial"/>
          <w:szCs w:val="26"/>
        </w:rPr>
        <w:t xml:space="preserve">ункт 19 </w:t>
      </w:r>
      <w:r>
        <w:rPr>
          <w:rFonts w:ascii="Arial" w:hAnsi="Arial" w:cs="Arial"/>
          <w:szCs w:val="26"/>
        </w:rPr>
        <w:t xml:space="preserve">статьи 9 Устава </w:t>
      </w:r>
      <w:r w:rsidR="002C704D">
        <w:rPr>
          <w:rFonts w:ascii="Arial" w:hAnsi="Arial" w:cs="Arial"/>
          <w:szCs w:val="26"/>
        </w:rPr>
        <w:t>признать утратившим силу.</w:t>
      </w:r>
    </w:p>
    <w:p w:rsidR="00FA3353" w:rsidRPr="00EC33AA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</w:t>
      </w:r>
      <w:r w:rsidRPr="00EC33AA">
        <w:rPr>
          <w:rFonts w:ascii="Arial" w:hAnsi="Arial" w:cs="Arial"/>
          <w:szCs w:val="26"/>
        </w:rPr>
        <w:t xml:space="preserve">. В части 1 статьи 10 Устава </w:t>
      </w:r>
      <w:r>
        <w:rPr>
          <w:rFonts w:ascii="Arial" w:hAnsi="Arial" w:cs="Arial"/>
          <w:szCs w:val="26"/>
        </w:rPr>
        <w:t>п</w:t>
      </w:r>
      <w:r w:rsidRPr="00EC33AA">
        <w:rPr>
          <w:rFonts w:ascii="Arial" w:hAnsi="Arial" w:cs="Arial"/>
          <w:szCs w:val="26"/>
        </w:rPr>
        <w:t>ункт 11 исключить.</w:t>
      </w:r>
    </w:p>
    <w:p w:rsidR="00FA3353" w:rsidRPr="00EC33AA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5</w:t>
      </w:r>
      <w:r w:rsidRPr="00EC33AA">
        <w:rPr>
          <w:rFonts w:ascii="Arial" w:hAnsi="Arial" w:cs="Arial"/>
          <w:szCs w:val="26"/>
        </w:rPr>
        <w:t xml:space="preserve">. </w:t>
      </w:r>
      <w:r>
        <w:rPr>
          <w:rFonts w:ascii="Arial" w:hAnsi="Arial" w:cs="Arial"/>
          <w:szCs w:val="26"/>
        </w:rPr>
        <w:t>Ч</w:t>
      </w:r>
      <w:r w:rsidRPr="00EC33AA">
        <w:rPr>
          <w:rFonts w:ascii="Arial" w:hAnsi="Arial" w:cs="Arial"/>
          <w:szCs w:val="26"/>
        </w:rPr>
        <w:t>аст</w:t>
      </w:r>
      <w:r>
        <w:rPr>
          <w:rFonts w:ascii="Arial" w:hAnsi="Arial" w:cs="Arial"/>
          <w:szCs w:val="26"/>
        </w:rPr>
        <w:t>ь</w:t>
      </w:r>
      <w:r w:rsidRPr="00EC33AA">
        <w:rPr>
          <w:rFonts w:ascii="Arial" w:hAnsi="Arial" w:cs="Arial"/>
          <w:szCs w:val="26"/>
        </w:rPr>
        <w:t xml:space="preserve"> 1 статьи 10 Устава </w:t>
      </w:r>
      <w:r>
        <w:rPr>
          <w:rFonts w:ascii="Arial" w:hAnsi="Arial" w:cs="Arial"/>
          <w:szCs w:val="26"/>
        </w:rPr>
        <w:t>д</w:t>
      </w:r>
      <w:r w:rsidRPr="00EC33AA">
        <w:rPr>
          <w:rFonts w:ascii="Arial" w:hAnsi="Arial" w:cs="Arial"/>
          <w:szCs w:val="26"/>
        </w:rPr>
        <w:t>ополнить пунктами 14 и 15 следующего содержания:</w:t>
      </w:r>
    </w:p>
    <w:p w:rsidR="00FA3353" w:rsidRPr="00EC33AA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FA3353" w:rsidRPr="00EC33AA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C33AA">
        <w:rPr>
          <w:rFonts w:ascii="Arial" w:hAnsi="Arial" w:cs="Arial"/>
          <w:szCs w:val="26"/>
        </w:rPr>
        <w:t>.».</w:t>
      </w:r>
      <w:proofErr w:type="gramEnd"/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6</w:t>
      </w:r>
      <w:r w:rsidRPr="00F523BF">
        <w:rPr>
          <w:rFonts w:ascii="Arial" w:hAnsi="Arial" w:cs="Arial"/>
          <w:szCs w:val="26"/>
        </w:rPr>
        <w:t>. Часть 1 статьи 11 Устава дополнить пунктом 7.1 следующего содержания: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523BF">
        <w:rPr>
          <w:rFonts w:ascii="Arial" w:hAnsi="Arial" w:cs="Arial"/>
          <w:szCs w:val="26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Федерации»;».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</w:t>
      </w:r>
      <w:r w:rsidRPr="00F523BF">
        <w:rPr>
          <w:rFonts w:ascii="Arial" w:hAnsi="Arial" w:cs="Arial"/>
          <w:szCs w:val="26"/>
        </w:rPr>
        <w:t>. Пункт 9 статьи 11 Устава изложить в следующей редакции: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523BF">
        <w:rPr>
          <w:rFonts w:ascii="Arial" w:hAnsi="Arial" w:cs="Arial"/>
          <w:szCs w:val="26"/>
        </w:rPr>
        <w:t>«9) организация сбора статистических показателей, характеризующих состояние экономики и социальной сферы Подгоренского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523BF">
        <w:rPr>
          <w:rFonts w:ascii="Arial" w:hAnsi="Arial" w:cs="Arial"/>
          <w:szCs w:val="26"/>
        </w:rPr>
        <w:t>;»</w:t>
      </w:r>
      <w:proofErr w:type="gramEnd"/>
      <w:r w:rsidRPr="00F523BF">
        <w:rPr>
          <w:rFonts w:ascii="Arial" w:hAnsi="Arial" w:cs="Arial"/>
          <w:szCs w:val="26"/>
        </w:rPr>
        <w:t>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8</w:t>
      </w:r>
      <w:r w:rsidRPr="00F523BF">
        <w:rPr>
          <w:rFonts w:ascii="Arial" w:hAnsi="Arial" w:cs="Arial"/>
          <w:color w:val="000000" w:themeColor="text1"/>
          <w:szCs w:val="26"/>
        </w:rPr>
        <w:t>. Дополнить Устав статьей 18.</w:t>
      </w:r>
      <w:r>
        <w:rPr>
          <w:rFonts w:ascii="Arial" w:hAnsi="Arial" w:cs="Arial"/>
          <w:color w:val="000000" w:themeColor="text1"/>
          <w:szCs w:val="26"/>
        </w:rPr>
        <w:t>1</w:t>
      </w:r>
      <w:r w:rsidRPr="00F523BF">
        <w:rPr>
          <w:rFonts w:ascii="Arial" w:hAnsi="Arial" w:cs="Arial"/>
          <w:color w:val="000000" w:themeColor="text1"/>
          <w:szCs w:val="26"/>
        </w:rPr>
        <w:t xml:space="preserve"> следующего содержания: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«</w:t>
      </w:r>
      <w:r w:rsidRPr="00F523BF">
        <w:rPr>
          <w:rFonts w:ascii="Arial" w:hAnsi="Arial" w:cs="Arial"/>
          <w:b/>
          <w:color w:val="000000" w:themeColor="text1"/>
          <w:szCs w:val="26"/>
        </w:rPr>
        <w:t>Статья 18.</w:t>
      </w:r>
      <w:r>
        <w:rPr>
          <w:rFonts w:ascii="Arial" w:hAnsi="Arial" w:cs="Arial"/>
          <w:b/>
          <w:color w:val="000000" w:themeColor="text1"/>
          <w:szCs w:val="26"/>
        </w:rPr>
        <w:t>1</w:t>
      </w:r>
      <w:r w:rsidRPr="00F523BF">
        <w:rPr>
          <w:rFonts w:ascii="Arial" w:hAnsi="Arial" w:cs="Arial"/>
          <w:b/>
          <w:color w:val="000000" w:themeColor="text1"/>
          <w:szCs w:val="26"/>
        </w:rPr>
        <w:t>. Староста сельского населенного пункта</w:t>
      </w:r>
      <w:r w:rsidRPr="00F523BF">
        <w:rPr>
          <w:rFonts w:ascii="Arial" w:hAnsi="Arial" w:cs="Arial"/>
          <w:color w:val="000000" w:themeColor="text1"/>
          <w:szCs w:val="26"/>
        </w:rPr>
        <w:t>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Arial" w:hAnsi="Arial" w:cs="Arial"/>
          <w:color w:val="000000" w:themeColor="text1"/>
          <w:szCs w:val="26"/>
        </w:rPr>
        <w:t>Подгоренском</w:t>
      </w:r>
      <w:r w:rsidRPr="00F523BF">
        <w:rPr>
          <w:rFonts w:ascii="Arial" w:hAnsi="Arial" w:cs="Arial"/>
          <w:color w:val="000000" w:themeColor="text1"/>
          <w:szCs w:val="26"/>
        </w:rPr>
        <w:t xml:space="preserve"> сельском поселении, может назначаться староста сельского населенного пункта.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Староста сельского населенного пункта назначается Советом народных депутатов Подгоренского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</w:t>
      </w:r>
      <w:r w:rsidRPr="00F523BF">
        <w:rPr>
          <w:rFonts w:ascii="Arial" w:hAnsi="Arial" w:cs="Arial"/>
          <w:color w:val="000000" w:themeColor="text1"/>
          <w:szCs w:val="26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Старостой сельского населенного пункта не может быть назначено лицо: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1) 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замещающее</w:t>
      </w:r>
      <w:proofErr w:type="gramEnd"/>
      <w:r w:rsidRPr="00F523BF">
        <w:rPr>
          <w:rFonts w:ascii="Arial" w:hAnsi="Arial" w:cs="Arial"/>
          <w:color w:val="000000" w:themeColor="text1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2) 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признанное</w:t>
      </w:r>
      <w:proofErr w:type="gramEnd"/>
      <w:r w:rsidRPr="00F523BF">
        <w:rPr>
          <w:rFonts w:ascii="Arial" w:hAnsi="Arial" w:cs="Arial"/>
          <w:color w:val="000000" w:themeColor="text1"/>
          <w:szCs w:val="26"/>
        </w:rPr>
        <w:t xml:space="preserve"> судом недееспособным или ограниченно дееспособным;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3) 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имеющее</w:t>
      </w:r>
      <w:proofErr w:type="gramEnd"/>
      <w:r w:rsidRPr="00F523BF">
        <w:rPr>
          <w:rFonts w:ascii="Arial" w:hAnsi="Arial" w:cs="Arial"/>
          <w:color w:val="000000" w:themeColor="text1"/>
          <w:szCs w:val="26"/>
        </w:rPr>
        <w:t xml:space="preserve"> непогашенную или неснятую судимость.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Срок полномочия старосты сельского населенного пункта – пять лет.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proofErr w:type="gramStart"/>
      <w:r w:rsidRPr="00F523BF">
        <w:rPr>
          <w:rFonts w:ascii="Arial" w:hAnsi="Arial" w:cs="Arial"/>
          <w:color w:val="000000" w:themeColor="text1"/>
          <w:szCs w:val="26"/>
        </w:rPr>
        <w:t>Полномочия старосты сельского населенного пункта прекращаются досрочно по решению Совета народных депутатов Подгоренского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Староста сельского населенного пункта для решения возложенных на него задач: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вопросу решения вопросов местного значения в сельском населенном пункте;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5) осуществляет иные полномочия и права, предусмотренные нормативным правовым актом Совета народных депутатов Подгоренского сельского поселения в соответствии с законом Воронежской области.</w:t>
      </w:r>
    </w:p>
    <w:p w:rsidR="00FA3353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Подгоренского сельского поселения в соответствии с законом Воронежской области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.»</w:t>
      </w:r>
      <w:r>
        <w:rPr>
          <w:rFonts w:ascii="Arial" w:hAnsi="Arial" w:cs="Arial"/>
          <w:color w:val="000000" w:themeColor="text1"/>
          <w:szCs w:val="26"/>
        </w:rPr>
        <w:t>.</w:t>
      </w:r>
      <w:proofErr w:type="gramEnd"/>
    </w:p>
    <w:p w:rsidR="00FA3353" w:rsidRPr="004B2029" w:rsidRDefault="00FA3353" w:rsidP="00FA3353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9</w:t>
      </w:r>
      <w:r w:rsidRPr="004B2029">
        <w:rPr>
          <w:rFonts w:ascii="Arial" w:hAnsi="Arial" w:cs="Arial"/>
          <w:szCs w:val="26"/>
        </w:rPr>
        <w:t xml:space="preserve">. </w:t>
      </w:r>
      <w:r>
        <w:rPr>
          <w:rFonts w:ascii="Arial" w:hAnsi="Arial" w:cs="Arial"/>
          <w:szCs w:val="26"/>
        </w:rPr>
        <w:t>Наименование с</w:t>
      </w:r>
      <w:r w:rsidRPr="004B2029">
        <w:rPr>
          <w:rFonts w:ascii="Arial" w:hAnsi="Arial" w:cs="Arial"/>
          <w:szCs w:val="26"/>
        </w:rPr>
        <w:t>тать</w:t>
      </w:r>
      <w:r>
        <w:rPr>
          <w:rFonts w:ascii="Arial" w:hAnsi="Arial" w:cs="Arial"/>
          <w:szCs w:val="26"/>
        </w:rPr>
        <w:t>и</w:t>
      </w:r>
      <w:r w:rsidRPr="004B2029">
        <w:rPr>
          <w:rFonts w:ascii="Arial" w:hAnsi="Arial" w:cs="Arial"/>
          <w:szCs w:val="26"/>
        </w:rPr>
        <w:t xml:space="preserve"> 19 Устава изложить в новой редакции:</w:t>
      </w:r>
    </w:p>
    <w:p w:rsidR="00FA3353" w:rsidRPr="004B2029" w:rsidRDefault="00FA3353" w:rsidP="00FA3353">
      <w:pPr>
        <w:autoSpaceDN w:val="0"/>
        <w:adjustRightInd w:val="0"/>
        <w:ind w:firstLine="540"/>
        <w:rPr>
          <w:rFonts w:ascii="Arial" w:hAnsi="Arial" w:cs="Arial"/>
          <w:b/>
          <w:color w:val="000000" w:themeColor="text1"/>
          <w:szCs w:val="26"/>
        </w:rPr>
      </w:pPr>
      <w:r w:rsidRPr="004B2029">
        <w:rPr>
          <w:rFonts w:ascii="Arial" w:hAnsi="Arial" w:cs="Arial"/>
          <w:b/>
          <w:color w:val="000000" w:themeColor="text1"/>
          <w:szCs w:val="26"/>
        </w:rPr>
        <w:t>«Статья 19. Публичные слушания, общественные обсуждения».</w:t>
      </w:r>
    </w:p>
    <w:p w:rsidR="00FA3353" w:rsidRPr="004B2029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1</w:t>
      </w:r>
      <w:r>
        <w:rPr>
          <w:rFonts w:ascii="Arial" w:hAnsi="Arial" w:cs="Arial"/>
          <w:color w:val="000000" w:themeColor="text1"/>
          <w:szCs w:val="26"/>
        </w:rPr>
        <w:t>0</w:t>
      </w:r>
      <w:r w:rsidRPr="004B2029">
        <w:rPr>
          <w:rFonts w:ascii="Arial" w:hAnsi="Arial" w:cs="Arial"/>
          <w:color w:val="000000" w:themeColor="text1"/>
          <w:szCs w:val="26"/>
        </w:rPr>
        <w:t>. Пункт 1 части 3 статьи 19 Устава изложить в следующей редакции:</w:t>
      </w:r>
    </w:p>
    <w:p w:rsidR="00FA3353" w:rsidRPr="004B2029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proofErr w:type="gramStart"/>
      <w:r w:rsidRPr="004B2029">
        <w:rPr>
          <w:rFonts w:ascii="Arial" w:hAnsi="Arial" w:cs="Arial"/>
          <w:color w:val="000000" w:themeColor="text1"/>
          <w:szCs w:val="26"/>
        </w:rPr>
        <w:t>«1) проект Устава Подгоренского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Подгоренского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FA3353" w:rsidRPr="004B2029" w:rsidRDefault="00FA3353" w:rsidP="00FA3353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4B2029"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1</w:t>
      </w:r>
      <w:r w:rsidRPr="004B2029">
        <w:rPr>
          <w:rFonts w:ascii="Arial" w:hAnsi="Arial" w:cs="Arial"/>
          <w:szCs w:val="26"/>
        </w:rPr>
        <w:t xml:space="preserve">. Пункт 4 части 3 статьи 19 </w:t>
      </w:r>
      <w:r>
        <w:rPr>
          <w:rFonts w:ascii="Arial" w:hAnsi="Arial" w:cs="Arial"/>
          <w:szCs w:val="26"/>
        </w:rPr>
        <w:t xml:space="preserve">Устава </w:t>
      </w:r>
      <w:r w:rsidRPr="004B2029">
        <w:rPr>
          <w:rFonts w:ascii="Arial" w:hAnsi="Arial" w:cs="Arial"/>
          <w:szCs w:val="26"/>
        </w:rPr>
        <w:t>исключить.</w:t>
      </w:r>
    </w:p>
    <w:p w:rsidR="00FA3353" w:rsidRPr="004B2029" w:rsidRDefault="00FA3353" w:rsidP="00FA3353">
      <w:pPr>
        <w:autoSpaceDN w:val="0"/>
        <w:adjustRightInd w:val="0"/>
        <w:ind w:firstLine="540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1</w:t>
      </w:r>
      <w:r>
        <w:rPr>
          <w:rFonts w:ascii="Arial" w:hAnsi="Arial" w:cs="Arial"/>
          <w:color w:val="000000" w:themeColor="text1"/>
          <w:szCs w:val="26"/>
        </w:rPr>
        <w:t>2</w:t>
      </w:r>
      <w:r w:rsidRPr="004B2029">
        <w:rPr>
          <w:rFonts w:ascii="Arial" w:hAnsi="Arial" w:cs="Arial"/>
          <w:color w:val="000000" w:themeColor="text1"/>
          <w:szCs w:val="26"/>
        </w:rPr>
        <w:t xml:space="preserve">. Часть 3 </w:t>
      </w:r>
      <w:r>
        <w:rPr>
          <w:rFonts w:ascii="Arial" w:hAnsi="Arial" w:cs="Arial"/>
          <w:color w:val="000000" w:themeColor="text1"/>
          <w:szCs w:val="26"/>
        </w:rPr>
        <w:t xml:space="preserve">статьи 19 Устава </w:t>
      </w:r>
      <w:r w:rsidRPr="004B2029">
        <w:rPr>
          <w:rFonts w:ascii="Arial" w:hAnsi="Arial" w:cs="Arial"/>
          <w:color w:val="000000" w:themeColor="text1"/>
          <w:szCs w:val="26"/>
        </w:rPr>
        <w:t>дополнить пунктом 5 следующего содержания:</w:t>
      </w:r>
    </w:p>
    <w:p w:rsidR="00FA3353" w:rsidRPr="004B2029" w:rsidRDefault="00FA3353" w:rsidP="00FA3353">
      <w:pPr>
        <w:autoSpaceDN w:val="0"/>
        <w:adjustRightInd w:val="0"/>
        <w:ind w:firstLine="540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lastRenderedPageBreak/>
        <w:t>«5) проект стратегии социально-экономического развития Подгоренского сельского поселения</w:t>
      </w:r>
      <w:proofErr w:type="gramStart"/>
      <w:r w:rsidRPr="004B2029">
        <w:rPr>
          <w:rFonts w:ascii="Arial" w:hAnsi="Arial" w:cs="Arial"/>
          <w:color w:val="000000" w:themeColor="text1"/>
          <w:szCs w:val="26"/>
        </w:rPr>
        <w:t>;»</w:t>
      </w:r>
      <w:proofErr w:type="gramEnd"/>
      <w:r w:rsidRPr="004B2029">
        <w:rPr>
          <w:rFonts w:ascii="Arial" w:hAnsi="Arial" w:cs="Arial"/>
          <w:color w:val="000000" w:themeColor="text1"/>
          <w:szCs w:val="26"/>
        </w:rPr>
        <w:t>.</w:t>
      </w:r>
    </w:p>
    <w:p w:rsidR="00FA3353" w:rsidRPr="004B2029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1</w:t>
      </w:r>
      <w:r>
        <w:rPr>
          <w:rFonts w:ascii="Arial" w:hAnsi="Arial" w:cs="Arial"/>
          <w:color w:val="000000" w:themeColor="text1"/>
          <w:szCs w:val="26"/>
        </w:rPr>
        <w:t>3</w:t>
      </w:r>
      <w:r w:rsidRPr="004B2029">
        <w:rPr>
          <w:rFonts w:ascii="Arial" w:hAnsi="Arial" w:cs="Arial"/>
          <w:color w:val="000000" w:themeColor="text1"/>
          <w:szCs w:val="26"/>
        </w:rPr>
        <w:t>. В части 4 статьи 19 Устава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FA3353" w:rsidRPr="00F96EE1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4</w:t>
      </w:r>
      <w:r w:rsidRPr="00F96EE1">
        <w:rPr>
          <w:rFonts w:ascii="Arial" w:hAnsi="Arial" w:cs="Arial"/>
          <w:szCs w:val="26"/>
        </w:rPr>
        <w:t>. Статью 19 Устава дополнить частью 5 следующего содержания:</w:t>
      </w:r>
    </w:p>
    <w:p w:rsidR="00FA3353" w:rsidRPr="00F96EE1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 xml:space="preserve">«5. </w:t>
      </w:r>
      <w:proofErr w:type="gramStart"/>
      <w:r w:rsidRPr="00F96EE1">
        <w:rPr>
          <w:rFonts w:ascii="Arial" w:hAnsi="Arial" w:cs="Arial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F0DF7">
        <w:rPr>
          <w:rFonts w:ascii="Arial" w:hAnsi="Arial" w:cs="Arial"/>
          <w:szCs w:val="26"/>
        </w:rPr>
        <w:t xml:space="preserve"> </w:t>
      </w:r>
      <w:proofErr w:type="gramStart"/>
      <w:r w:rsidRPr="00F96EE1">
        <w:rPr>
          <w:rFonts w:ascii="Arial" w:hAnsi="Arial" w:cs="Arial"/>
          <w:szCs w:val="2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Подгоренского сельского поселения с учетом положений законодательства о градостроительной деятельности.».</w:t>
      </w:r>
      <w:proofErr w:type="gramEnd"/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1</w:t>
      </w:r>
      <w:r>
        <w:rPr>
          <w:rFonts w:ascii="Arial" w:hAnsi="Arial" w:cs="Arial"/>
          <w:color w:val="000000" w:themeColor="text1"/>
          <w:szCs w:val="26"/>
        </w:rPr>
        <w:t>5</w:t>
      </w:r>
      <w:r w:rsidRPr="00F523BF">
        <w:rPr>
          <w:rFonts w:ascii="Arial" w:hAnsi="Arial" w:cs="Arial"/>
          <w:color w:val="000000" w:themeColor="text1"/>
          <w:szCs w:val="26"/>
        </w:rPr>
        <w:t>. Дополнить Устав статьей 20.1 следующего содержания:</w:t>
      </w:r>
    </w:p>
    <w:p w:rsidR="00FA3353" w:rsidRPr="00C47E93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Cs w:val="26"/>
        </w:rPr>
      </w:pPr>
      <w:r w:rsidRPr="00C47E93">
        <w:rPr>
          <w:rFonts w:ascii="Arial" w:hAnsi="Arial" w:cs="Arial"/>
          <w:b/>
          <w:color w:val="000000" w:themeColor="text1"/>
          <w:szCs w:val="26"/>
        </w:rPr>
        <w:t>«Статья 20.1. Сход граждан.</w:t>
      </w:r>
    </w:p>
    <w:p w:rsidR="00FA3353" w:rsidRPr="00F523BF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.»</w:t>
      </w:r>
      <w:proofErr w:type="gramEnd"/>
    </w:p>
    <w:p w:rsidR="00FA3353" w:rsidRPr="00F96EE1" w:rsidRDefault="00FA3353" w:rsidP="00FA3353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6</w:t>
      </w:r>
      <w:r w:rsidRPr="00F96EE1">
        <w:rPr>
          <w:rFonts w:ascii="Arial" w:hAnsi="Arial" w:cs="Arial"/>
          <w:szCs w:val="26"/>
        </w:rPr>
        <w:t>. В части 1 статьи 27 Устава пункт 4 изложить в новой редакции:</w:t>
      </w:r>
    </w:p>
    <w:p w:rsidR="00FA3353" w:rsidRPr="00F96EE1" w:rsidRDefault="00FA3353" w:rsidP="00FA3353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«4) утверждение стратегии социально-экономического развития Подгоренского сельского поселения;».</w:t>
      </w:r>
    </w:p>
    <w:p w:rsidR="00FA3353" w:rsidRPr="00F96EE1" w:rsidRDefault="00FA3353" w:rsidP="00FA3353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7</w:t>
      </w:r>
      <w:r w:rsidRPr="00F96EE1">
        <w:rPr>
          <w:rFonts w:ascii="Arial" w:hAnsi="Arial" w:cs="Arial"/>
          <w:szCs w:val="26"/>
        </w:rPr>
        <w:t>. Часть 1 статьи 27 Устава дополнить пунктом 11 следующего содержания:</w:t>
      </w:r>
    </w:p>
    <w:p w:rsidR="00FA3353" w:rsidRPr="00F96EE1" w:rsidRDefault="00FA3353" w:rsidP="00FA3353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«11) утверждение правил благоустройства территории Подгоренского сельского поселения</w:t>
      </w:r>
      <w:proofErr w:type="gramStart"/>
      <w:r w:rsidRPr="00F96EE1">
        <w:rPr>
          <w:rFonts w:ascii="Arial" w:hAnsi="Arial" w:cs="Arial"/>
          <w:szCs w:val="26"/>
        </w:rPr>
        <w:t>.».</w:t>
      </w:r>
      <w:proofErr w:type="gramEnd"/>
    </w:p>
    <w:p w:rsidR="00FA3353" w:rsidRPr="00966F32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8</w:t>
      </w:r>
      <w:r w:rsidRPr="00966F32">
        <w:rPr>
          <w:rFonts w:ascii="Arial" w:hAnsi="Arial" w:cs="Arial"/>
          <w:szCs w:val="26"/>
        </w:rPr>
        <w:t>. Часть 4 статьи 30 Устава изложить в новой редакции:</w:t>
      </w:r>
    </w:p>
    <w:p w:rsidR="00FA3353" w:rsidRPr="00966F32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«4. Первое заседание Совета народных депутатов Подгоренского сельского поселения созывается не позднее чем в трехнедельный срок со дня избрания в Совет народных депутатов Подгоренского сельского поселения не менее 2/3 от установленного числа депутатов. </w:t>
      </w:r>
    </w:p>
    <w:p w:rsidR="00FA3353" w:rsidRPr="00966F32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Первое заседание вновь избранного Совета народных депутатов Подгоренского сельского поселения открывает и ведет до избрания главы Подгоренского сельского поселения, исполняющего полномочия председателя Совета народных депутатов Подгоренского сельского поселения, старейший по возрасту депутат Совета народных депутатов Подгоренского сельского поселения.</w:t>
      </w:r>
    </w:p>
    <w:p w:rsidR="00FA3353" w:rsidRPr="00966F32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Последующие заседания открывает и ведет глава Подгоренского сельского поселения, исполняющий полномочия председателя Совета народных депутатов Подгоренского сельского поселения, а в его отсутствие – заместитель председателя Совета народных депутатов Подгоренского сельского поселения.</w:t>
      </w:r>
    </w:p>
    <w:p w:rsidR="00FA3353" w:rsidRPr="00966F32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lastRenderedPageBreak/>
        <w:t xml:space="preserve">Заседания Совета народных депутатов Подгоренского сельского поселения проводятся в соответствии с Регламентом Совета народных депутатов Подгоренского сельского поселения, регулирующим вопросы </w:t>
      </w:r>
      <w:proofErr w:type="gramStart"/>
      <w:r w:rsidRPr="00966F32">
        <w:rPr>
          <w:rFonts w:ascii="Arial" w:hAnsi="Arial" w:cs="Arial"/>
          <w:szCs w:val="26"/>
        </w:rPr>
        <w:t>организации деятельности Совета народных депутатов Подгоренского сельского поселения</w:t>
      </w:r>
      <w:proofErr w:type="gramEnd"/>
      <w:r w:rsidRPr="00966F32">
        <w:rPr>
          <w:rFonts w:ascii="Arial" w:hAnsi="Arial" w:cs="Arial"/>
          <w:szCs w:val="26"/>
        </w:rPr>
        <w:t>».</w:t>
      </w:r>
    </w:p>
    <w:p w:rsidR="00FA3353" w:rsidRPr="00966F32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19</w:t>
      </w:r>
      <w:r w:rsidRPr="00966F32">
        <w:rPr>
          <w:rFonts w:ascii="Arial" w:hAnsi="Arial" w:cs="Arial"/>
          <w:szCs w:val="26"/>
        </w:rPr>
        <w:t>. Статью 33 Устава дополнить частями 3.1.- 3.3. следующего содержания:</w:t>
      </w:r>
    </w:p>
    <w:p w:rsidR="00FA3353" w:rsidRPr="00966F32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Подгоренского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FA3353" w:rsidRPr="00966F32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3.2. </w:t>
      </w:r>
      <w:proofErr w:type="gramStart"/>
      <w:r w:rsidRPr="00966F32">
        <w:rPr>
          <w:rFonts w:ascii="Arial" w:hAnsi="Arial" w:cs="Arial"/>
          <w:szCs w:val="26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</w:t>
      </w:r>
      <w:proofErr w:type="gramEnd"/>
      <w:r w:rsidR="00CF0DF7">
        <w:rPr>
          <w:rFonts w:ascii="Arial" w:hAnsi="Arial" w:cs="Arial"/>
          <w:szCs w:val="26"/>
        </w:rPr>
        <w:t xml:space="preserve"> </w:t>
      </w:r>
      <w:proofErr w:type="gramStart"/>
      <w:r w:rsidRPr="00966F32">
        <w:rPr>
          <w:rFonts w:ascii="Arial" w:hAnsi="Arial" w:cs="Arial"/>
          <w:szCs w:val="26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Подгоренского сельского поселения в Совет народных депутатов Подгоренского сельского поселения</w:t>
      </w:r>
      <w:proofErr w:type="gramEnd"/>
      <w:r w:rsidRPr="00966F32">
        <w:rPr>
          <w:rFonts w:ascii="Arial" w:hAnsi="Arial" w:cs="Arial"/>
          <w:szCs w:val="26"/>
        </w:rPr>
        <w:t>, или в суд.</w:t>
      </w:r>
    </w:p>
    <w:p w:rsidR="00FA3353" w:rsidRPr="00966F32" w:rsidRDefault="00FA3353" w:rsidP="00FA3353">
      <w:pPr>
        <w:tabs>
          <w:tab w:val="left" w:pos="709"/>
        </w:tabs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Подгоренского сельского поселения в информационно-телекоммуникационной сети "Интернет".».</w:t>
      </w:r>
    </w:p>
    <w:p w:rsidR="00FA3353" w:rsidRPr="000A2A9D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>2</w:t>
      </w:r>
      <w:r>
        <w:rPr>
          <w:rFonts w:ascii="Arial" w:hAnsi="Arial" w:cs="Arial"/>
          <w:szCs w:val="26"/>
        </w:rPr>
        <w:t>0</w:t>
      </w:r>
      <w:r w:rsidRPr="000A2A9D">
        <w:rPr>
          <w:rFonts w:ascii="Arial" w:hAnsi="Arial" w:cs="Arial"/>
          <w:szCs w:val="26"/>
        </w:rPr>
        <w:t xml:space="preserve">. Часть 6 статьи 33 Устава дополнить абзацем следующего содержания: </w:t>
      </w:r>
    </w:p>
    <w:p w:rsidR="00FA3353" w:rsidRPr="000A2A9D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 xml:space="preserve">«В случае обращения губернатора Воронежской области с заявлением о досрочном прекращении </w:t>
      </w:r>
      <w:proofErr w:type="gramStart"/>
      <w:r w:rsidRPr="000A2A9D">
        <w:rPr>
          <w:rFonts w:ascii="Arial" w:hAnsi="Arial" w:cs="Arial"/>
          <w:szCs w:val="26"/>
        </w:rPr>
        <w:t>полномочий депутата Совета народных депутатов Подгоренского сельского поселения</w:t>
      </w:r>
      <w:proofErr w:type="gramEnd"/>
      <w:r w:rsidRPr="000A2A9D">
        <w:rPr>
          <w:rFonts w:ascii="Arial" w:hAnsi="Arial" w:cs="Arial"/>
          <w:szCs w:val="26"/>
        </w:rPr>
        <w:t xml:space="preserve"> днем появления основания для досрочного прекращения полномочий является день поступления в Совет народных депутатов Подгоренского сельского поселения данного заявления.».</w:t>
      </w:r>
    </w:p>
    <w:p w:rsidR="00FA3353" w:rsidRPr="000A2A9D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>2</w:t>
      </w:r>
      <w:r>
        <w:rPr>
          <w:rFonts w:ascii="Arial" w:hAnsi="Arial" w:cs="Arial"/>
          <w:szCs w:val="26"/>
        </w:rPr>
        <w:t>1</w:t>
      </w:r>
      <w:r w:rsidRPr="000A2A9D">
        <w:rPr>
          <w:rFonts w:ascii="Arial" w:hAnsi="Arial" w:cs="Arial"/>
          <w:szCs w:val="26"/>
        </w:rPr>
        <w:t>. Часть 7 статье 34 Устава изложить в новой редакции:</w:t>
      </w:r>
    </w:p>
    <w:p w:rsidR="00FA3353" w:rsidRPr="000A2A9D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 xml:space="preserve">«7. </w:t>
      </w:r>
      <w:proofErr w:type="gramStart"/>
      <w:r w:rsidRPr="000A2A9D">
        <w:rPr>
          <w:rFonts w:ascii="Arial" w:hAnsi="Arial" w:cs="Arial"/>
          <w:szCs w:val="26"/>
        </w:rPr>
        <w:t>Глава Подгоренского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0A2A9D">
        <w:rPr>
          <w:rFonts w:ascii="Arial" w:hAnsi="Arial" w:cs="Arial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A3353" w:rsidRPr="0089323E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>2</w:t>
      </w:r>
      <w:r>
        <w:rPr>
          <w:rFonts w:ascii="Arial" w:hAnsi="Arial" w:cs="Arial"/>
          <w:szCs w:val="26"/>
          <w:lang w:eastAsia="en-US"/>
        </w:rPr>
        <w:t>2</w:t>
      </w:r>
      <w:r w:rsidRPr="0089323E">
        <w:rPr>
          <w:rFonts w:ascii="Arial" w:hAnsi="Arial" w:cs="Arial"/>
          <w:szCs w:val="26"/>
          <w:lang w:eastAsia="en-US"/>
        </w:rPr>
        <w:t>. Часть 11 статьи 34 Устава изложить в новой редакции:</w:t>
      </w:r>
    </w:p>
    <w:p w:rsidR="00FA3353" w:rsidRPr="0089323E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 xml:space="preserve">«11. В случае досрочного прекращения полномочий главы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избрание главы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</w:t>
      </w:r>
      <w:r w:rsidRPr="0089323E">
        <w:rPr>
          <w:rFonts w:ascii="Arial" w:hAnsi="Arial" w:cs="Arial"/>
          <w:szCs w:val="26"/>
          <w:lang w:eastAsia="en-US"/>
        </w:rPr>
        <w:lastRenderedPageBreak/>
        <w:t>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полномочий.</w:t>
      </w:r>
    </w:p>
    <w:p w:rsidR="00FA3353" w:rsidRPr="0089323E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 xml:space="preserve">При этом если до истечения </w:t>
      </w:r>
      <w:proofErr w:type="gramStart"/>
      <w:r w:rsidRPr="0089323E">
        <w:rPr>
          <w:rFonts w:ascii="Arial" w:hAnsi="Arial" w:cs="Arial"/>
          <w:szCs w:val="26"/>
          <w:lang w:eastAsia="en-US"/>
        </w:rPr>
        <w:t xml:space="preserve">срока полномочий </w:t>
      </w:r>
      <w:r w:rsidRPr="0089323E">
        <w:rPr>
          <w:rFonts w:ascii="Arial" w:hAnsi="Arial" w:cs="Arial"/>
          <w:szCs w:val="26"/>
        </w:rPr>
        <w:t>Совета народных депутатов 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</w:t>
      </w:r>
      <w:proofErr w:type="gramEnd"/>
      <w:r w:rsidRPr="0089323E">
        <w:rPr>
          <w:rFonts w:ascii="Arial" w:hAnsi="Arial" w:cs="Arial"/>
          <w:szCs w:val="26"/>
          <w:lang w:eastAsia="en-US"/>
        </w:rPr>
        <w:t xml:space="preserve"> осталось менее шести месяцев, избрание главы сельского поселения из состава </w:t>
      </w:r>
      <w:r w:rsidRPr="0089323E">
        <w:rPr>
          <w:rFonts w:ascii="Arial" w:hAnsi="Arial" w:cs="Arial"/>
          <w:szCs w:val="26"/>
        </w:rPr>
        <w:t>Совета народных депутатов 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осуществляется на первом заседании вновь избранного </w:t>
      </w:r>
      <w:r w:rsidRPr="0089323E">
        <w:rPr>
          <w:rFonts w:ascii="Arial" w:hAnsi="Arial" w:cs="Arial"/>
          <w:szCs w:val="26"/>
        </w:rPr>
        <w:t>Совета народных депутатов</w:t>
      </w:r>
      <w:r w:rsidR="00CF0DF7">
        <w:rPr>
          <w:rFonts w:ascii="Arial" w:hAnsi="Arial" w:cs="Arial"/>
          <w:szCs w:val="26"/>
        </w:rPr>
        <w:t xml:space="preserve">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поселения.».</w:t>
      </w:r>
    </w:p>
    <w:p w:rsidR="00FA3353" w:rsidRPr="0089323E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>2</w:t>
      </w:r>
      <w:r>
        <w:rPr>
          <w:rFonts w:ascii="Arial" w:hAnsi="Arial" w:cs="Arial"/>
          <w:szCs w:val="26"/>
          <w:lang w:eastAsia="en-US"/>
        </w:rPr>
        <w:t>3</w:t>
      </w:r>
      <w:r w:rsidRPr="0089323E">
        <w:rPr>
          <w:rFonts w:ascii="Arial" w:hAnsi="Arial" w:cs="Arial"/>
          <w:szCs w:val="26"/>
          <w:lang w:eastAsia="en-US"/>
        </w:rPr>
        <w:t>. Статью 34 Устава дополнить частью 13 следующего содержания:</w:t>
      </w:r>
    </w:p>
    <w:p w:rsidR="00FA3353" w:rsidRPr="0089323E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>«13. В случае</w:t>
      </w:r>
      <w:proofErr w:type="gramStart"/>
      <w:r w:rsidRPr="0089323E">
        <w:rPr>
          <w:rFonts w:ascii="Arial" w:hAnsi="Arial" w:cs="Arial"/>
          <w:szCs w:val="26"/>
          <w:lang w:eastAsia="en-US"/>
        </w:rPr>
        <w:t>,</w:t>
      </w:r>
      <w:proofErr w:type="gramEnd"/>
      <w:r w:rsidRPr="0089323E">
        <w:rPr>
          <w:rFonts w:ascii="Arial" w:hAnsi="Arial" w:cs="Arial"/>
          <w:szCs w:val="26"/>
          <w:lang w:eastAsia="en-US"/>
        </w:rPr>
        <w:t xml:space="preserve"> если глава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либо на основании решения </w:t>
      </w:r>
      <w:r w:rsidRPr="0089323E">
        <w:rPr>
          <w:rFonts w:ascii="Arial" w:hAnsi="Arial" w:cs="Arial"/>
          <w:szCs w:val="26"/>
        </w:rPr>
        <w:t>Совета народных депутатов</w:t>
      </w:r>
      <w:r w:rsidR="00CF0DF7">
        <w:rPr>
          <w:rFonts w:ascii="Arial" w:hAnsi="Arial" w:cs="Arial"/>
          <w:szCs w:val="26"/>
        </w:rPr>
        <w:t xml:space="preserve">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об удалении главы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в отставку, обжалует данные указ или решение в судебном порядке, </w:t>
      </w:r>
      <w:r w:rsidRPr="0089323E">
        <w:rPr>
          <w:rFonts w:ascii="Arial" w:hAnsi="Arial" w:cs="Arial"/>
          <w:szCs w:val="26"/>
        </w:rPr>
        <w:t>Совет народных депутатов 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не вправе принимать решение об избрании главы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поселения, избираемого </w:t>
      </w:r>
      <w:r w:rsidRPr="0089323E">
        <w:rPr>
          <w:rFonts w:ascii="Arial" w:hAnsi="Arial" w:cs="Arial"/>
          <w:szCs w:val="26"/>
        </w:rPr>
        <w:t>Советом народных депутатов</w:t>
      </w:r>
      <w:r w:rsidR="00CF0DF7">
        <w:rPr>
          <w:rFonts w:ascii="Arial" w:hAnsi="Arial" w:cs="Arial"/>
          <w:szCs w:val="26"/>
        </w:rPr>
        <w:t xml:space="preserve"> </w:t>
      </w:r>
      <w:r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из своего состава, до вступления решения суда в законную силу</w:t>
      </w:r>
      <w:proofErr w:type="gramStart"/>
      <w:r w:rsidRPr="0089323E">
        <w:rPr>
          <w:rFonts w:ascii="Arial" w:hAnsi="Arial" w:cs="Arial"/>
          <w:szCs w:val="26"/>
          <w:lang w:eastAsia="en-US"/>
        </w:rPr>
        <w:t>.».</w:t>
      </w:r>
      <w:proofErr w:type="gramEnd"/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</w:t>
      </w:r>
      <w:r>
        <w:rPr>
          <w:rFonts w:ascii="Arial" w:hAnsi="Arial" w:cs="Arial"/>
          <w:szCs w:val="26"/>
        </w:rPr>
        <w:t>4</w:t>
      </w:r>
      <w:r w:rsidRPr="00A50471">
        <w:rPr>
          <w:rFonts w:ascii="Arial" w:hAnsi="Arial" w:cs="Arial"/>
          <w:szCs w:val="26"/>
        </w:rPr>
        <w:t>. Дополнить Устав статьей 43.1 следующего содержания:</w:t>
      </w:r>
    </w:p>
    <w:p w:rsidR="00FA3353" w:rsidRPr="001857BB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b/>
          <w:szCs w:val="26"/>
        </w:rPr>
      </w:pPr>
      <w:r w:rsidRPr="001857BB">
        <w:rPr>
          <w:rFonts w:ascii="Arial" w:hAnsi="Arial" w:cs="Arial"/>
          <w:b/>
          <w:szCs w:val="26"/>
        </w:rPr>
        <w:t>«Статья 43.1. Содержание правил благоустройства территории Подгоренского сельского поселения.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1. Правила благоустройства территории Подгоренского сельского поселения утверждаются Советом народных депутатов Подгоренского сельского поселения.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2. Правила благоустройства территории Подгоренского сельского поселения могут регулировать вопросы: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1) содержания территорий общего пользования и порядка пользования такими территориями;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2) внешнего вида фасадов и ограждающих конструкций зданий, строений, сооружений;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4) организации освещения территории Подгоренского сельского поселения, включая архитектурную подсветку зданий, строений, сооружений;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5) организации озеленения территории Подгоренского сельского поселения, включая порядок создания, содержания, восстановления и </w:t>
      </w:r>
      <w:proofErr w:type="gramStart"/>
      <w:r w:rsidRPr="00A50471">
        <w:rPr>
          <w:rFonts w:ascii="Arial" w:hAnsi="Arial" w:cs="Arial"/>
          <w:szCs w:val="26"/>
        </w:rPr>
        <w:t>охраны</w:t>
      </w:r>
      <w:proofErr w:type="gramEnd"/>
      <w:r w:rsidRPr="00A50471">
        <w:rPr>
          <w:rFonts w:ascii="Arial" w:hAnsi="Arial" w:cs="Arial"/>
          <w:szCs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6) размещения информации на территории Подгоренского сельского поселения, в том числе установки указателей с наименованиями улиц и номерами домов, вывесок;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8) организации пешеходных коммуникаций, в том числе тротуаров, аллей, дорожек, тропинок;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9) обустройства территории Подгоренского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A3353" w:rsidRPr="00A50471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10) уборки территории Подгоренского сельского поселения, в том числе в зимний период;</w:t>
      </w:r>
    </w:p>
    <w:p w:rsidR="00FA3353" w:rsidRPr="00A50471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11) организации стоков ливневых вод;</w:t>
      </w:r>
    </w:p>
    <w:p w:rsidR="00FA3353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12) порядка проведения земляных работ;</w:t>
      </w:r>
    </w:p>
    <w:p w:rsidR="002C704D" w:rsidRDefault="002C704D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C704D" w:rsidRPr="00A50471" w:rsidRDefault="002C704D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14) определени</w:t>
      </w:r>
      <w:r w:rsidR="005B0EAC">
        <w:rPr>
          <w:rFonts w:ascii="Arial" w:hAnsi="Arial" w:cs="Arial"/>
          <w:szCs w:val="26"/>
        </w:rPr>
        <w:t>я</w:t>
      </w:r>
      <w:r>
        <w:rPr>
          <w:rFonts w:ascii="Arial" w:hAnsi="Arial" w:cs="Arial"/>
          <w:szCs w:val="26"/>
        </w:rPr>
        <w:t xml:space="preserve"> границ прилегающих территорий в соответствии с порядком, установленным законом Воронежской области;</w:t>
      </w:r>
    </w:p>
    <w:p w:rsidR="00FA3353" w:rsidRPr="00A50471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</w:t>
      </w:r>
      <w:r w:rsidR="002C704D">
        <w:rPr>
          <w:rFonts w:ascii="Arial" w:hAnsi="Arial" w:cs="Arial"/>
          <w:szCs w:val="26"/>
        </w:rPr>
        <w:t>5</w:t>
      </w:r>
      <w:r w:rsidRPr="00A50471">
        <w:rPr>
          <w:rFonts w:ascii="Arial" w:hAnsi="Arial" w:cs="Arial"/>
          <w:szCs w:val="26"/>
        </w:rPr>
        <w:t>) праздничного оформления территории Подгоренского сельского поселения;</w:t>
      </w:r>
    </w:p>
    <w:p w:rsidR="00FA3353" w:rsidRPr="00A50471" w:rsidRDefault="00FA3353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</w:t>
      </w:r>
      <w:r w:rsidR="005B0EAC">
        <w:rPr>
          <w:rFonts w:ascii="Arial" w:hAnsi="Arial" w:cs="Arial"/>
          <w:szCs w:val="26"/>
        </w:rPr>
        <w:t>6</w:t>
      </w:r>
      <w:r w:rsidRPr="00A50471">
        <w:rPr>
          <w:rFonts w:ascii="Arial" w:hAnsi="Arial" w:cs="Arial"/>
          <w:szCs w:val="26"/>
        </w:rPr>
        <w:t>) порядка участия граждан и организаций в реализации мероприятий по благоустройству территории Подгоренского сельского поселения;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</w:t>
      </w:r>
      <w:r w:rsidR="005B0EAC">
        <w:rPr>
          <w:rFonts w:ascii="Arial" w:hAnsi="Arial" w:cs="Arial"/>
          <w:szCs w:val="26"/>
        </w:rPr>
        <w:t>7</w:t>
      </w:r>
      <w:r w:rsidRPr="00A50471">
        <w:rPr>
          <w:rFonts w:ascii="Arial" w:hAnsi="Arial" w:cs="Arial"/>
          <w:szCs w:val="26"/>
        </w:rPr>
        <w:t>) осуществления контроля за соблюдением правил благоустройства территории Подгоренского сельского поселения</w:t>
      </w:r>
      <w:proofErr w:type="gramStart"/>
      <w:r w:rsidRPr="00A50471">
        <w:rPr>
          <w:rFonts w:ascii="Arial" w:hAnsi="Arial" w:cs="Arial"/>
          <w:szCs w:val="26"/>
        </w:rPr>
        <w:t>.».</w:t>
      </w:r>
      <w:proofErr w:type="gramEnd"/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</w:t>
      </w:r>
      <w:r>
        <w:rPr>
          <w:rFonts w:ascii="Arial" w:hAnsi="Arial" w:cs="Arial"/>
          <w:szCs w:val="26"/>
        </w:rPr>
        <w:t>5</w:t>
      </w:r>
      <w:r w:rsidRPr="00A50471">
        <w:rPr>
          <w:rFonts w:ascii="Arial" w:hAnsi="Arial" w:cs="Arial"/>
          <w:szCs w:val="26"/>
        </w:rPr>
        <w:t xml:space="preserve">. Абзац 2 части 3 статьи 44 Устава изложить в следующей редакции: 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proofErr w:type="gramStart"/>
      <w:r w:rsidRPr="00A50471">
        <w:rPr>
          <w:rFonts w:ascii="Arial" w:hAnsi="Arial" w:cs="Arial"/>
          <w:szCs w:val="26"/>
        </w:rPr>
        <w:t>«Не требуется официально</w:t>
      </w:r>
      <w:r w:rsidR="00DD09E8">
        <w:rPr>
          <w:rFonts w:ascii="Arial" w:hAnsi="Arial" w:cs="Arial"/>
          <w:szCs w:val="26"/>
        </w:rPr>
        <w:t>го</w:t>
      </w:r>
      <w:r w:rsidRPr="00A50471">
        <w:rPr>
          <w:rFonts w:ascii="Arial" w:hAnsi="Arial" w:cs="Arial"/>
          <w:szCs w:val="26"/>
        </w:rPr>
        <w:t xml:space="preserve"> о</w:t>
      </w:r>
      <w:r w:rsidR="00DD09E8">
        <w:rPr>
          <w:rFonts w:ascii="Arial" w:hAnsi="Arial" w:cs="Arial"/>
          <w:szCs w:val="26"/>
        </w:rPr>
        <w:t>публикования</w:t>
      </w:r>
      <w:r w:rsidRPr="00A50471">
        <w:rPr>
          <w:rFonts w:ascii="Arial" w:hAnsi="Arial" w:cs="Arial"/>
          <w:szCs w:val="26"/>
        </w:rPr>
        <w:t xml:space="preserve"> порядка учета предложений по проекту муниципального правового акта о внесении изменений и дополнений в Устав Подгоренского сельского поселения, а также порядка участия граждан в его обсуждении в случае, когда в Устав Подгоренского 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E13F16">
        <w:rPr>
          <w:rFonts w:ascii="Arial" w:hAnsi="Arial" w:cs="Arial"/>
          <w:szCs w:val="26"/>
        </w:rPr>
        <w:t>У</w:t>
      </w:r>
      <w:r w:rsidRPr="00A50471">
        <w:rPr>
          <w:rFonts w:ascii="Arial" w:hAnsi="Arial" w:cs="Arial"/>
          <w:szCs w:val="26"/>
        </w:rPr>
        <w:t>става или законов Воронежской области в целях приведения данного Устава</w:t>
      </w:r>
      <w:proofErr w:type="gramEnd"/>
      <w:r w:rsidRPr="00A50471">
        <w:rPr>
          <w:rFonts w:ascii="Arial" w:hAnsi="Arial" w:cs="Arial"/>
          <w:szCs w:val="26"/>
        </w:rPr>
        <w:t xml:space="preserve"> в соответствие с этими нормативными правовыми актами</w:t>
      </w:r>
      <w:proofErr w:type="gramStart"/>
      <w:r w:rsidRPr="00A50471">
        <w:rPr>
          <w:rFonts w:ascii="Arial" w:hAnsi="Arial" w:cs="Arial"/>
          <w:szCs w:val="26"/>
        </w:rPr>
        <w:t>.».</w:t>
      </w:r>
      <w:proofErr w:type="gramEnd"/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</w:t>
      </w:r>
      <w:r>
        <w:rPr>
          <w:rFonts w:ascii="Arial" w:hAnsi="Arial" w:cs="Arial"/>
          <w:szCs w:val="26"/>
        </w:rPr>
        <w:t>6</w:t>
      </w:r>
      <w:r w:rsidRPr="00A50471">
        <w:rPr>
          <w:rFonts w:ascii="Arial" w:hAnsi="Arial" w:cs="Arial"/>
          <w:szCs w:val="26"/>
        </w:rPr>
        <w:t>. Часть 6 статьи 44 Устава дополнить абзацем следующего содержания:</w:t>
      </w:r>
    </w:p>
    <w:p w:rsidR="00FA3353" w:rsidRPr="00A50471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«Голос главы Подгоренского сельского поселения учитывается при принятии Устава Подгоренского сельского поселения, муниципального правового акта о внесении изменений и дополнений в Устав Подгоренского сельского поселения как голос депутата Совета народных депутатов Подгоренского сельского поселения».</w:t>
      </w:r>
    </w:p>
    <w:p w:rsidR="00FA3353" w:rsidRPr="000A4FE8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Cs w:val="26"/>
        </w:rPr>
      </w:pPr>
      <w:r w:rsidRPr="000A4FE8">
        <w:rPr>
          <w:rFonts w:ascii="Arial" w:hAnsi="Arial" w:cs="Arial"/>
          <w:color w:val="000000" w:themeColor="text1"/>
          <w:szCs w:val="26"/>
        </w:rPr>
        <w:t>2</w:t>
      </w:r>
      <w:r>
        <w:rPr>
          <w:rFonts w:ascii="Arial" w:hAnsi="Arial" w:cs="Arial"/>
          <w:color w:val="000000" w:themeColor="text1"/>
          <w:szCs w:val="26"/>
        </w:rPr>
        <w:t>7</w:t>
      </w:r>
      <w:r w:rsidRPr="000A4FE8">
        <w:rPr>
          <w:rFonts w:ascii="Arial" w:hAnsi="Arial" w:cs="Arial"/>
          <w:color w:val="000000" w:themeColor="text1"/>
          <w:szCs w:val="26"/>
        </w:rPr>
        <w:t>. Часть 9 статьи 44 Устава изложить в новой редакции:</w:t>
      </w:r>
    </w:p>
    <w:p w:rsidR="00FA3353" w:rsidRPr="000A4FE8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Cs w:val="26"/>
        </w:rPr>
      </w:pPr>
      <w:r w:rsidRPr="000A4FE8">
        <w:rPr>
          <w:rFonts w:ascii="Arial" w:hAnsi="Arial" w:cs="Arial"/>
          <w:color w:val="000000" w:themeColor="text1"/>
          <w:szCs w:val="26"/>
        </w:rPr>
        <w:t xml:space="preserve">«9. </w:t>
      </w:r>
      <w:proofErr w:type="gramStart"/>
      <w:r w:rsidRPr="000A4FE8">
        <w:rPr>
          <w:rFonts w:ascii="Arial" w:hAnsi="Arial" w:cs="Arial"/>
          <w:color w:val="000000" w:themeColor="text1"/>
          <w:szCs w:val="26"/>
        </w:rPr>
        <w:t>Изменения и дополнения, внесенные в Устав Подгоренского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Подгоренского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Подгоренского сельского поселения</w:t>
      </w:r>
      <w:proofErr w:type="gramEnd"/>
      <w:r w:rsidRPr="000A4FE8">
        <w:rPr>
          <w:rFonts w:ascii="Arial" w:hAnsi="Arial" w:cs="Arial"/>
          <w:color w:val="000000" w:themeColor="text1"/>
          <w:szCs w:val="26"/>
        </w:rPr>
        <w:t>, принявшего муниципальный правовой акт о внесении указанных изменений и дополнений в Устав Подгоренского сельского поселения</w:t>
      </w:r>
      <w:proofErr w:type="gramStart"/>
      <w:r w:rsidRPr="000A4FE8">
        <w:rPr>
          <w:rFonts w:ascii="Arial" w:hAnsi="Arial" w:cs="Arial"/>
          <w:color w:val="000000" w:themeColor="text1"/>
          <w:szCs w:val="26"/>
        </w:rPr>
        <w:t xml:space="preserve">.». </w:t>
      </w:r>
      <w:proofErr w:type="gramEnd"/>
    </w:p>
    <w:p w:rsidR="00FA3353" w:rsidRPr="00DD09E8" w:rsidRDefault="00FA3353" w:rsidP="00DD09E8">
      <w:pPr>
        <w:pStyle w:val="a3"/>
        <w:ind w:firstLine="567"/>
        <w:rPr>
          <w:rFonts w:ascii="Arial" w:hAnsi="Arial" w:cs="Arial"/>
        </w:rPr>
      </w:pPr>
      <w:r w:rsidRPr="00DD09E8">
        <w:rPr>
          <w:rFonts w:ascii="Arial" w:hAnsi="Arial" w:cs="Arial"/>
        </w:rPr>
        <w:t>28. Статью 44 Устава дополнить частью 10 следующего содержания:</w:t>
      </w:r>
    </w:p>
    <w:p w:rsidR="00DD09E8" w:rsidRPr="00DD09E8" w:rsidRDefault="00FA3353" w:rsidP="00DD09E8">
      <w:pPr>
        <w:pStyle w:val="a3"/>
        <w:ind w:firstLine="567"/>
        <w:jc w:val="both"/>
        <w:rPr>
          <w:rFonts w:ascii="Arial" w:hAnsi="Arial" w:cs="Arial"/>
          <w:bCs/>
          <w:color w:val="000000"/>
        </w:rPr>
      </w:pPr>
      <w:r w:rsidRPr="00DD09E8">
        <w:rPr>
          <w:rFonts w:ascii="Arial" w:hAnsi="Arial" w:cs="Arial"/>
        </w:rPr>
        <w:t>«10.</w:t>
      </w:r>
      <w:r w:rsidR="00DD09E8" w:rsidRPr="00DD09E8">
        <w:rPr>
          <w:rFonts w:ascii="Arial" w:hAnsi="Arial" w:cs="Arial"/>
          <w:bCs/>
          <w:color w:val="000000"/>
        </w:rPr>
        <w:t xml:space="preserve"> Изменения и дополнения в Устав Подгоренского сельского поселения вносятся муниципальным правовым актом, который может оформляться:</w:t>
      </w:r>
    </w:p>
    <w:p w:rsidR="00DD09E8" w:rsidRPr="00DD09E8" w:rsidRDefault="00DD09E8" w:rsidP="00DD09E8">
      <w:pPr>
        <w:pStyle w:val="a3"/>
        <w:ind w:firstLine="567"/>
        <w:jc w:val="both"/>
        <w:rPr>
          <w:rFonts w:ascii="Arial" w:hAnsi="Arial" w:cs="Arial"/>
          <w:bCs/>
          <w:color w:val="000000"/>
        </w:rPr>
      </w:pPr>
      <w:r w:rsidRPr="00DD09E8">
        <w:rPr>
          <w:rFonts w:ascii="Arial" w:hAnsi="Arial" w:cs="Arial"/>
          <w:bCs/>
          <w:color w:val="000000"/>
        </w:rPr>
        <w:t>1)</w:t>
      </w:r>
      <w:r>
        <w:rPr>
          <w:rFonts w:ascii="Arial" w:hAnsi="Arial" w:cs="Arial"/>
          <w:bCs/>
          <w:color w:val="000000"/>
        </w:rPr>
        <w:t xml:space="preserve"> </w:t>
      </w:r>
      <w:r w:rsidRPr="00DD09E8">
        <w:rPr>
          <w:rFonts w:ascii="Arial" w:hAnsi="Arial" w:cs="Arial"/>
          <w:bCs/>
          <w:color w:val="000000"/>
        </w:rPr>
        <w:t xml:space="preserve">решением </w:t>
      </w:r>
      <w:r>
        <w:rPr>
          <w:rFonts w:ascii="Arial" w:hAnsi="Arial" w:cs="Arial"/>
          <w:bCs/>
          <w:color w:val="000000"/>
        </w:rPr>
        <w:t xml:space="preserve">Совета народных депутатов Подгоренского сельского поселения, </w:t>
      </w:r>
      <w:r w:rsidRPr="00DD09E8">
        <w:rPr>
          <w:rFonts w:ascii="Arial" w:hAnsi="Arial" w:cs="Arial"/>
          <w:bCs/>
          <w:color w:val="000000"/>
        </w:rPr>
        <w:t xml:space="preserve">подписанным </w:t>
      </w:r>
      <w:r>
        <w:rPr>
          <w:rFonts w:ascii="Arial" w:hAnsi="Arial" w:cs="Arial"/>
          <w:bCs/>
          <w:color w:val="000000"/>
        </w:rPr>
        <w:t>главой Подгоренского сельского поселения</w:t>
      </w:r>
      <w:r w:rsidRPr="00DD09E8">
        <w:rPr>
          <w:rFonts w:ascii="Arial" w:hAnsi="Arial" w:cs="Arial"/>
          <w:bCs/>
          <w:color w:val="000000"/>
        </w:rPr>
        <w:t xml:space="preserve">, исполняющим полномочия председателя </w:t>
      </w:r>
      <w:r>
        <w:rPr>
          <w:rFonts w:ascii="Arial" w:hAnsi="Arial" w:cs="Arial"/>
          <w:bCs/>
          <w:color w:val="000000"/>
        </w:rPr>
        <w:t>Совета народных депутатов Подгоренского сельского поселения</w:t>
      </w:r>
      <w:r w:rsidRPr="00DD09E8">
        <w:rPr>
          <w:rFonts w:ascii="Arial" w:hAnsi="Arial" w:cs="Arial"/>
          <w:bCs/>
          <w:color w:val="000000"/>
        </w:rPr>
        <w:t>;</w:t>
      </w:r>
    </w:p>
    <w:p w:rsidR="00FA3353" w:rsidRPr="008A2C89" w:rsidRDefault="00DD09E8" w:rsidP="00DD09E8">
      <w:pPr>
        <w:pStyle w:val="a3"/>
        <w:ind w:firstLine="567"/>
        <w:jc w:val="both"/>
        <w:rPr>
          <w:rFonts w:ascii="Arial" w:hAnsi="Arial" w:cs="Arial"/>
        </w:rPr>
      </w:pPr>
      <w:r w:rsidRPr="008A2C89">
        <w:rPr>
          <w:rFonts w:ascii="Arial" w:hAnsi="Arial" w:cs="Arial"/>
          <w:bCs/>
          <w:lang w:eastAsia="ru-RU"/>
        </w:rPr>
        <w:t xml:space="preserve">2) отдельным нормативным правовым актом, принятым </w:t>
      </w:r>
      <w:r w:rsidR="008A2C89" w:rsidRPr="008A2C89">
        <w:rPr>
          <w:rFonts w:ascii="Arial" w:hAnsi="Arial" w:cs="Arial"/>
          <w:bCs/>
          <w:lang w:eastAsia="ru-RU"/>
        </w:rPr>
        <w:t xml:space="preserve">Советом народных депутатов Подгоренского сельского поселения и подписанным главой Подгоренского сельского поселения. В этом случае на данном правовом акте проставляются реквизиты решения Совета народных депутатов Подгоренского сельского поселения о его принятии. Включение в такое решение Совета народных депутатов Подгоренского сельского поселения переходных </w:t>
      </w:r>
      <w:r w:rsidRPr="008A2C89">
        <w:rPr>
          <w:rFonts w:ascii="Arial" w:hAnsi="Arial" w:cs="Arial"/>
          <w:bCs/>
          <w:lang w:eastAsia="ru-RU"/>
        </w:rPr>
        <w:t>положений и</w:t>
      </w:r>
      <w:r w:rsidR="008A2C89" w:rsidRPr="008A2C89">
        <w:rPr>
          <w:rFonts w:ascii="Arial" w:hAnsi="Arial" w:cs="Arial"/>
          <w:bCs/>
          <w:lang w:eastAsia="ru-RU"/>
        </w:rPr>
        <w:t xml:space="preserve"> </w:t>
      </w:r>
      <w:r w:rsidRPr="008A2C89">
        <w:rPr>
          <w:rFonts w:ascii="Arial" w:hAnsi="Arial" w:cs="Arial"/>
          <w:bCs/>
          <w:lang w:eastAsia="ru-RU"/>
        </w:rPr>
        <w:lastRenderedPageBreak/>
        <w:t xml:space="preserve">(или) норм о вступлении в силу изменений и дополнений, вносимых в </w:t>
      </w:r>
      <w:r w:rsidR="008A2C89" w:rsidRPr="008A2C89">
        <w:rPr>
          <w:rFonts w:ascii="Arial" w:hAnsi="Arial" w:cs="Arial"/>
          <w:bCs/>
          <w:lang w:eastAsia="ru-RU"/>
        </w:rPr>
        <w:t>У</w:t>
      </w:r>
      <w:r w:rsidRPr="008A2C89">
        <w:rPr>
          <w:rFonts w:ascii="Arial" w:hAnsi="Arial" w:cs="Arial"/>
          <w:bCs/>
          <w:lang w:eastAsia="ru-RU"/>
        </w:rPr>
        <w:t xml:space="preserve">став </w:t>
      </w:r>
      <w:r w:rsidR="008A2C89" w:rsidRPr="008A2C89">
        <w:rPr>
          <w:rFonts w:ascii="Arial" w:hAnsi="Arial" w:cs="Arial"/>
          <w:bCs/>
          <w:lang w:eastAsia="ru-RU"/>
        </w:rPr>
        <w:t>Подгоренского сельского поселения</w:t>
      </w:r>
      <w:r w:rsidRPr="008A2C89">
        <w:rPr>
          <w:rFonts w:ascii="Arial" w:hAnsi="Arial" w:cs="Arial"/>
          <w:bCs/>
          <w:lang w:eastAsia="ru-RU"/>
        </w:rPr>
        <w:t>, не допускается</w:t>
      </w:r>
      <w:proofErr w:type="gramStart"/>
      <w:r w:rsidRPr="008A2C89">
        <w:rPr>
          <w:rFonts w:ascii="Arial" w:hAnsi="Arial" w:cs="Arial"/>
          <w:bCs/>
          <w:lang w:eastAsia="ru-RU"/>
        </w:rPr>
        <w:t>.</w:t>
      </w:r>
      <w:r w:rsidR="00FA3353" w:rsidRPr="008A2C89">
        <w:rPr>
          <w:rFonts w:ascii="Arial" w:hAnsi="Arial" w:cs="Arial"/>
          <w:lang w:eastAsia="en-US"/>
        </w:rPr>
        <w:t>».</w:t>
      </w:r>
      <w:proofErr w:type="gramEnd"/>
    </w:p>
    <w:p w:rsidR="00FA3353" w:rsidRPr="000A4FE8" w:rsidRDefault="00BB7132" w:rsidP="00FA3353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29</w:t>
      </w:r>
      <w:r w:rsidR="00FA3353" w:rsidRPr="000A4FE8">
        <w:rPr>
          <w:rFonts w:ascii="Arial" w:hAnsi="Arial" w:cs="Arial"/>
          <w:szCs w:val="26"/>
        </w:rPr>
        <w:t>. Абзац 1 части 6 статьи 45 Устава изложить в новой редакции:</w:t>
      </w:r>
    </w:p>
    <w:p w:rsidR="00FA3353" w:rsidRPr="000A4FE8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Arial" w:hAnsi="Arial" w:cs="Arial"/>
          <w:szCs w:val="26"/>
        </w:rPr>
        <w:t>Подгоренское</w:t>
      </w:r>
      <w:r w:rsidRPr="000A4FE8">
        <w:rPr>
          <w:rFonts w:ascii="Arial" w:hAnsi="Arial" w:cs="Arial"/>
          <w:szCs w:val="26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0A4FE8">
        <w:rPr>
          <w:rFonts w:ascii="Arial" w:hAnsi="Arial" w:cs="Arial"/>
          <w:szCs w:val="26"/>
        </w:rPr>
        <w:t>.».</w:t>
      </w:r>
      <w:proofErr w:type="gramEnd"/>
    </w:p>
    <w:p w:rsidR="00FA3353" w:rsidRPr="002740CB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3</w:t>
      </w:r>
      <w:r w:rsidR="00BB7132">
        <w:rPr>
          <w:rFonts w:ascii="Arial" w:hAnsi="Arial" w:cs="Arial"/>
          <w:szCs w:val="26"/>
        </w:rPr>
        <w:t>0</w:t>
      </w:r>
      <w:r w:rsidRPr="002740CB">
        <w:rPr>
          <w:rFonts w:ascii="Arial" w:hAnsi="Arial" w:cs="Arial"/>
          <w:szCs w:val="26"/>
        </w:rPr>
        <w:t>. Часть 1 статье 63 Устава дополнить абзацем следующего содержания:</w:t>
      </w:r>
    </w:p>
    <w:p w:rsidR="00FA3353" w:rsidRPr="002740CB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«Срок, в течение которого Губернатор Воронежской области издает указ об отрешении от должности главы Подгоренского сельского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</w:t>
      </w:r>
      <w:proofErr w:type="gramStart"/>
      <w:r w:rsidRPr="002740CB">
        <w:rPr>
          <w:rFonts w:ascii="Arial" w:hAnsi="Arial" w:cs="Arial"/>
          <w:szCs w:val="26"/>
        </w:rPr>
        <w:t>.».</w:t>
      </w:r>
      <w:proofErr w:type="gramEnd"/>
    </w:p>
    <w:p w:rsidR="00FA3353" w:rsidRPr="002740CB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3</w:t>
      </w:r>
      <w:r w:rsidR="00BB7132">
        <w:rPr>
          <w:rFonts w:ascii="Arial" w:hAnsi="Arial" w:cs="Arial"/>
          <w:szCs w:val="26"/>
        </w:rPr>
        <w:t>1</w:t>
      </w:r>
      <w:r w:rsidRPr="002740CB">
        <w:rPr>
          <w:rFonts w:ascii="Arial" w:hAnsi="Arial" w:cs="Arial"/>
          <w:szCs w:val="26"/>
        </w:rPr>
        <w:t xml:space="preserve">. В части 2 статьи 63 Устава слова «правовой акт» заменить словом «указ». </w:t>
      </w:r>
    </w:p>
    <w:p w:rsidR="00FA3353" w:rsidRPr="002740CB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3</w:t>
      </w:r>
      <w:r w:rsidR="00BB7132">
        <w:rPr>
          <w:rFonts w:ascii="Arial" w:hAnsi="Arial" w:cs="Arial"/>
          <w:szCs w:val="26"/>
        </w:rPr>
        <w:t>2</w:t>
      </w:r>
      <w:r w:rsidRPr="002740CB">
        <w:rPr>
          <w:rFonts w:ascii="Arial" w:hAnsi="Arial" w:cs="Arial"/>
          <w:szCs w:val="26"/>
        </w:rPr>
        <w:t>. Пункт 4 части 2 статьи 64 Устава изложить в новой редакции:</w:t>
      </w:r>
    </w:p>
    <w:p w:rsidR="00FA3353" w:rsidRDefault="00FA3353" w:rsidP="00FA3353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proofErr w:type="gramStart"/>
      <w:r w:rsidRPr="002740CB">
        <w:rPr>
          <w:rFonts w:ascii="Arial" w:hAnsi="Arial" w:cs="Arial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2740CB">
        <w:rPr>
          <w:rFonts w:ascii="Arial" w:hAnsi="Arial" w:cs="Arial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740CB">
        <w:rPr>
          <w:rFonts w:ascii="Arial" w:hAnsi="Arial" w:cs="Arial"/>
          <w:szCs w:val="26"/>
        </w:rPr>
        <w:t>.»</w:t>
      </w:r>
      <w:proofErr w:type="gramEnd"/>
      <w:r w:rsidRPr="002740CB">
        <w:rPr>
          <w:rFonts w:ascii="Arial" w:hAnsi="Arial" w:cs="Arial"/>
          <w:szCs w:val="26"/>
        </w:rPr>
        <w:t>.</w:t>
      </w:r>
    </w:p>
    <w:p w:rsidR="00FA3353" w:rsidRDefault="00FA3353" w:rsidP="00FA33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FA3353" w:rsidRDefault="00FA3353" w:rsidP="00FA3353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b/>
          <w:sz w:val="26"/>
          <w:szCs w:val="26"/>
        </w:rPr>
      </w:pPr>
    </w:p>
    <w:p w:rsidR="000D2DA7" w:rsidRDefault="000D2DA7" w:rsidP="00BA1FE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firstLine="0"/>
        <w:rPr>
          <w:rFonts w:ascii="Arial" w:hAnsi="Arial" w:cs="Arial"/>
          <w:sz w:val="26"/>
          <w:szCs w:val="26"/>
        </w:rPr>
      </w:pPr>
    </w:p>
    <w:p w:rsidR="00795153" w:rsidRDefault="00795153"/>
    <w:sectPr w:rsidR="00795153" w:rsidSect="0075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FE3"/>
    <w:rsid w:val="000D2DA7"/>
    <w:rsid w:val="001857BB"/>
    <w:rsid w:val="001B169D"/>
    <w:rsid w:val="002C704D"/>
    <w:rsid w:val="005B0EAC"/>
    <w:rsid w:val="006A6492"/>
    <w:rsid w:val="0075644C"/>
    <w:rsid w:val="00795153"/>
    <w:rsid w:val="0086608C"/>
    <w:rsid w:val="008A2C89"/>
    <w:rsid w:val="00BA1FE3"/>
    <w:rsid w:val="00BB7132"/>
    <w:rsid w:val="00CF0DF7"/>
    <w:rsid w:val="00DD09E8"/>
    <w:rsid w:val="00DD7A17"/>
    <w:rsid w:val="00E13F16"/>
    <w:rsid w:val="00FA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E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A1FE3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BA1FE3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BA1FE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BA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BA1FE3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FA335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FA335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F0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F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D09E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DD09E8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E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A1FE3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BA1FE3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BA1FE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BA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BA1FE3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FA335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FA3353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A01-BC15-4EBC-9F53-96DF3E26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2018-10-17T11:36:00Z</cp:lastPrinted>
  <dcterms:created xsi:type="dcterms:W3CDTF">2018-09-27T12:38:00Z</dcterms:created>
  <dcterms:modified xsi:type="dcterms:W3CDTF">2018-11-13T11:28:00Z</dcterms:modified>
</cp:coreProperties>
</file>