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D2E" w:rsidRDefault="00467D2E" w:rsidP="002F1726">
      <w:pPr>
        <w:jc w:val="center"/>
        <w:rPr>
          <w:sz w:val="20"/>
          <w:szCs w:val="20"/>
        </w:rPr>
      </w:pPr>
      <w:r>
        <w:rPr>
          <w:sz w:val="20"/>
          <w:szCs w:val="20"/>
        </w:rPr>
        <w:t>Российская Федерация</w:t>
      </w:r>
    </w:p>
    <w:p w:rsidR="00467D2E" w:rsidRDefault="00467D2E">
      <w:pPr>
        <w:jc w:val="center"/>
        <w:rPr>
          <w:sz w:val="20"/>
          <w:szCs w:val="20"/>
        </w:rPr>
      </w:pPr>
    </w:p>
    <w:p w:rsidR="00467D2E" w:rsidRDefault="00467D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АДМИНИСТРАЦИЯ </w:t>
      </w:r>
    </w:p>
    <w:p w:rsidR="00467D2E" w:rsidRDefault="00467D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ПОДГОРЕНСКОГО СЕЛЬСКОГО ПОСЕЛЕНИЯ</w:t>
      </w:r>
    </w:p>
    <w:p w:rsidR="00467D2E" w:rsidRDefault="00467D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КАЛАЧЕЕВСКОГО МУНИЦИПАЛЬНОГО РАЙОНА </w:t>
      </w:r>
    </w:p>
    <w:p w:rsidR="00467D2E" w:rsidRDefault="00467D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ВОРОНЕЖСКОЙ ОБЛАСТИ</w:t>
      </w:r>
    </w:p>
    <w:p w:rsidR="00467D2E" w:rsidRDefault="00467D2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ПОСТАНОВЛЕНИЕ</w:t>
      </w:r>
    </w:p>
    <w:p w:rsidR="00467D2E" w:rsidRDefault="00467D2E">
      <w:pPr>
        <w:jc w:val="both"/>
      </w:pPr>
    </w:p>
    <w:p w:rsidR="00467D2E" w:rsidRDefault="00467D2E">
      <w:pPr>
        <w:jc w:val="both"/>
        <w:rPr>
          <w:sz w:val="16"/>
          <w:szCs w:val="16"/>
        </w:rPr>
      </w:pPr>
    </w:p>
    <w:p w:rsidR="00467D2E" w:rsidRDefault="00871D35">
      <w:pPr>
        <w:jc w:val="both"/>
      </w:pPr>
      <w:r>
        <w:t>23</w:t>
      </w:r>
      <w:r w:rsidR="002F1726">
        <w:t xml:space="preserve">  июня </w:t>
      </w:r>
      <w:r w:rsidR="00C32095">
        <w:t xml:space="preserve">   2014</w:t>
      </w:r>
      <w:r w:rsidR="00467D2E">
        <w:t xml:space="preserve"> г.                                                                                       </w:t>
      </w:r>
      <w:r w:rsidR="00521679">
        <w:t xml:space="preserve">       </w:t>
      </w:r>
      <w:r w:rsidR="00467D2E">
        <w:t xml:space="preserve">    № </w:t>
      </w:r>
      <w:r>
        <w:t>29</w:t>
      </w:r>
    </w:p>
    <w:p w:rsidR="00467D2E" w:rsidRPr="002F1726" w:rsidRDefault="00521679">
      <w:pPr>
        <w:jc w:val="both"/>
      </w:pPr>
      <w:r w:rsidRPr="002F1726">
        <w:t xml:space="preserve">      </w:t>
      </w:r>
      <w:r w:rsidR="00467D2E" w:rsidRPr="002F1726">
        <w:t>с</w:t>
      </w:r>
      <w:proofErr w:type="gramStart"/>
      <w:r w:rsidR="00467D2E" w:rsidRPr="002F1726">
        <w:t>.П</w:t>
      </w:r>
      <w:proofErr w:type="gramEnd"/>
      <w:r w:rsidR="00467D2E" w:rsidRPr="002F1726">
        <w:t>одгорное</w:t>
      </w:r>
    </w:p>
    <w:p w:rsidR="00467D2E" w:rsidRDefault="00467D2E">
      <w:pPr>
        <w:jc w:val="both"/>
      </w:pPr>
    </w:p>
    <w:p w:rsidR="00467D2E" w:rsidRDefault="00467D2E">
      <w:pPr>
        <w:jc w:val="both"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981"/>
      </w:tblGrid>
      <w:tr w:rsidR="00C32095" w:rsidRPr="00884147" w:rsidTr="00467D2E">
        <w:trPr>
          <w:trHeight w:val="379"/>
        </w:trPr>
        <w:tc>
          <w:tcPr>
            <w:tcW w:w="59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095" w:rsidRDefault="00C32095" w:rsidP="00C32095">
            <w:pPr>
              <w:ind w:right="1656"/>
              <w:jc w:val="both"/>
              <w:rPr>
                <w:b/>
                <w:color w:val="000000"/>
                <w:lang w:eastAsia="ru-RU"/>
              </w:rPr>
            </w:pPr>
            <w:r w:rsidRPr="00C32095">
              <w:rPr>
                <w:b/>
                <w:color w:val="000000"/>
                <w:lang w:eastAsia="ru-RU"/>
              </w:rPr>
              <w:t>Об утв</w:t>
            </w:r>
            <w:r w:rsidR="009B29A5">
              <w:rPr>
                <w:b/>
                <w:color w:val="000000"/>
                <w:lang w:eastAsia="ru-RU"/>
              </w:rPr>
              <w:t xml:space="preserve">ерждении </w:t>
            </w:r>
            <w:r w:rsidR="00871D35">
              <w:rPr>
                <w:b/>
                <w:color w:val="000000"/>
                <w:lang w:eastAsia="ru-RU"/>
              </w:rPr>
              <w:t>схемы водоснабжения и водоотведения</w:t>
            </w:r>
            <w:r w:rsidR="00B36593">
              <w:rPr>
                <w:b/>
                <w:color w:val="000000"/>
                <w:lang w:eastAsia="ru-RU"/>
              </w:rPr>
              <w:t xml:space="preserve"> </w:t>
            </w:r>
            <w:r w:rsidRPr="00C32095">
              <w:rPr>
                <w:b/>
                <w:color w:val="000000"/>
                <w:lang w:eastAsia="ru-RU"/>
              </w:rPr>
              <w:t>Подгоренского сельского поселения Калачеевского муниципального района Воронежской области</w:t>
            </w:r>
          </w:p>
          <w:p w:rsidR="002F1726" w:rsidRPr="00C32095" w:rsidRDefault="002F1726" w:rsidP="00C32095">
            <w:pPr>
              <w:ind w:right="1656"/>
              <w:jc w:val="both"/>
              <w:rPr>
                <w:b/>
                <w:color w:val="000000"/>
                <w:lang w:eastAsia="ru-RU"/>
              </w:rPr>
            </w:pPr>
          </w:p>
          <w:p w:rsidR="00C32095" w:rsidRPr="00884147" w:rsidRDefault="00C32095" w:rsidP="00C32095">
            <w:pPr>
              <w:ind w:right="1656"/>
              <w:jc w:val="both"/>
              <w:rPr>
                <w:color w:val="000000"/>
                <w:lang w:eastAsia="ru-RU"/>
              </w:rPr>
            </w:pPr>
          </w:p>
        </w:tc>
      </w:tr>
    </w:tbl>
    <w:p w:rsidR="00767FA5" w:rsidRDefault="00C32095" w:rsidP="00871D35">
      <w:pPr>
        <w:ind w:firstLine="851"/>
        <w:jc w:val="both"/>
        <w:rPr>
          <w:color w:val="000000"/>
          <w:lang w:eastAsia="ru-RU"/>
        </w:rPr>
      </w:pPr>
      <w:r w:rsidRPr="00884147">
        <w:rPr>
          <w:color w:val="000000"/>
          <w:lang w:eastAsia="ru-RU"/>
        </w:rPr>
        <w:t xml:space="preserve">В соответствии с </w:t>
      </w:r>
      <w:r w:rsidR="00871D35">
        <w:rPr>
          <w:color w:val="000000"/>
          <w:lang w:eastAsia="ru-RU"/>
        </w:rPr>
        <w:t>Постановлением Правительства РФ от 05.09.2013 года №782 «О схемах водоснабжения и водоотведения»</w:t>
      </w:r>
      <w:r w:rsidRPr="00884147">
        <w:rPr>
          <w:color w:val="000000"/>
          <w:lang w:eastAsia="ru-RU"/>
        </w:rPr>
        <w:t xml:space="preserve">,  Уставом </w:t>
      </w:r>
      <w:r w:rsidR="00767FA5">
        <w:rPr>
          <w:color w:val="000000"/>
          <w:lang w:eastAsia="ru-RU"/>
        </w:rPr>
        <w:t>По</w:t>
      </w:r>
      <w:r w:rsidR="00234DA0">
        <w:rPr>
          <w:color w:val="000000"/>
          <w:lang w:eastAsia="ru-RU"/>
        </w:rPr>
        <w:t>дгоренского сельского поселения</w:t>
      </w:r>
      <w:r w:rsidR="00767FA5">
        <w:rPr>
          <w:color w:val="000000"/>
          <w:lang w:eastAsia="ru-RU"/>
        </w:rPr>
        <w:t>,</w:t>
      </w:r>
      <w:r w:rsidR="00234DA0">
        <w:rPr>
          <w:color w:val="000000"/>
          <w:lang w:eastAsia="ru-RU"/>
        </w:rPr>
        <w:t xml:space="preserve"> </w:t>
      </w:r>
      <w:r w:rsidR="00767FA5">
        <w:rPr>
          <w:color w:val="000000"/>
          <w:lang w:eastAsia="ru-RU"/>
        </w:rPr>
        <w:t xml:space="preserve"> администрация Подгоренского сельского поселения </w:t>
      </w:r>
      <w:proofErr w:type="spellStart"/>
      <w:proofErr w:type="gramStart"/>
      <w:r w:rsidR="002F1726" w:rsidRPr="002F1726">
        <w:rPr>
          <w:b/>
          <w:color w:val="000000"/>
          <w:lang w:eastAsia="ru-RU"/>
        </w:rPr>
        <w:t>п</w:t>
      </w:r>
      <w:proofErr w:type="spellEnd"/>
      <w:proofErr w:type="gramEnd"/>
      <w:r w:rsidR="002F1726" w:rsidRPr="002F1726">
        <w:rPr>
          <w:b/>
          <w:color w:val="000000"/>
          <w:lang w:eastAsia="ru-RU"/>
        </w:rPr>
        <w:t xml:space="preserve"> о с т а </w:t>
      </w:r>
      <w:proofErr w:type="spellStart"/>
      <w:r w:rsidR="002F1726" w:rsidRPr="002F1726">
        <w:rPr>
          <w:b/>
          <w:color w:val="000000"/>
          <w:lang w:eastAsia="ru-RU"/>
        </w:rPr>
        <w:t>н</w:t>
      </w:r>
      <w:proofErr w:type="spellEnd"/>
      <w:r w:rsidR="002F1726" w:rsidRPr="002F1726">
        <w:rPr>
          <w:b/>
          <w:color w:val="000000"/>
          <w:lang w:eastAsia="ru-RU"/>
        </w:rPr>
        <w:t xml:space="preserve"> о в л я е т :</w:t>
      </w:r>
    </w:p>
    <w:p w:rsidR="00B6453D" w:rsidRPr="00884147" w:rsidRDefault="00B6453D" w:rsidP="00C32095">
      <w:pPr>
        <w:rPr>
          <w:color w:val="000000"/>
          <w:lang w:eastAsia="ru-RU"/>
        </w:rPr>
      </w:pPr>
    </w:p>
    <w:p w:rsidR="00B36593" w:rsidRDefault="00B36593" w:rsidP="00B36593">
      <w:pPr>
        <w:numPr>
          <w:ilvl w:val="0"/>
          <w:numId w:val="3"/>
        </w:numPr>
        <w:ind w:right="-1"/>
        <w:jc w:val="both"/>
        <w:rPr>
          <w:color w:val="000000"/>
          <w:lang w:eastAsia="ru-RU"/>
        </w:rPr>
      </w:pPr>
      <w:r w:rsidRPr="00884147">
        <w:rPr>
          <w:color w:val="000000"/>
          <w:lang w:eastAsia="ru-RU"/>
        </w:rPr>
        <w:t>У</w:t>
      </w:r>
      <w:r>
        <w:rPr>
          <w:color w:val="000000"/>
          <w:lang w:eastAsia="ru-RU"/>
        </w:rPr>
        <w:t xml:space="preserve">твердить </w:t>
      </w:r>
      <w:r w:rsidR="00871D35">
        <w:rPr>
          <w:color w:val="000000"/>
          <w:lang w:eastAsia="ru-RU"/>
        </w:rPr>
        <w:t>схему водоснабжения и водоотведения</w:t>
      </w:r>
      <w:r>
        <w:rPr>
          <w:color w:val="000000"/>
          <w:lang w:eastAsia="ru-RU"/>
        </w:rPr>
        <w:t xml:space="preserve"> Подгоренского сельского поселения Калачеевского муниципального района Воронежской об</w:t>
      </w:r>
      <w:r w:rsidR="00871D35">
        <w:rPr>
          <w:color w:val="000000"/>
          <w:lang w:eastAsia="ru-RU"/>
        </w:rPr>
        <w:t xml:space="preserve">ласти </w:t>
      </w:r>
      <w:proofErr w:type="gramStart"/>
      <w:r w:rsidR="00871D35">
        <w:rPr>
          <w:color w:val="000000"/>
          <w:lang w:eastAsia="ru-RU"/>
        </w:rPr>
        <w:t>согласно приложения</w:t>
      </w:r>
      <w:proofErr w:type="gramEnd"/>
      <w:r w:rsidR="00871D35">
        <w:rPr>
          <w:color w:val="000000"/>
          <w:lang w:eastAsia="ru-RU"/>
        </w:rPr>
        <w:t>.</w:t>
      </w:r>
    </w:p>
    <w:p w:rsidR="00871D35" w:rsidRDefault="00871D35" w:rsidP="00871D35">
      <w:pPr>
        <w:ind w:left="900" w:right="-1"/>
        <w:jc w:val="both"/>
        <w:rPr>
          <w:color w:val="000000"/>
          <w:lang w:eastAsia="ru-RU"/>
        </w:rPr>
      </w:pPr>
    </w:p>
    <w:p w:rsidR="00871D35" w:rsidRDefault="00871D35" w:rsidP="00B36593">
      <w:pPr>
        <w:numPr>
          <w:ilvl w:val="0"/>
          <w:numId w:val="3"/>
        </w:numPr>
        <w:ind w:right="-1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Опубликовать настоящее постановление в Вестнике муниципальных правовых актов Подгоренского сельского поселения Калачеевского муниципального района и на официальном сайте администрации Подгоренского сельского поселения.</w:t>
      </w:r>
    </w:p>
    <w:p w:rsidR="00871D35" w:rsidRDefault="00871D35" w:rsidP="00871D35">
      <w:pPr>
        <w:pStyle w:val="a8"/>
        <w:rPr>
          <w:color w:val="000000"/>
          <w:lang w:eastAsia="ru-RU"/>
        </w:rPr>
      </w:pPr>
    </w:p>
    <w:p w:rsidR="00C85967" w:rsidRDefault="00C85967" w:rsidP="00C85967">
      <w:pPr>
        <w:numPr>
          <w:ilvl w:val="0"/>
          <w:numId w:val="3"/>
        </w:numPr>
        <w:ind w:right="-1"/>
        <w:jc w:val="both"/>
        <w:rPr>
          <w:color w:val="000000"/>
          <w:lang w:eastAsia="ru-RU"/>
        </w:rPr>
      </w:pPr>
      <w:proofErr w:type="gramStart"/>
      <w:r>
        <w:rPr>
          <w:color w:val="000000"/>
          <w:lang w:eastAsia="ru-RU"/>
        </w:rPr>
        <w:t xml:space="preserve">Контроль </w:t>
      </w:r>
      <w:r w:rsidR="00234DA0">
        <w:rPr>
          <w:color w:val="000000"/>
          <w:lang w:eastAsia="ru-RU"/>
        </w:rPr>
        <w:t xml:space="preserve"> </w:t>
      </w:r>
      <w:r>
        <w:rPr>
          <w:color w:val="000000"/>
          <w:lang w:eastAsia="ru-RU"/>
        </w:rPr>
        <w:t>за</w:t>
      </w:r>
      <w:proofErr w:type="gramEnd"/>
      <w:r>
        <w:rPr>
          <w:color w:val="000000"/>
          <w:lang w:eastAsia="ru-RU"/>
        </w:rPr>
        <w:t xml:space="preserve"> исполнением настоящего  постановления оставляю за собой.</w:t>
      </w:r>
    </w:p>
    <w:p w:rsidR="00B6453D" w:rsidRDefault="00B6453D" w:rsidP="00C85967">
      <w:pPr>
        <w:ind w:right="-1"/>
        <w:jc w:val="both"/>
        <w:rPr>
          <w:color w:val="000000"/>
          <w:lang w:eastAsia="ru-RU"/>
        </w:rPr>
      </w:pPr>
    </w:p>
    <w:p w:rsidR="00B6453D" w:rsidRDefault="00B6453D" w:rsidP="00C85967">
      <w:pPr>
        <w:ind w:right="-1"/>
        <w:jc w:val="both"/>
        <w:rPr>
          <w:color w:val="000000"/>
          <w:lang w:eastAsia="ru-RU"/>
        </w:rPr>
      </w:pPr>
    </w:p>
    <w:p w:rsidR="00B6453D" w:rsidRDefault="00B6453D" w:rsidP="00C85967">
      <w:pPr>
        <w:ind w:right="-1"/>
        <w:jc w:val="both"/>
        <w:rPr>
          <w:color w:val="000000"/>
          <w:lang w:eastAsia="ru-RU"/>
        </w:rPr>
      </w:pPr>
    </w:p>
    <w:p w:rsidR="00C85967" w:rsidRPr="002F1726" w:rsidRDefault="00C85967" w:rsidP="00C85967">
      <w:pPr>
        <w:ind w:right="-1"/>
        <w:jc w:val="both"/>
        <w:rPr>
          <w:b/>
          <w:color w:val="000000"/>
          <w:lang w:eastAsia="ru-RU"/>
        </w:rPr>
      </w:pPr>
      <w:r w:rsidRPr="002F1726">
        <w:rPr>
          <w:b/>
          <w:color w:val="000000"/>
          <w:lang w:eastAsia="ru-RU"/>
        </w:rPr>
        <w:t xml:space="preserve">Глава Подгоренского </w:t>
      </w:r>
    </w:p>
    <w:p w:rsidR="002F1726" w:rsidRDefault="00C85967" w:rsidP="00871D35">
      <w:pPr>
        <w:ind w:right="-1"/>
        <w:jc w:val="both"/>
        <w:rPr>
          <w:b/>
          <w:color w:val="000000"/>
          <w:lang w:eastAsia="ru-RU"/>
        </w:rPr>
      </w:pPr>
      <w:r w:rsidRPr="002F1726">
        <w:rPr>
          <w:b/>
          <w:color w:val="000000"/>
          <w:lang w:eastAsia="ru-RU"/>
        </w:rPr>
        <w:t>сельского поселения                                                                                 С.Н.Комарова</w:t>
      </w:r>
    </w:p>
    <w:p w:rsidR="00751B37" w:rsidRDefault="00751B37" w:rsidP="00871D35">
      <w:pPr>
        <w:ind w:right="-1"/>
        <w:jc w:val="both"/>
        <w:rPr>
          <w:b/>
          <w:color w:val="000000"/>
          <w:lang w:eastAsia="ru-RU"/>
        </w:rPr>
      </w:pPr>
    </w:p>
    <w:p w:rsidR="00751B37" w:rsidRDefault="00751B37" w:rsidP="00871D35">
      <w:pPr>
        <w:ind w:right="-1"/>
        <w:jc w:val="both"/>
        <w:rPr>
          <w:b/>
          <w:color w:val="000000"/>
          <w:lang w:eastAsia="ru-RU"/>
        </w:rPr>
      </w:pPr>
    </w:p>
    <w:p w:rsidR="00751B37" w:rsidRDefault="00751B37" w:rsidP="00871D35">
      <w:pPr>
        <w:ind w:right="-1"/>
        <w:jc w:val="both"/>
        <w:rPr>
          <w:b/>
          <w:color w:val="000000"/>
          <w:lang w:eastAsia="ru-RU"/>
        </w:rPr>
      </w:pPr>
    </w:p>
    <w:p w:rsidR="00751B37" w:rsidRDefault="00751B37" w:rsidP="00871D35">
      <w:pPr>
        <w:ind w:right="-1"/>
        <w:jc w:val="both"/>
        <w:rPr>
          <w:b/>
          <w:color w:val="000000"/>
          <w:lang w:eastAsia="ru-RU"/>
        </w:rPr>
      </w:pPr>
    </w:p>
    <w:p w:rsidR="00751B37" w:rsidRDefault="00751B37" w:rsidP="00871D35">
      <w:pPr>
        <w:ind w:right="-1"/>
        <w:jc w:val="both"/>
        <w:rPr>
          <w:b/>
          <w:color w:val="000000"/>
          <w:lang w:eastAsia="ru-RU"/>
        </w:rPr>
      </w:pPr>
    </w:p>
    <w:p w:rsidR="00751B37" w:rsidRDefault="00751B37" w:rsidP="00871D35">
      <w:pPr>
        <w:ind w:right="-1"/>
        <w:jc w:val="both"/>
        <w:rPr>
          <w:b/>
          <w:color w:val="000000"/>
          <w:lang w:eastAsia="ru-RU"/>
        </w:rPr>
      </w:pPr>
    </w:p>
    <w:p w:rsidR="00751B37" w:rsidRDefault="00751B37" w:rsidP="00871D35">
      <w:pPr>
        <w:ind w:right="-1"/>
        <w:jc w:val="both"/>
        <w:rPr>
          <w:b/>
          <w:color w:val="000000"/>
          <w:lang w:eastAsia="ru-RU"/>
        </w:rPr>
      </w:pPr>
    </w:p>
    <w:p w:rsidR="00751B37" w:rsidRDefault="00751B37" w:rsidP="00871D35">
      <w:pPr>
        <w:ind w:right="-1"/>
        <w:jc w:val="both"/>
        <w:rPr>
          <w:b/>
          <w:color w:val="000000"/>
          <w:lang w:eastAsia="ru-RU"/>
        </w:rPr>
      </w:pPr>
    </w:p>
    <w:p w:rsidR="00751B37" w:rsidRDefault="00751B37" w:rsidP="00871D35">
      <w:pPr>
        <w:ind w:right="-1"/>
        <w:jc w:val="both"/>
        <w:rPr>
          <w:b/>
          <w:color w:val="000000"/>
          <w:lang w:eastAsia="ru-RU"/>
        </w:rPr>
      </w:pPr>
    </w:p>
    <w:p w:rsidR="00751B37" w:rsidRDefault="00751B37" w:rsidP="00871D35">
      <w:pPr>
        <w:ind w:right="-1"/>
        <w:jc w:val="both"/>
        <w:rPr>
          <w:b/>
          <w:color w:val="000000"/>
          <w:lang w:eastAsia="ru-RU"/>
        </w:rPr>
      </w:pPr>
    </w:p>
    <w:p w:rsidR="00751B37" w:rsidRDefault="00751B37" w:rsidP="00871D35">
      <w:pPr>
        <w:ind w:right="-1"/>
        <w:jc w:val="both"/>
        <w:rPr>
          <w:b/>
          <w:color w:val="000000"/>
          <w:lang w:eastAsia="ru-RU"/>
        </w:rPr>
      </w:pPr>
    </w:p>
    <w:p w:rsidR="00751B37" w:rsidRDefault="00751B37" w:rsidP="00871D35">
      <w:pPr>
        <w:ind w:right="-1"/>
        <w:jc w:val="both"/>
        <w:rPr>
          <w:b/>
          <w:color w:val="000000"/>
          <w:lang w:eastAsia="ru-RU"/>
        </w:rPr>
      </w:pPr>
    </w:p>
    <w:p w:rsidR="00751B37" w:rsidRPr="00F25DA2" w:rsidRDefault="00751B37" w:rsidP="00751B37">
      <w:pPr>
        <w:spacing w:before="100" w:after="60"/>
        <w:jc w:val="right"/>
        <w:rPr>
          <w:color w:val="161515"/>
        </w:rPr>
      </w:pPr>
      <w:r w:rsidRPr="00F25DA2">
        <w:rPr>
          <w:color w:val="161515"/>
        </w:rPr>
        <w:lastRenderedPageBreak/>
        <w:t>Приложение</w:t>
      </w:r>
    </w:p>
    <w:p w:rsidR="00751B37" w:rsidRPr="00F25DA2" w:rsidRDefault="00751B37" w:rsidP="00751B37">
      <w:pPr>
        <w:spacing w:before="100" w:after="60"/>
        <w:jc w:val="right"/>
        <w:rPr>
          <w:color w:val="161515"/>
        </w:rPr>
      </w:pPr>
      <w:r w:rsidRPr="00F25DA2">
        <w:rPr>
          <w:color w:val="161515"/>
        </w:rPr>
        <w:t>к постановлению администрации</w:t>
      </w:r>
    </w:p>
    <w:p w:rsidR="00751B37" w:rsidRPr="00F25DA2" w:rsidRDefault="00751B37" w:rsidP="00751B37">
      <w:pPr>
        <w:spacing w:before="100" w:after="60"/>
        <w:jc w:val="right"/>
        <w:rPr>
          <w:color w:val="161515"/>
        </w:rPr>
      </w:pPr>
      <w:r w:rsidRPr="00F25DA2">
        <w:rPr>
          <w:color w:val="161515"/>
        </w:rPr>
        <w:t>Подгоренского сельского поселения</w:t>
      </w:r>
    </w:p>
    <w:p w:rsidR="00751B37" w:rsidRPr="00F25DA2" w:rsidRDefault="00751B37" w:rsidP="00751B37">
      <w:pPr>
        <w:spacing w:before="100" w:after="60"/>
        <w:jc w:val="right"/>
        <w:rPr>
          <w:color w:val="161515"/>
        </w:rPr>
      </w:pPr>
      <w:r w:rsidRPr="00F25DA2">
        <w:rPr>
          <w:color w:val="161515"/>
        </w:rPr>
        <w:t>от 23.06.2014г. №29</w:t>
      </w:r>
    </w:p>
    <w:p w:rsidR="00751B37" w:rsidRPr="00F25DA2" w:rsidRDefault="00751B37" w:rsidP="00751B37">
      <w:pPr>
        <w:spacing w:before="100" w:after="60"/>
        <w:jc w:val="right"/>
        <w:rPr>
          <w:color w:val="161515"/>
        </w:rPr>
      </w:pPr>
    </w:p>
    <w:p w:rsidR="00751B37" w:rsidRPr="00673228" w:rsidRDefault="00751B37" w:rsidP="00751B37">
      <w:pPr>
        <w:jc w:val="center"/>
        <w:rPr>
          <w:b/>
          <w:color w:val="161515"/>
        </w:rPr>
      </w:pPr>
      <w:r w:rsidRPr="00673228">
        <w:rPr>
          <w:b/>
          <w:color w:val="161515"/>
        </w:rPr>
        <w:t>СХЕМА</w:t>
      </w:r>
    </w:p>
    <w:p w:rsidR="00751B37" w:rsidRPr="00673228" w:rsidRDefault="00751B37" w:rsidP="00751B37">
      <w:pPr>
        <w:jc w:val="center"/>
        <w:rPr>
          <w:b/>
          <w:color w:val="161515"/>
        </w:rPr>
      </w:pPr>
      <w:r w:rsidRPr="00673228">
        <w:rPr>
          <w:b/>
          <w:color w:val="161515"/>
        </w:rPr>
        <w:t>ВОДОСНАБЖЕНИЯ И ВОДООТВЕДЕНИЯ</w:t>
      </w:r>
    </w:p>
    <w:p w:rsidR="00751B37" w:rsidRPr="00673228" w:rsidRDefault="00751B37" w:rsidP="00751B37">
      <w:pPr>
        <w:jc w:val="center"/>
        <w:rPr>
          <w:b/>
          <w:color w:val="161515"/>
        </w:rPr>
      </w:pPr>
      <w:r w:rsidRPr="00673228">
        <w:rPr>
          <w:b/>
          <w:color w:val="161515"/>
        </w:rPr>
        <w:t>ПОДГОРЕНСКОГО СЕЛЬСКОГО ПОСЕЛЕНИЯ</w:t>
      </w:r>
    </w:p>
    <w:p w:rsidR="00751B37" w:rsidRPr="00673228" w:rsidRDefault="00751B37" w:rsidP="00751B37">
      <w:pPr>
        <w:jc w:val="center"/>
        <w:rPr>
          <w:b/>
          <w:color w:val="161515"/>
        </w:rPr>
      </w:pPr>
      <w:r w:rsidRPr="00673228">
        <w:rPr>
          <w:b/>
          <w:color w:val="161515"/>
        </w:rPr>
        <w:t>КАЛАЧЕЕВСКОГО МУНИЦИПАЛЬНОГО РАЙОНА</w:t>
      </w:r>
    </w:p>
    <w:p w:rsidR="00751B37" w:rsidRPr="00673228" w:rsidRDefault="00751B37" w:rsidP="00751B37">
      <w:pPr>
        <w:jc w:val="center"/>
        <w:rPr>
          <w:b/>
          <w:color w:val="161515"/>
        </w:rPr>
      </w:pPr>
      <w:r w:rsidRPr="00673228">
        <w:rPr>
          <w:b/>
          <w:color w:val="161515"/>
        </w:rPr>
        <w:t>НА ПЕРИОД ДО 2024 ГОДА</w:t>
      </w:r>
    </w:p>
    <w:p w:rsidR="00751B37" w:rsidRPr="00F25DA2" w:rsidRDefault="00751B37" w:rsidP="00751B37">
      <w:pPr>
        <w:jc w:val="center"/>
        <w:rPr>
          <w:color w:val="161515"/>
        </w:rPr>
      </w:pPr>
    </w:p>
    <w:p w:rsidR="00751B37" w:rsidRPr="00F25DA2" w:rsidRDefault="00751B37" w:rsidP="00751B37">
      <w:pPr>
        <w:numPr>
          <w:ilvl w:val="0"/>
          <w:numId w:val="6"/>
        </w:numPr>
        <w:tabs>
          <w:tab w:val="clear" w:pos="1440"/>
          <w:tab w:val="num" w:pos="0"/>
        </w:tabs>
        <w:suppressAutoHyphens w:val="0"/>
        <w:ind w:left="0" w:firstLine="0"/>
        <w:jc w:val="center"/>
        <w:rPr>
          <w:b/>
          <w:color w:val="161515"/>
        </w:rPr>
      </w:pPr>
      <w:r w:rsidRPr="00F25DA2">
        <w:rPr>
          <w:b/>
          <w:color w:val="161515"/>
        </w:rPr>
        <w:t>Общие положения</w:t>
      </w:r>
    </w:p>
    <w:p w:rsidR="00751B37" w:rsidRPr="00F25DA2" w:rsidRDefault="00751B37" w:rsidP="00751B37">
      <w:pPr>
        <w:ind w:firstLine="540"/>
        <w:jc w:val="both"/>
        <w:rPr>
          <w:color w:val="161515"/>
        </w:rPr>
      </w:pPr>
      <w:r w:rsidRPr="00F25DA2">
        <w:rPr>
          <w:b/>
          <w:color w:val="161515"/>
        </w:rPr>
        <w:t>Схема водоснабжения и водоотведения</w:t>
      </w:r>
      <w:r w:rsidRPr="00F25DA2">
        <w:rPr>
          <w:color w:val="161515"/>
        </w:rPr>
        <w:t xml:space="preserve"> Подгоренского сельского поселения - документ, содержащий материалы по обоснованию эффективного и безопасного функционирования системы водоснабжения и водоотведения, ее развитие с учетом правового регулирования.</w:t>
      </w:r>
    </w:p>
    <w:p w:rsidR="00751B37" w:rsidRPr="00F25DA2" w:rsidRDefault="00751B37" w:rsidP="00751B37">
      <w:pPr>
        <w:ind w:firstLine="540"/>
        <w:jc w:val="both"/>
        <w:rPr>
          <w:color w:val="161515"/>
        </w:rPr>
      </w:pPr>
      <w:r w:rsidRPr="00F25DA2">
        <w:rPr>
          <w:color w:val="161515"/>
        </w:rPr>
        <w:t>Основанием для разработки схемы водоснабжения и водоотведения Подгоренского сельского поселения Калачеевского муниципального района являются: Постановление Правительства РФ от 05.09.2013 года №782 «О схемах водоснабжения и водоотведения», долгосрочная целевая программа «</w:t>
      </w:r>
      <w:r>
        <w:rPr>
          <w:color w:val="161515"/>
        </w:rPr>
        <w:t>Содержание и развитие</w:t>
      </w:r>
      <w:r w:rsidRPr="00F25DA2">
        <w:rPr>
          <w:color w:val="161515"/>
        </w:rPr>
        <w:t xml:space="preserve"> коммунальной инфраструктуры </w:t>
      </w:r>
      <w:r>
        <w:rPr>
          <w:color w:val="161515"/>
        </w:rPr>
        <w:t xml:space="preserve">и территории </w:t>
      </w:r>
      <w:r w:rsidRPr="00F25DA2">
        <w:rPr>
          <w:color w:val="161515"/>
        </w:rPr>
        <w:t xml:space="preserve">Подгоренского сельского поселения Калачеевского муниципального района на 2014-2020 годы», утвержденная </w:t>
      </w:r>
      <w:r>
        <w:rPr>
          <w:color w:val="161515"/>
        </w:rPr>
        <w:t>постановлением администрации</w:t>
      </w:r>
      <w:r w:rsidRPr="00F25DA2">
        <w:rPr>
          <w:color w:val="161515"/>
        </w:rPr>
        <w:t xml:space="preserve"> Подгоренского сельского  поселения от 23.12.2013г. №</w:t>
      </w:r>
      <w:r>
        <w:rPr>
          <w:color w:val="161515"/>
        </w:rPr>
        <w:t>85</w:t>
      </w:r>
      <w:r w:rsidRPr="00F25DA2">
        <w:rPr>
          <w:color w:val="161515"/>
        </w:rPr>
        <w:t>, Генеральный план поселения.</w:t>
      </w:r>
    </w:p>
    <w:p w:rsidR="00751B37" w:rsidRPr="00F25DA2" w:rsidRDefault="00751B37" w:rsidP="00751B37">
      <w:pPr>
        <w:ind w:firstLine="540"/>
        <w:jc w:val="both"/>
        <w:rPr>
          <w:color w:val="161515"/>
        </w:rPr>
      </w:pPr>
      <w:r w:rsidRPr="00F25DA2">
        <w:rPr>
          <w:b/>
          <w:color w:val="161515"/>
        </w:rPr>
        <w:t>Схема водоснабжения и водоотведения</w:t>
      </w:r>
      <w:r w:rsidRPr="00F25DA2">
        <w:rPr>
          <w:color w:val="161515"/>
        </w:rPr>
        <w:t xml:space="preserve"> разрабатывается в соответствии с документами территориального планирования и «</w:t>
      </w:r>
      <w:r>
        <w:rPr>
          <w:color w:val="161515"/>
        </w:rPr>
        <w:t>Содержание и развитие</w:t>
      </w:r>
      <w:r w:rsidRPr="00F25DA2">
        <w:rPr>
          <w:color w:val="161515"/>
        </w:rPr>
        <w:t xml:space="preserve"> коммунальной инфраструктуры </w:t>
      </w:r>
      <w:r>
        <w:rPr>
          <w:color w:val="161515"/>
        </w:rPr>
        <w:t xml:space="preserve">и территории </w:t>
      </w:r>
      <w:r w:rsidRPr="00F25DA2">
        <w:rPr>
          <w:color w:val="161515"/>
        </w:rPr>
        <w:t xml:space="preserve">Подгоренского сельского поселения Калачеевского муниципального района на 2014-2020 годы», утвержденная </w:t>
      </w:r>
      <w:r>
        <w:rPr>
          <w:color w:val="161515"/>
        </w:rPr>
        <w:t>постановлением администрации</w:t>
      </w:r>
      <w:r w:rsidRPr="00F25DA2">
        <w:rPr>
          <w:color w:val="161515"/>
        </w:rPr>
        <w:t xml:space="preserve"> Подгоренского сельского  поселения от 23.12.2013г. №</w:t>
      </w:r>
      <w:r>
        <w:rPr>
          <w:color w:val="161515"/>
        </w:rPr>
        <w:t>85.</w:t>
      </w:r>
    </w:p>
    <w:p w:rsidR="00751B37" w:rsidRPr="00F25DA2" w:rsidRDefault="00751B37" w:rsidP="00751B37">
      <w:pPr>
        <w:ind w:firstLine="540"/>
        <w:jc w:val="both"/>
        <w:rPr>
          <w:color w:val="161515"/>
        </w:rPr>
      </w:pPr>
      <w:r w:rsidRPr="00F25DA2">
        <w:rPr>
          <w:b/>
          <w:color w:val="161515"/>
        </w:rPr>
        <w:t>Схема водоснабжения и водоотведения</w:t>
      </w:r>
      <w:r w:rsidRPr="00F25DA2">
        <w:rPr>
          <w:color w:val="161515"/>
        </w:rPr>
        <w:t xml:space="preserve"> разработана сроком на 10 лет с учетом схем энергосбережения, теплоснабжения и газоснабжения. При этом обеспечено соответствие схем водоснабжения и водоотведения схемам энергоснабжения, теплоснабжения и газоснабжения.</w:t>
      </w:r>
    </w:p>
    <w:p w:rsidR="00751B37" w:rsidRDefault="00751B37" w:rsidP="00751B37">
      <w:pPr>
        <w:ind w:firstLine="540"/>
        <w:jc w:val="both"/>
        <w:rPr>
          <w:color w:val="161515"/>
        </w:rPr>
      </w:pPr>
      <w:r w:rsidRPr="00F25DA2">
        <w:rPr>
          <w:color w:val="161515"/>
        </w:rPr>
        <w:t>Мероприятия по развитию системы водоснабжения и водоотведения, предусмотренные настоящей схемой, включаются в инвестиционную программу, долгосрочную целевую программу «</w:t>
      </w:r>
      <w:r>
        <w:rPr>
          <w:color w:val="161515"/>
        </w:rPr>
        <w:t>Содержание и развитие</w:t>
      </w:r>
      <w:r w:rsidRPr="00F25DA2">
        <w:rPr>
          <w:color w:val="161515"/>
        </w:rPr>
        <w:t xml:space="preserve"> коммунальной инфраструктуры </w:t>
      </w:r>
      <w:r>
        <w:rPr>
          <w:color w:val="161515"/>
        </w:rPr>
        <w:t xml:space="preserve">и территории </w:t>
      </w:r>
      <w:r w:rsidRPr="00F25DA2">
        <w:rPr>
          <w:color w:val="161515"/>
        </w:rPr>
        <w:t xml:space="preserve">Подгоренского сельского поселения Калачеевского муниципального района на 2014-2020 годы», </w:t>
      </w:r>
      <w:proofErr w:type="gramStart"/>
      <w:r w:rsidRPr="00F25DA2">
        <w:rPr>
          <w:color w:val="161515"/>
        </w:rPr>
        <w:t>утвержденная</w:t>
      </w:r>
      <w:proofErr w:type="gramEnd"/>
      <w:r w:rsidRPr="00F25DA2">
        <w:rPr>
          <w:color w:val="161515"/>
        </w:rPr>
        <w:t xml:space="preserve"> </w:t>
      </w:r>
      <w:r>
        <w:rPr>
          <w:color w:val="161515"/>
        </w:rPr>
        <w:t>постановлением администрации</w:t>
      </w:r>
      <w:r w:rsidRPr="00F25DA2">
        <w:rPr>
          <w:color w:val="161515"/>
        </w:rPr>
        <w:t xml:space="preserve"> Подгоренского сельского  поселения от 23.12.2013г. №</w:t>
      </w:r>
      <w:r>
        <w:rPr>
          <w:color w:val="161515"/>
        </w:rPr>
        <w:t>85.</w:t>
      </w:r>
    </w:p>
    <w:p w:rsidR="00751B37" w:rsidRPr="00F25DA2" w:rsidRDefault="00751B37" w:rsidP="00751B37">
      <w:pPr>
        <w:ind w:firstLine="540"/>
        <w:jc w:val="both"/>
        <w:rPr>
          <w:color w:val="161515"/>
        </w:rPr>
      </w:pPr>
    </w:p>
    <w:p w:rsidR="00751B37" w:rsidRPr="00F25DA2" w:rsidRDefault="00751B37" w:rsidP="00751B37">
      <w:pPr>
        <w:jc w:val="center"/>
        <w:rPr>
          <w:b/>
          <w:color w:val="161515"/>
        </w:rPr>
      </w:pPr>
      <w:r w:rsidRPr="00F25DA2">
        <w:rPr>
          <w:b/>
          <w:color w:val="161515"/>
        </w:rPr>
        <w:t>II. Основные цели и задачи схемы водоснабжения и водоотведения</w:t>
      </w:r>
    </w:p>
    <w:p w:rsidR="00751B37" w:rsidRPr="00F25DA2" w:rsidRDefault="00751B37" w:rsidP="00751B37">
      <w:pPr>
        <w:jc w:val="both"/>
        <w:rPr>
          <w:color w:val="161515"/>
        </w:rPr>
      </w:pPr>
      <w:r w:rsidRPr="00F25DA2">
        <w:rPr>
          <w:color w:val="161515"/>
        </w:rPr>
        <w:t>- обследовать систему водоснабжения и водоотведения, провести анализ существующей ситуации в водоснабжении и водоотведении сельского поселения;</w:t>
      </w:r>
    </w:p>
    <w:p w:rsidR="00751B37" w:rsidRPr="00F25DA2" w:rsidRDefault="00751B37" w:rsidP="00751B37">
      <w:pPr>
        <w:jc w:val="both"/>
        <w:rPr>
          <w:color w:val="161515"/>
        </w:rPr>
      </w:pPr>
      <w:r w:rsidRPr="00F25DA2">
        <w:rPr>
          <w:color w:val="161515"/>
        </w:rPr>
        <w:t>- выявить дефицит в водоснабжении и водоотведении, сформировать варианты развития системы водоснабжения и водоотведения для ликвидации данного дефицита;</w:t>
      </w:r>
    </w:p>
    <w:p w:rsidR="00751B37" w:rsidRPr="00F25DA2" w:rsidRDefault="00751B37" w:rsidP="00751B37">
      <w:pPr>
        <w:jc w:val="both"/>
        <w:rPr>
          <w:color w:val="161515"/>
        </w:rPr>
      </w:pPr>
      <w:r w:rsidRPr="00F25DA2">
        <w:rPr>
          <w:color w:val="161515"/>
        </w:rPr>
        <w:t>- определить возможность подключения к сетям водоснабжения и водоотведения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751B37" w:rsidRPr="00F25DA2" w:rsidRDefault="00751B37" w:rsidP="00751B37">
      <w:pPr>
        <w:jc w:val="both"/>
        <w:rPr>
          <w:color w:val="161515"/>
        </w:rPr>
      </w:pPr>
      <w:r w:rsidRPr="00F25DA2">
        <w:rPr>
          <w:color w:val="161515"/>
        </w:rPr>
        <w:t>- повысить надежность работы систем водоснабжения и водоотведения в соответствии с нормативными требованиями;</w:t>
      </w:r>
    </w:p>
    <w:p w:rsidR="00751B37" w:rsidRPr="00F25DA2" w:rsidRDefault="00751B37" w:rsidP="00751B37">
      <w:pPr>
        <w:jc w:val="both"/>
        <w:rPr>
          <w:color w:val="161515"/>
        </w:rPr>
      </w:pPr>
      <w:r w:rsidRPr="00F25DA2">
        <w:rPr>
          <w:color w:val="161515"/>
        </w:rPr>
        <w:t>- минимизация затрат на водоснабжение и водоотведения в расчете на каждого потребителя в долгосрочной перспективе;</w:t>
      </w:r>
    </w:p>
    <w:p w:rsidR="00751B37" w:rsidRDefault="00751B37" w:rsidP="00751B37">
      <w:pPr>
        <w:jc w:val="both"/>
        <w:rPr>
          <w:color w:val="161515"/>
        </w:rPr>
      </w:pPr>
      <w:r w:rsidRPr="00F25DA2">
        <w:rPr>
          <w:color w:val="161515"/>
        </w:rPr>
        <w:lastRenderedPageBreak/>
        <w:t>- обеспечение жителей Подгоренского сельского поселения при необходимости в подключении к сетям водоснабжения и водоотведения и обеспечения жителей поселения водой хозяйственно-питьевого назначения.</w:t>
      </w:r>
    </w:p>
    <w:p w:rsidR="00751B37" w:rsidRPr="00473E17" w:rsidRDefault="00751B37" w:rsidP="00751B37">
      <w:pPr>
        <w:jc w:val="both"/>
        <w:rPr>
          <w:color w:val="161515"/>
        </w:rPr>
      </w:pPr>
    </w:p>
    <w:p w:rsidR="00751B37" w:rsidRPr="00473E17" w:rsidRDefault="00751B37" w:rsidP="00751B37">
      <w:pPr>
        <w:jc w:val="center"/>
        <w:rPr>
          <w:b/>
          <w:color w:val="161515"/>
        </w:rPr>
      </w:pPr>
      <w:r w:rsidRPr="00473E17">
        <w:rPr>
          <w:b/>
          <w:color w:val="161515"/>
        </w:rPr>
        <w:t>Раздел 1. Водоснабжение Подгоренского сельского поселения</w:t>
      </w:r>
    </w:p>
    <w:p w:rsidR="00751B37" w:rsidRPr="00473E17" w:rsidRDefault="00751B37" w:rsidP="00751B37">
      <w:pPr>
        <w:numPr>
          <w:ilvl w:val="1"/>
          <w:numId w:val="5"/>
        </w:numPr>
        <w:suppressAutoHyphens w:val="0"/>
        <w:ind w:left="0"/>
        <w:jc w:val="center"/>
        <w:rPr>
          <w:b/>
          <w:color w:val="161515"/>
        </w:rPr>
      </w:pPr>
      <w:r w:rsidRPr="00473E17">
        <w:rPr>
          <w:b/>
          <w:color w:val="161515"/>
        </w:rPr>
        <w:t>Существующее положение в сфере водоснабжения Подгоренского сельского поселения</w:t>
      </w:r>
    </w:p>
    <w:p w:rsidR="00751B37" w:rsidRPr="00473E17" w:rsidRDefault="00751B37" w:rsidP="00751B37">
      <w:pPr>
        <w:rPr>
          <w:b/>
          <w:color w:val="161515"/>
        </w:rPr>
      </w:pPr>
    </w:p>
    <w:p w:rsidR="00751B37" w:rsidRPr="00F25DA2" w:rsidRDefault="00751B37" w:rsidP="00751B37">
      <w:pPr>
        <w:pStyle w:val="a9"/>
        <w:tabs>
          <w:tab w:val="left" w:pos="540"/>
        </w:tabs>
        <w:spacing w:before="0" w:after="0"/>
        <w:ind w:firstLine="540"/>
        <w:jc w:val="both"/>
      </w:pPr>
      <w:r w:rsidRPr="00473E17">
        <w:t>В состав Подгоренского</w:t>
      </w:r>
      <w:r w:rsidRPr="00F25DA2">
        <w:t xml:space="preserve"> сельского поселения входят 3 </w:t>
      </w:r>
      <w:proofErr w:type="gramStart"/>
      <w:r w:rsidRPr="00F25DA2">
        <w:t>населенных</w:t>
      </w:r>
      <w:proofErr w:type="gramEnd"/>
      <w:r w:rsidRPr="00F25DA2">
        <w:t xml:space="preserve"> пункта – сёла Подгорное, Ильинка и Серяково.</w:t>
      </w:r>
    </w:p>
    <w:p w:rsidR="00751B37" w:rsidRPr="00F25DA2" w:rsidRDefault="00751B37" w:rsidP="00751B37">
      <w:pPr>
        <w:pStyle w:val="a9"/>
        <w:tabs>
          <w:tab w:val="left" w:pos="540"/>
        </w:tabs>
        <w:spacing w:before="0" w:after="0"/>
        <w:ind w:firstLine="540"/>
        <w:jc w:val="both"/>
        <w:rPr>
          <w:color w:val="000000"/>
        </w:rPr>
      </w:pPr>
      <w:r w:rsidRPr="00F25DA2">
        <w:t xml:space="preserve">Количество домовладений – 1349, численность постоянного населения по состоянию на 1 января </w:t>
      </w:r>
      <w:smartTag w:uri="urn:schemas-microsoft-com:office:smarttags" w:element="metricconverter">
        <w:smartTagPr>
          <w:attr w:name="ProductID" w:val="2014 г"/>
        </w:smartTagPr>
        <w:r w:rsidRPr="00F25DA2">
          <w:t>2014 г</w:t>
        </w:r>
      </w:smartTag>
      <w:r w:rsidRPr="00F25DA2">
        <w:t xml:space="preserve">. по данным </w:t>
      </w:r>
      <w:proofErr w:type="spellStart"/>
      <w:r w:rsidRPr="00F25DA2">
        <w:t>похозяйственного</w:t>
      </w:r>
      <w:proofErr w:type="spellEnd"/>
      <w:r w:rsidRPr="00F25DA2">
        <w:t xml:space="preserve"> учета составляет 2482 человек</w:t>
      </w:r>
      <w:r w:rsidRPr="00F25DA2">
        <w:rPr>
          <w:color w:val="161515"/>
        </w:rPr>
        <w:t xml:space="preserve">, общая площадь земель – </w:t>
      </w:r>
      <w:smartTag w:uri="urn:schemas-microsoft-com:office:smarttags" w:element="metricconverter">
        <w:smartTagPr>
          <w:attr w:name="ProductID" w:val="19267 га"/>
        </w:smartTagPr>
        <w:r w:rsidRPr="00F25DA2">
          <w:rPr>
            <w:color w:val="161515"/>
          </w:rPr>
          <w:t>19267 га</w:t>
        </w:r>
      </w:smartTag>
      <w:r w:rsidRPr="00F25DA2">
        <w:rPr>
          <w:color w:val="161515"/>
        </w:rPr>
        <w:t>.</w:t>
      </w:r>
    </w:p>
    <w:p w:rsidR="00751B37" w:rsidRPr="00F25DA2" w:rsidRDefault="00751B37" w:rsidP="00751B37">
      <w:pPr>
        <w:pStyle w:val="Default"/>
        <w:ind w:firstLine="540"/>
        <w:jc w:val="both"/>
      </w:pPr>
      <w:r w:rsidRPr="00F25DA2">
        <w:t>В Подгоренском сельском поселении потребителями воды хозяйственно-питьевого назначения являются: постоянное население, промышленные и с/</w:t>
      </w:r>
      <w:proofErr w:type="spellStart"/>
      <w:r w:rsidRPr="00F25DA2">
        <w:t>х</w:t>
      </w:r>
      <w:proofErr w:type="spellEnd"/>
      <w:r w:rsidRPr="00F25DA2">
        <w:t xml:space="preserve"> предприятия, питающиеся от сети хозяйственно-питьевого водопровода. </w:t>
      </w:r>
    </w:p>
    <w:p w:rsidR="00751B37" w:rsidRDefault="00751B37" w:rsidP="00751B37">
      <w:pPr>
        <w:ind w:firstLine="540"/>
        <w:jc w:val="both"/>
        <w:rPr>
          <w:sz w:val="28"/>
          <w:szCs w:val="28"/>
        </w:rPr>
      </w:pPr>
      <w:r w:rsidRPr="00F25DA2">
        <w:t>Система водоснабжения Подгоренского сельского поселения состоит из отдельных скважин, объединяемых сетями водопровода, и шахтных колодцев.</w:t>
      </w:r>
    </w:p>
    <w:p w:rsidR="00751B37" w:rsidRPr="00F25DA2" w:rsidRDefault="00751B37" w:rsidP="00751B37">
      <w:pPr>
        <w:ind w:firstLine="540"/>
        <w:jc w:val="both"/>
      </w:pPr>
      <w:r w:rsidRPr="003F6C32">
        <w:t xml:space="preserve">С середины 90-х годов централизованное водоснабжение в сельском поселении осуществлялось только в селе Ильинка с охватом двух улиц из шести, от одной водонапорной башни </w:t>
      </w:r>
      <w:proofErr w:type="spellStart"/>
      <w:r w:rsidRPr="003F6C32">
        <w:t>Рожновского</w:t>
      </w:r>
      <w:proofErr w:type="spellEnd"/>
      <w:r w:rsidRPr="003F6C32">
        <w:t xml:space="preserve">. </w:t>
      </w:r>
      <w:r w:rsidRPr="003F6C32">
        <w:rPr>
          <w:spacing w:val="2"/>
        </w:rPr>
        <w:t xml:space="preserve">Протяженность водопроводных сетей составляла </w:t>
      </w:r>
      <w:smartTag w:uri="urn:schemas-microsoft-com:office:smarttags" w:element="metricconverter">
        <w:smartTagPr>
          <w:attr w:name="ProductID" w:val="1,8 км"/>
        </w:smartTagPr>
        <w:r w:rsidRPr="003F6C32">
          <w:rPr>
            <w:spacing w:val="2"/>
          </w:rPr>
          <w:t xml:space="preserve">1,8 </w:t>
        </w:r>
        <w:r w:rsidRPr="003F6C32">
          <w:rPr>
            <w:shd w:val="clear" w:color="auto" w:fill="FFFFFF"/>
          </w:rPr>
          <w:t>км</w:t>
        </w:r>
      </w:smartTag>
      <w:r>
        <w:rPr>
          <w:shd w:val="clear" w:color="auto" w:fill="FFFFFF"/>
        </w:rPr>
        <w:t xml:space="preserve"> и в селе </w:t>
      </w:r>
      <w:proofErr w:type="gramStart"/>
      <w:r>
        <w:rPr>
          <w:shd w:val="clear" w:color="auto" w:fill="FFFFFF"/>
        </w:rPr>
        <w:t>Подгорное</w:t>
      </w:r>
      <w:proofErr w:type="gramEnd"/>
      <w:r>
        <w:rPr>
          <w:shd w:val="clear" w:color="auto" w:fill="FFFFFF"/>
        </w:rPr>
        <w:t xml:space="preserve"> с охватом пяти улиц из семнадцати. Так как в селе Серяково фактически </w:t>
      </w:r>
      <w:proofErr w:type="gramStart"/>
      <w:r>
        <w:rPr>
          <w:shd w:val="clear" w:color="auto" w:fill="FFFFFF"/>
        </w:rPr>
        <w:t>проживает до сорока человек и эта цифра ежегодно уменьшается</w:t>
      </w:r>
      <w:proofErr w:type="gramEnd"/>
      <w:r>
        <w:rPr>
          <w:shd w:val="clear" w:color="auto" w:fill="FFFFFF"/>
        </w:rPr>
        <w:t>, необходимость в централизованном водоснабжении отсутствует.</w:t>
      </w:r>
    </w:p>
    <w:p w:rsidR="00751B37" w:rsidRPr="00F25DA2" w:rsidRDefault="00751B37" w:rsidP="00751B37">
      <w:pPr>
        <w:pStyle w:val="Default"/>
        <w:ind w:firstLine="540"/>
        <w:jc w:val="both"/>
      </w:pPr>
      <w:r w:rsidRPr="00F25DA2">
        <w:t>Изношенность сетей водопровода составляет 80%.</w:t>
      </w:r>
    </w:p>
    <w:p w:rsidR="00751B37" w:rsidRPr="00F25DA2" w:rsidRDefault="00751B37" w:rsidP="00751B37">
      <w:pPr>
        <w:pStyle w:val="Default"/>
        <w:ind w:firstLine="540"/>
        <w:jc w:val="both"/>
      </w:pPr>
      <w:r w:rsidRPr="00F25DA2">
        <w:t xml:space="preserve">Водозаборные скважины имеют в наличии ограждение 1-го пояса зоны санитарной охраны в удовлетворительном состоянии. </w:t>
      </w:r>
    </w:p>
    <w:p w:rsidR="00751B37" w:rsidRPr="00F25DA2" w:rsidRDefault="00751B37" w:rsidP="00751B37">
      <w:pPr>
        <w:ind w:firstLine="540"/>
        <w:jc w:val="both"/>
      </w:pPr>
      <w:r w:rsidRPr="00F25DA2">
        <w:t>Количество сква</w:t>
      </w:r>
      <w:r>
        <w:t>жин – 3</w:t>
      </w:r>
      <w:r w:rsidRPr="00F25DA2">
        <w:t xml:space="preserve"> штуки. На территории Подгоренского сельского поселения имеется 8 водонапорных башен, в том числе в с. </w:t>
      </w:r>
      <w:proofErr w:type="gramStart"/>
      <w:r w:rsidRPr="00F25DA2">
        <w:t>Подгорное</w:t>
      </w:r>
      <w:proofErr w:type="gramEnd"/>
      <w:r w:rsidRPr="00F25DA2">
        <w:t xml:space="preserve"> – 7 штук. Износ башен составляет 80%.</w:t>
      </w:r>
    </w:p>
    <w:p w:rsidR="00751B37" w:rsidRPr="003F6C32" w:rsidRDefault="00751B37" w:rsidP="00751B37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3F6C32">
        <w:rPr>
          <w:color w:val="000000"/>
        </w:rPr>
        <w:t xml:space="preserve">Обеспеченность жилищного фонда водопроводом составляет 3,7%. </w:t>
      </w:r>
    </w:p>
    <w:p w:rsidR="00751B37" w:rsidRDefault="00751B37" w:rsidP="00751B37">
      <w:pPr>
        <w:ind w:firstLine="540"/>
        <w:jc w:val="both"/>
        <w:rPr>
          <w:color w:val="000000"/>
          <w:sz w:val="22"/>
          <w:szCs w:val="22"/>
        </w:rPr>
      </w:pPr>
      <w:r w:rsidRPr="003F6C32">
        <w:rPr>
          <w:color w:val="000000"/>
        </w:rPr>
        <w:t xml:space="preserve">Для расчета водопотребления приняты укрупненные нормы удельного среднесуточного (за год) водопотребления на одного потребителя согласно </w:t>
      </w:r>
      <w:proofErr w:type="spellStart"/>
      <w:r w:rsidRPr="003F6C32">
        <w:rPr>
          <w:color w:val="000000"/>
        </w:rPr>
        <w:t>СНиП</w:t>
      </w:r>
      <w:proofErr w:type="spellEnd"/>
      <w:r w:rsidRPr="003F6C32">
        <w:rPr>
          <w:color w:val="000000"/>
        </w:rPr>
        <w:t xml:space="preserve"> 2.04.02-84 «Водоснабжение. Наружные сети и сооружения».</w:t>
      </w:r>
    </w:p>
    <w:p w:rsidR="00751B37" w:rsidRPr="003F6C32" w:rsidRDefault="00751B37" w:rsidP="00751B37">
      <w:pPr>
        <w:pStyle w:val="Default"/>
        <w:ind w:firstLine="540"/>
        <w:jc w:val="both"/>
      </w:pPr>
      <w:r w:rsidRPr="003F6C32">
        <w:t xml:space="preserve">Максимальный суточный расход при </w:t>
      </w:r>
      <w:proofErr w:type="spellStart"/>
      <w:r w:rsidRPr="003F6C32">
        <w:t>Ксут</w:t>
      </w:r>
      <w:proofErr w:type="gramStart"/>
      <w:r w:rsidRPr="003F6C32">
        <w:t>.м</w:t>
      </w:r>
      <w:proofErr w:type="gramEnd"/>
      <w:r w:rsidRPr="003F6C32">
        <w:t>ах</w:t>
      </w:r>
      <w:proofErr w:type="spellEnd"/>
      <w:r w:rsidRPr="003F6C32">
        <w:t xml:space="preserve">. = 1,2 согласно </w:t>
      </w:r>
      <w:proofErr w:type="spellStart"/>
      <w:r w:rsidRPr="003F6C32">
        <w:t>СНиП</w:t>
      </w:r>
      <w:proofErr w:type="spellEnd"/>
      <w:r w:rsidRPr="003F6C32">
        <w:t xml:space="preserve"> 2.04.02-84 «Водоснабжение. Наружные сети и сооружения» составит: </w:t>
      </w:r>
    </w:p>
    <w:p w:rsidR="00751B37" w:rsidRPr="003F6C32" w:rsidRDefault="00751B37" w:rsidP="00751B37">
      <w:pPr>
        <w:pStyle w:val="Default"/>
        <w:ind w:firstLine="540"/>
        <w:jc w:val="center"/>
      </w:pPr>
      <w:proofErr w:type="spellStart"/>
      <w:r w:rsidRPr="003F6C32">
        <w:t>Ксут</w:t>
      </w:r>
      <w:proofErr w:type="gramStart"/>
      <w:r w:rsidRPr="003F6C32">
        <w:t>.м</w:t>
      </w:r>
      <w:proofErr w:type="gramEnd"/>
      <w:r w:rsidRPr="003F6C32">
        <w:t>ах</w:t>
      </w:r>
      <w:proofErr w:type="spellEnd"/>
      <w:r w:rsidRPr="003F6C32">
        <w:t xml:space="preserve">. = 143,5 </w:t>
      </w:r>
      <w:proofErr w:type="spellStart"/>
      <w:r w:rsidRPr="003F6C32">
        <w:t>х</w:t>
      </w:r>
      <w:proofErr w:type="spellEnd"/>
      <w:r w:rsidRPr="003F6C32">
        <w:t xml:space="preserve"> 1,2 = 172,2 м3/</w:t>
      </w:r>
      <w:proofErr w:type="spellStart"/>
      <w:r w:rsidRPr="003F6C32">
        <w:t>сут</w:t>
      </w:r>
      <w:proofErr w:type="spellEnd"/>
      <w:r w:rsidRPr="003F6C32">
        <w:t>.</w:t>
      </w:r>
    </w:p>
    <w:p w:rsidR="00751B37" w:rsidRPr="003F6C32" w:rsidRDefault="00751B37" w:rsidP="00751B37">
      <w:pPr>
        <w:pStyle w:val="Default"/>
        <w:ind w:firstLine="540"/>
        <w:jc w:val="both"/>
      </w:pPr>
      <w:r w:rsidRPr="003F6C32">
        <w:t>С учетом расходов промышленных и с/</w:t>
      </w:r>
      <w:proofErr w:type="spellStart"/>
      <w:r w:rsidRPr="003F6C32">
        <w:t>х</w:t>
      </w:r>
      <w:proofErr w:type="spellEnd"/>
      <w:r w:rsidRPr="003F6C32">
        <w:t xml:space="preserve"> предприятий (20% </w:t>
      </w:r>
      <w:proofErr w:type="spellStart"/>
      <w:r w:rsidRPr="003F6C32">
        <w:t>Qсут</w:t>
      </w:r>
      <w:proofErr w:type="gramStart"/>
      <w:r w:rsidRPr="003F6C32">
        <w:t>.м</w:t>
      </w:r>
      <w:proofErr w:type="gramEnd"/>
      <w:r w:rsidRPr="003F6C32">
        <w:t>ах</w:t>
      </w:r>
      <w:proofErr w:type="spellEnd"/>
      <w:r w:rsidRPr="003F6C32">
        <w:t xml:space="preserve">.) максимальный суточный расход составит: </w:t>
      </w:r>
    </w:p>
    <w:p w:rsidR="00751B37" w:rsidRPr="003F6C32" w:rsidRDefault="00751B37" w:rsidP="00751B37">
      <w:pPr>
        <w:pStyle w:val="Default"/>
        <w:ind w:firstLine="540"/>
        <w:jc w:val="center"/>
      </w:pPr>
      <w:proofErr w:type="spellStart"/>
      <w:proofErr w:type="gramStart"/>
      <w:r w:rsidRPr="003F6C32">
        <w:t>Q</w:t>
      </w:r>
      <w:proofErr w:type="gramEnd"/>
      <w:r w:rsidRPr="003F6C32">
        <w:t>мах</w:t>
      </w:r>
      <w:proofErr w:type="spellEnd"/>
      <w:r w:rsidRPr="003F6C32">
        <w:t xml:space="preserve"> = 207 м3/</w:t>
      </w:r>
      <w:proofErr w:type="spellStart"/>
      <w:r w:rsidRPr="003F6C32">
        <w:t>сут</w:t>
      </w:r>
      <w:proofErr w:type="spellEnd"/>
      <w:r w:rsidRPr="003F6C32">
        <w:t>.</w:t>
      </w:r>
    </w:p>
    <w:p w:rsidR="00751B37" w:rsidRPr="003F6C32" w:rsidRDefault="00751B37" w:rsidP="00751B37">
      <w:pPr>
        <w:pStyle w:val="Default"/>
        <w:ind w:firstLine="540"/>
        <w:jc w:val="both"/>
      </w:pPr>
      <w:r w:rsidRPr="003F6C32">
        <w:t>На расчетный срок, с условием оборудования новой и существующей застройки внутриквартирным водопроводом и канализацией с ванными и местными водонагревателями и принятым удельным водопотреблением 190 л/</w:t>
      </w:r>
      <w:proofErr w:type="spellStart"/>
      <w:r w:rsidRPr="003F6C32">
        <w:t>сут</w:t>
      </w:r>
      <w:proofErr w:type="gramStart"/>
      <w:r w:rsidRPr="003F6C32">
        <w:t>.ч</w:t>
      </w:r>
      <w:proofErr w:type="gramEnd"/>
      <w:r w:rsidRPr="003F6C32">
        <w:t>ел</w:t>
      </w:r>
      <w:proofErr w:type="spellEnd"/>
      <w:r w:rsidRPr="003F6C32">
        <w:t>., максимальный су</w:t>
      </w:r>
      <w:r>
        <w:t>точный расход при численности 2482</w:t>
      </w:r>
      <w:r w:rsidRPr="003F6C32">
        <w:t xml:space="preserve"> чел. составит: </w:t>
      </w:r>
    </w:p>
    <w:p w:rsidR="00751B37" w:rsidRPr="003F6C32" w:rsidRDefault="00751B37" w:rsidP="00751B37">
      <w:pPr>
        <w:pStyle w:val="Default"/>
        <w:ind w:firstLine="540"/>
        <w:jc w:val="center"/>
      </w:pPr>
      <w:proofErr w:type="spellStart"/>
      <w:r w:rsidRPr="003F6C32">
        <w:t>Qрасч</w:t>
      </w:r>
      <w:proofErr w:type="gramStart"/>
      <w:r w:rsidRPr="003F6C32">
        <w:t>.с</w:t>
      </w:r>
      <w:proofErr w:type="gramEnd"/>
      <w:r w:rsidRPr="003F6C32">
        <w:t>рок</w:t>
      </w:r>
      <w:proofErr w:type="spellEnd"/>
      <w:r w:rsidRPr="003F6C32">
        <w:t xml:space="preserve"> </w:t>
      </w:r>
      <w:proofErr w:type="spellStart"/>
      <w:r w:rsidRPr="003F6C32">
        <w:t>мах.сут</w:t>
      </w:r>
      <w:proofErr w:type="spellEnd"/>
      <w:r w:rsidRPr="003F6C32">
        <w:t>. = 2</w:t>
      </w:r>
      <w:r>
        <w:t xml:space="preserve">482 </w:t>
      </w:r>
      <w:proofErr w:type="spellStart"/>
      <w:r>
        <w:t>х</w:t>
      </w:r>
      <w:proofErr w:type="spellEnd"/>
      <w:r>
        <w:t xml:space="preserve"> 190 </w:t>
      </w:r>
      <w:proofErr w:type="spellStart"/>
      <w:r>
        <w:t>х</w:t>
      </w:r>
      <w:proofErr w:type="spellEnd"/>
      <w:r>
        <w:t xml:space="preserve"> 1,2/1000 = 565,9</w:t>
      </w:r>
      <w:r w:rsidRPr="003F6C32">
        <w:t xml:space="preserve"> м3/</w:t>
      </w:r>
      <w:proofErr w:type="spellStart"/>
      <w:r w:rsidRPr="003F6C32">
        <w:t>сут</w:t>
      </w:r>
      <w:proofErr w:type="spellEnd"/>
      <w:r w:rsidRPr="003F6C32">
        <w:t>.</w:t>
      </w:r>
    </w:p>
    <w:p w:rsidR="00751B37" w:rsidRPr="003F6C32" w:rsidRDefault="00751B37" w:rsidP="00751B37">
      <w:pPr>
        <w:pStyle w:val="Default"/>
        <w:ind w:firstLine="540"/>
        <w:jc w:val="both"/>
      </w:pPr>
      <w:r w:rsidRPr="003F6C32">
        <w:t xml:space="preserve">С учетом расходов промышленных предприятий (20% </w:t>
      </w:r>
      <w:proofErr w:type="spellStart"/>
      <w:r w:rsidRPr="003F6C32">
        <w:t>Qрасчетный</w:t>
      </w:r>
      <w:proofErr w:type="spellEnd"/>
      <w:r w:rsidRPr="003F6C32">
        <w:t xml:space="preserve"> срок </w:t>
      </w:r>
      <w:proofErr w:type="spellStart"/>
      <w:r w:rsidRPr="003F6C32">
        <w:t>сут</w:t>
      </w:r>
      <w:proofErr w:type="gramStart"/>
      <w:r w:rsidRPr="003F6C32">
        <w:t>.м</w:t>
      </w:r>
      <w:proofErr w:type="gramEnd"/>
      <w:r w:rsidRPr="003F6C32">
        <w:t>ах</w:t>
      </w:r>
      <w:proofErr w:type="spellEnd"/>
      <w:r w:rsidRPr="003F6C32">
        <w:t xml:space="preserve">.) максимальный суточный расход на расчетный срок составит: </w:t>
      </w:r>
    </w:p>
    <w:p w:rsidR="00751B37" w:rsidRPr="003F6C32" w:rsidRDefault="00751B37" w:rsidP="00751B37">
      <w:pPr>
        <w:jc w:val="center"/>
      </w:pPr>
      <w:proofErr w:type="spellStart"/>
      <w:proofErr w:type="gramStart"/>
      <w:r w:rsidRPr="003F6C32">
        <w:t>Q</w:t>
      </w:r>
      <w:proofErr w:type="gramEnd"/>
      <w:r w:rsidRPr="003F6C32">
        <w:t>расчетный</w:t>
      </w:r>
      <w:proofErr w:type="spellEnd"/>
      <w:r w:rsidRPr="003F6C32">
        <w:t xml:space="preserve"> срок мах = 637,5 м3/</w:t>
      </w:r>
      <w:proofErr w:type="spellStart"/>
      <w:r w:rsidRPr="003F6C32">
        <w:t>сут</w:t>
      </w:r>
      <w:proofErr w:type="spellEnd"/>
      <w:r w:rsidRPr="003F6C32">
        <w:t>.</w:t>
      </w:r>
    </w:p>
    <w:p w:rsidR="00751B37" w:rsidRPr="003F6C32" w:rsidRDefault="00751B37" w:rsidP="00751B37">
      <w:pPr>
        <w:shd w:val="clear" w:color="auto" w:fill="FFFFFF"/>
        <w:ind w:firstLine="540"/>
        <w:jc w:val="both"/>
      </w:pPr>
      <w:r w:rsidRPr="003F6C32">
        <w:t>Значительная часть сельского населения использует питьевую воду источников нец</w:t>
      </w:r>
      <w:r>
        <w:t>ентрализованного водоснабжения.</w:t>
      </w:r>
    </w:p>
    <w:p w:rsidR="00751B37" w:rsidRPr="003F6C32" w:rsidRDefault="00751B37" w:rsidP="00751B37">
      <w:pPr>
        <w:shd w:val="clear" w:color="auto" w:fill="FFFFFF"/>
        <w:ind w:firstLine="540"/>
        <w:jc w:val="both"/>
      </w:pPr>
      <w:r w:rsidRPr="003F6C32">
        <w:t>Низкое качество воды нецентрализованных источников питьевого водоснабжения обусловлено:</w:t>
      </w:r>
    </w:p>
    <w:p w:rsidR="00751B37" w:rsidRPr="003F6C32" w:rsidRDefault="00751B37" w:rsidP="00751B37">
      <w:pPr>
        <w:numPr>
          <w:ilvl w:val="0"/>
          <w:numId w:val="4"/>
        </w:numPr>
        <w:shd w:val="clear" w:color="auto" w:fill="FFFFFF"/>
        <w:tabs>
          <w:tab w:val="clear" w:pos="1980"/>
          <w:tab w:val="left" w:pos="0"/>
          <w:tab w:val="num" w:pos="540"/>
        </w:tabs>
        <w:spacing w:line="276" w:lineRule="auto"/>
        <w:ind w:left="0" w:firstLine="0"/>
        <w:jc w:val="both"/>
      </w:pPr>
      <w:r w:rsidRPr="003F6C32">
        <w:lastRenderedPageBreak/>
        <w:t>слабой защищенностью водоносных горизонтов от загрязнения с поверхности;</w:t>
      </w:r>
    </w:p>
    <w:p w:rsidR="00751B37" w:rsidRPr="003F6C32" w:rsidRDefault="00751B37" w:rsidP="00751B37">
      <w:pPr>
        <w:numPr>
          <w:ilvl w:val="0"/>
          <w:numId w:val="4"/>
        </w:numPr>
        <w:shd w:val="clear" w:color="auto" w:fill="FFFFFF"/>
        <w:tabs>
          <w:tab w:val="clear" w:pos="1980"/>
          <w:tab w:val="left" w:pos="0"/>
          <w:tab w:val="num" w:pos="540"/>
          <w:tab w:val="left" w:pos="1013"/>
          <w:tab w:val="left" w:pos="1080"/>
        </w:tabs>
        <w:spacing w:line="276" w:lineRule="auto"/>
        <w:ind w:left="0" w:firstLine="0"/>
        <w:jc w:val="both"/>
      </w:pPr>
      <w:r w:rsidRPr="003F6C32">
        <w:t>отсутствием зон санитарной охраны колодцев ввиду повышенной плотности застройки в не канализованной (оснащенной выгребами) части населенных мест;</w:t>
      </w:r>
    </w:p>
    <w:p w:rsidR="00751B37" w:rsidRPr="003F6C32" w:rsidRDefault="00751B37" w:rsidP="00751B37">
      <w:pPr>
        <w:numPr>
          <w:ilvl w:val="0"/>
          <w:numId w:val="4"/>
        </w:numPr>
        <w:shd w:val="clear" w:color="auto" w:fill="FFFFFF"/>
        <w:tabs>
          <w:tab w:val="clear" w:pos="1980"/>
          <w:tab w:val="left" w:pos="0"/>
          <w:tab w:val="num" w:pos="540"/>
          <w:tab w:val="left" w:pos="1013"/>
          <w:tab w:val="left" w:pos="1080"/>
        </w:tabs>
        <w:spacing w:line="276" w:lineRule="auto"/>
        <w:ind w:left="0" w:firstLine="0"/>
        <w:jc w:val="both"/>
      </w:pPr>
      <w:r w:rsidRPr="003F6C32">
        <w:t xml:space="preserve">отсутствием своевременного технического ремонта, очистки и дезинфекции колодцев. </w:t>
      </w:r>
    </w:p>
    <w:p w:rsidR="00751B37" w:rsidRPr="003F6C32" w:rsidRDefault="00751B37" w:rsidP="00751B37">
      <w:pPr>
        <w:ind w:firstLine="540"/>
        <w:jc w:val="both"/>
        <w:rPr>
          <w:rFonts w:eastAsia="Arial Unicode MS"/>
          <w:bCs/>
          <w:kern w:val="1"/>
        </w:rPr>
      </w:pPr>
      <w:r w:rsidRPr="003F6C32">
        <w:rPr>
          <w:rFonts w:eastAsia="Arial Unicode MS"/>
          <w:bCs/>
          <w:kern w:val="1"/>
          <w:lang/>
        </w:rPr>
        <w:t>Наряду с загрязнением подземных вод, важным аспектом является вопрос об их истощении. Истощению подземных вод способствует эксплуатация шахтных колодцев.</w:t>
      </w:r>
    </w:p>
    <w:p w:rsidR="00751B37" w:rsidRPr="00473E17" w:rsidRDefault="00751B37" w:rsidP="00751B37">
      <w:pPr>
        <w:widowControl w:val="0"/>
        <w:ind w:firstLine="709"/>
        <w:jc w:val="center"/>
        <w:rPr>
          <w:rFonts w:eastAsia="Arial Unicode MS"/>
          <w:b/>
          <w:bCs/>
          <w:kern w:val="1"/>
          <w:lang/>
        </w:rPr>
      </w:pPr>
    </w:p>
    <w:p w:rsidR="00751B37" w:rsidRPr="00473E17" w:rsidRDefault="00751B37" w:rsidP="00751B37">
      <w:pPr>
        <w:numPr>
          <w:ilvl w:val="1"/>
          <w:numId w:val="5"/>
        </w:numPr>
        <w:suppressAutoHyphens w:val="0"/>
        <w:spacing w:line="276" w:lineRule="auto"/>
        <w:ind w:left="0" w:firstLine="0"/>
        <w:jc w:val="center"/>
        <w:rPr>
          <w:rFonts w:eastAsia="Calibri"/>
          <w:b/>
          <w:lang w:eastAsia="en-US"/>
        </w:rPr>
      </w:pPr>
      <w:r w:rsidRPr="00473E17">
        <w:rPr>
          <w:b/>
          <w:bCs/>
        </w:rPr>
        <w:t>Нормы водопотребления и расчетные расходы воды питьевого качества</w:t>
      </w:r>
    </w:p>
    <w:p w:rsidR="00751B37" w:rsidRPr="00473E17" w:rsidRDefault="00751B37" w:rsidP="00751B37">
      <w:pPr>
        <w:spacing w:line="276" w:lineRule="auto"/>
        <w:rPr>
          <w:rFonts w:eastAsia="Calibri"/>
          <w:b/>
          <w:lang w:eastAsia="en-US"/>
        </w:rPr>
      </w:pPr>
    </w:p>
    <w:p w:rsidR="00751B37" w:rsidRPr="003F6C32" w:rsidRDefault="00751B37" w:rsidP="00751B37">
      <w:pPr>
        <w:autoSpaceDE w:val="0"/>
        <w:autoSpaceDN w:val="0"/>
        <w:adjustRightInd w:val="0"/>
        <w:ind w:firstLine="540"/>
        <w:jc w:val="both"/>
      </w:pPr>
      <w:r w:rsidRPr="003F6C32">
        <w:t xml:space="preserve">Нормы расхода воды применяются согласно </w:t>
      </w:r>
      <w:proofErr w:type="spellStart"/>
      <w:r w:rsidRPr="003F6C32">
        <w:t>СНиП</w:t>
      </w:r>
      <w:proofErr w:type="spellEnd"/>
      <w:r w:rsidRPr="003F6C32">
        <w:t xml:space="preserve"> 2.04.02-84 «Водоснабжение. Наружные сети и сооружения». В основу определения расходов воды населением положено следующее условие: села Подгорное и Ильинка подключаются к централизованному водопроводу, новая и существующая застройки принимаются с условием оборудования жилых зданий внутриквартирным водопроводом и канализацией с ваннами и местными водонагревателями. </w:t>
      </w:r>
    </w:p>
    <w:p w:rsidR="00751B37" w:rsidRPr="003F6C32" w:rsidRDefault="00751B37" w:rsidP="00751B37">
      <w:pPr>
        <w:autoSpaceDE w:val="0"/>
        <w:autoSpaceDN w:val="0"/>
        <w:adjustRightInd w:val="0"/>
        <w:ind w:firstLine="540"/>
        <w:jc w:val="both"/>
      </w:pPr>
      <w:r w:rsidRPr="003F6C32">
        <w:t>Удельное водопотребление принимается равным 190 л/</w:t>
      </w:r>
      <w:proofErr w:type="spellStart"/>
      <w:r w:rsidRPr="003F6C32">
        <w:t>сут</w:t>
      </w:r>
      <w:proofErr w:type="spellEnd"/>
      <w:r w:rsidRPr="003F6C32">
        <w:t>.</w:t>
      </w:r>
      <w:r>
        <w:t xml:space="preserve"> чел. Количество населения – 248</w:t>
      </w:r>
      <w:r w:rsidRPr="003F6C32">
        <w:t xml:space="preserve">2 человека. Коэффициент суточной неравномерности </w:t>
      </w:r>
      <w:proofErr w:type="spellStart"/>
      <w:proofErr w:type="gramStart"/>
      <w:r w:rsidRPr="003F6C32">
        <w:t>K</w:t>
      </w:r>
      <w:proofErr w:type="gramEnd"/>
      <w:r w:rsidRPr="003F6C32">
        <w:t>сут</w:t>
      </w:r>
      <w:proofErr w:type="spellEnd"/>
      <w:r w:rsidRPr="003F6C32">
        <w:t xml:space="preserve">. макс </w:t>
      </w:r>
      <w:r>
        <w:t>= 1,2.</w:t>
      </w:r>
    </w:p>
    <w:p w:rsidR="00751B37" w:rsidRPr="003F6C32" w:rsidRDefault="00751B37" w:rsidP="00751B37">
      <w:pPr>
        <w:autoSpaceDE w:val="0"/>
        <w:autoSpaceDN w:val="0"/>
        <w:adjustRightInd w:val="0"/>
        <w:ind w:firstLine="540"/>
        <w:jc w:val="both"/>
      </w:pPr>
      <w:r w:rsidRPr="003F6C32">
        <w:t>Расход воды на нужды промпредприятий, с/</w:t>
      </w:r>
      <w:proofErr w:type="spellStart"/>
      <w:r w:rsidRPr="003F6C32">
        <w:t>х</w:t>
      </w:r>
      <w:proofErr w:type="spellEnd"/>
      <w:r w:rsidRPr="003F6C32">
        <w:t xml:space="preserve"> предприятий, местной промышленности и прочие расходы принят в размере 20% от расхода воды на нужды населения. </w:t>
      </w:r>
    </w:p>
    <w:p w:rsidR="00751B37" w:rsidRPr="003F6C32" w:rsidRDefault="00751B37" w:rsidP="00751B37">
      <w:pPr>
        <w:autoSpaceDE w:val="0"/>
        <w:autoSpaceDN w:val="0"/>
        <w:adjustRightInd w:val="0"/>
        <w:ind w:firstLine="540"/>
        <w:jc w:val="both"/>
      </w:pPr>
      <w:r w:rsidRPr="003F6C32">
        <w:t>Расход воды на полив зеленых насаждений принят по норме – 50 л/</w:t>
      </w:r>
      <w:proofErr w:type="spellStart"/>
      <w:r w:rsidRPr="003F6C32">
        <w:t>сут</w:t>
      </w:r>
      <w:proofErr w:type="spellEnd"/>
      <w:r w:rsidRPr="003F6C32">
        <w:t xml:space="preserve">. чел. </w:t>
      </w:r>
    </w:p>
    <w:p w:rsidR="00751B37" w:rsidRPr="003F6C32" w:rsidRDefault="00751B37" w:rsidP="00751B37">
      <w:pPr>
        <w:autoSpaceDE w:val="0"/>
        <w:autoSpaceDN w:val="0"/>
        <w:adjustRightInd w:val="0"/>
        <w:ind w:firstLine="540"/>
        <w:jc w:val="both"/>
      </w:pPr>
      <w:r w:rsidRPr="003F6C32">
        <w:t xml:space="preserve">Количество поливок – 1. </w:t>
      </w:r>
    </w:p>
    <w:p w:rsidR="00751B37" w:rsidRPr="00473E17" w:rsidRDefault="00751B37" w:rsidP="00751B37">
      <w:pPr>
        <w:autoSpaceDE w:val="0"/>
        <w:autoSpaceDN w:val="0"/>
        <w:adjustRightInd w:val="0"/>
        <w:ind w:firstLine="540"/>
        <w:jc w:val="both"/>
      </w:pPr>
      <w:r w:rsidRPr="00473E17">
        <w:t xml:space="preserve">Неучтенные расходы определены в размере 10% от расхода воды на нужды населения. </w:t>
      </w:r>
    </w:p>
    <w:p w:rsidR="00751B37" w:rsidRPr="00473E17" w:rsidRDefault="00751B37" w:rsidP="00751B37">
      <w:pPr>
        <w:pStyle w:val="Default"/>
        <w:jc w:val="center"/>
        <w:rPr>
          <w:b/>
          <w:bCs/>
        </w:rPr>
      </w:pPr>
    </w:p>
    <w:p w:rsidR="00751B37" w:rsidRPr="00473E17" w:rsidRDefault="00751B37" w:rsidP="00751B37">
      <w:pPr>
        <w:numPr>
          <w:ilvl w:val="1"/>
          <w:numId w:val="5"/>
        </w:numPr>
        <w:suppressAutoHyphens w:val="0"/>
        <w:ind w:left="0" w:firstLine="0"/>
        <w:jc w:val="center"/>
        <w:rPr>
          <w:b/>
          <w:color w:val="161515"/>
        </w:rPr>
      </w:pPr>
      <w:r w:rsidRPr="00473E17">
        <w:rPr>
          <w:b/>
          <w:color w:val="161515"/>
        </w:rPr>
        <w:t>Предложения по строительству реконструкции и модернизации объектов систем водоснабжения</w:t>
      </w:r>
    </w:p>
    <w:p w:rsidR="00751B37" w:rsidRPr="00473E17" w:rsidRDefault="00751B37" w:rsidP="00751B37">
      <w:pPr>
        <w:rPr>
          <w:b/>
          <w:color w:val="161515"/>
        </w:rPr>
      </w:pPr>
    </w:p>
    <w:p w:rsidR="00751B37" w:rsidRPr="007E14D3" w:rsidRDefault="00751B37" w:rsidP="00751B37">
      <w:pPr>
        <w:ind w:firstLine="540"/>
        <w:jc w:val="both"/>
        <w:rPr>
          <w:rFonts w:eastAsia="Arial Unicode MS"/>
          <w:kern w:val="2"/>
          <w:shd w:val="clear" w:color="auto" w:fill="FFFFFF"/>
        </w:rPr>
      </w:pPr>
      <w:r w:rsidRPr="00473E17">
        <w:rPr>
          <w:shd w:val="clear" w:color="auto" w:fill="FFFFFF"/>
        </w:rPr>
        <w:t>Проектные решения водоснабжения Подгоренского</w:t>
      </w:r>
      <w:r w:rsidRPr="007E14D3">
        <w:rPr>
          <w:shd w:val="clear" w:color="auto" w:fill="FFFFFF"/>
        </w:rPr>
        <w:t xml:space="preserve"> сельского поселения базируются на основе Генерального плана</w:t>
      </w:r>
      <w:r>
        <w:rPr>
          <w:shd w:val="clear" w:color="auto" w:fill="FFFFFF"/>
        </w:rPr>
        <w:t xml:space="preserve"> поселения</w:t>
      </w:r>
      <w:r w:rsidRPr="007E14D3">
        <w:rPr>
          <w:shd w:val="clear" w:color="auto" w:fill="FFFFFF"/>
        </w:rPr>
        <w:t>.</w:t>
      </w:r>
    </w:p>
    <w:p w:rsidR="00751B37" w:rsidRPr="00545ECC" w:rsidRDefault="00751B37" w:rsidP="00751B37">
      <w:pPr>
        <w:ind w:firstLine="540"/>
        <w:jc w:val="both"/>
      </w:pPr>
      <w:r w:rsidRPr="00545ECC">
        <w:t>Так как изношенность сетей составляет 80%, необходима реконструкция уличных водопроводных сетей с заменой поврежденных труб на чугунные трубы с шаровидным графитом или из неметаллических материалов со сроком службы не менее 50 лет. В Подгоренском сельском поселении предусматривается прокладка новых водопроводных сетей в существующей и проектируемой застройке.</w:t>
      </w:r>
    </w:p>
    <w:p w:rsidR="00751B37" w:rsidRPr="00545ECC" w:rsidRDefault="00751B37" w:rsidP="00751B37">
      <w:pPr>
        <w:pStyle w:val="Default"/>
        <w:ind w:firstLine="540"/>
        <w:jc w:val="both"/>
      </w:pPr>
      <w:r w:rsidRPr="00545ECC">
        <w:t xml:space="preserve">Необходимо произвести тампонирование неработающих скважин или, при целесообразности, их ремонт, а также строительство новых и расширение существующих водозаборов. Необходимо провести капитальный ремонт существующих и строительство новых павильонов над скважинами, оборудовать зоны санитарной охраны первого пояса скважин. Предусматривается реконструкция существующих водонапорных башен с заменой оборудования, каркаса и трубопроводов, а также строительство новых водонапорных башен. </w:t>
      </w:r>
    </w:p>
    <w:p w:rsidR="00751B37" w:rsidRPr="00545ECC" w:rsidRDefault="00751B37" w:rsidP="00751B37">
      <w:pPr>
        <w:ind w:firstLine="540"/>
        <w:jc w:val="both"/>
      </w:pPr>
      <w:r w:rsidRPr="00545ECC">
        <w:t>Пожаротушение сел поселения предусматривается из пожарных резервуаров, в которых хранится трехчасовой пожарный запас воды, также пожаротушение предусматривается из естественных водоемов, к которым обеспечивается свободный проезд пожарных машин.</w:t>
      </w:r>
    </w:p>
    <w:p w:rsidR="00751B37" w:rsidRDefault="00751B37" w:rsidP="00751B37">
      <w:pPr>
        <w:ind w:firstLine="540"/>
        <w:jc w:val="center"/>
        <w:rPr>
          <w:bCs/>
          <w:u w:val="single"/>
          <w:shd w:val="clear" w:color="auto" w:fill="FFFFFF"/>
        </w:rPr>
      </w:pPr>
    </w:p>
    <w:p w:rsidR="00751B37" w:rsidRDefault="00751B37" w:rsidP="00751B37">
      <w:pPr>
        <w:ind w:firstLine="540"/>
        <w:jc w:val="center"/>
        <w:rPr>
          <w:bCs/>
          <w:u w:val="single"/>
          <w:shd w:val="clear" w:color="auto" w:fill="FFFFFF"/>
        </w:rPr>
      </w:pPr>
      <w:r w:rsidRPr="007E14D3">
        <w:rPr>
          <w:bCs/>
          <w:u w:val="single"/>
          <w:shd w:val="clear" w:color="auto" w:fill="FFFFFF"/>
        </w:rPr>
        <w:t>Источники водоснабжения, схема водоснабжения</w:t>
      </w:r>
    </w:p>
    <w:p w:rsidR="00751B37" w:rsidRPr="007E14D3" w:rsidRDefault="00751B37" w:rsidP="00751B37">
      <w:pPr>
        <w:ind w:firstLine="540"/>
        <w:jc w:val="both"/>
        <w:rPr>
          <w:shd w:val="clear" w:color="auto" w:fill="FFFFFF"/>
        </w:rPr>
      </w:pPr>
      <w:r w:rsidRPr="007E14D3">
        <w:rPr>
          <w:shd w:val="clear" w:color="auto" w:fill="FFFFFF"/>
        </w:rPr>
        <w:t>Источником водоснабжения поселения являются подземные воды. Для добычи воды используются  автономные скважины и придомовые колодцы.</w:t>
      </w:r>
    </w:p>
    <w:p w:rsidR="00751B37" w:rsidRPr="007E14D3" w:rsidRDefault="00751B37" w:rsidP="00751B37">
      <w:pPr>
        <w:ind w:firstLine="540"/>
        <w:jc w:val="both"/>
        <w:rPr>
          <w:shd w:val="clear" w:color="auto" w:fill="FFFFFF"/>
        </w:rPr>
      </w:pPr>
      <w:r w:rsidRPr="007E14D3">
        <w:rPr>
          <w:shd w:val="clear" w:color="auto" w:fill="FFFFFF"/>
        </w:rPr>
        <w:lastRenderedPageBreak/>
        <w:t>Система водоснабжения предлагается  централизованная, объединенная для хозяйственно-питьевых и противопожарных нужд. Наружное пожаротушение предусматривается из подземных пожарных гидрантов, установленных на сетях. Трассировка водоводов и разводящих сетей ниже глубины промерзания.</w:t>
      </w:r>
    </w:p>
    <w:p w:rsidR="00751B37" w:rsidRPr="007E14D3" w:rsidRDefault="00751B37" w:rsidP="00751B37">
      <w:pPr>
        <w:ind w:firstLine="540"/>
        <w:jc w:val="both"/>
        <w:rPr>
          <w:shd w:val="clear" w:color="auto" w:fill="FFFFFF"/>
        </w:rPr>
      </w:pPr>
    </w:p>
    <w:p w:rsidR="00751B37" w:rsidRDefault="00751B37" w:rsidP="00751B37">
      <w:pPr>
        <w:pStyle w:val="Default"/>
        <w:ind w:firstLine="540"/>
        <w:jc w:val="center"/>
        <w:rPr>
          <w:bCs/>
          <w:u w:val="single"/>
        </w:rPr>
      </w:pPr>
      <w:r w:rsidRPr="007E14D3">
        <w:rPr>
          <w:bCs/>
          <w:u w:val="single"/>
        </w:rPr>
        <w:t>Система и схема водоснабжения</w:t>
      </w:r>
    </w:p>
    <w:p w:rsidR="00751B37" w:rsidRPr="007E14D3" w:rsidRDefault="00751B37" w:rsidP="00751B37">
      <w:pPr>
        <w:pStyle w:val="Default"/>
        <w:ind w:firstLine="540"/>
        <w:jc w:val="center"/>
        <w:rPr>
          <w:u w:val="single"/>
        </w:rPr>
      </w:pPr>
    </w:p>
    <w:p w:rsidR="00751B37" w:rsidRPr="007E14D3" w:rsidRDefault="00751B37" w:rsidP="00751B37">
      <w:pPr>
        <w:pStyle w:val="Default"/>
        <w:ind w:firstLine="540"/>
        <w:jc w:val="both"/>
      </w:pPr>
      <w:r w:rsidRPr="007E14D3">
        <w:t xml:space="preserve">Система водоснабжения принимается – </w:t>
      </w:r>
      <w:proofErr w:type="spellStart"/>
      <w:r w:rsidRPr="007E14D3">
        <w:t>хоз-питьевая</w:t>
      </w:r>
      <w:proofErr w:type="spellEnd"/>
      <w:r w:rsidRPr="007E14D3">
        <w:t xml:space="preserve"> низкого давления. Схема водоснабжения сохраняется существующая с реконструкцией водозаборов, строительством сооружений водопровода, развитием и реконструкцией существующих сетей. </w:t>
      </w:r>
    </w:p>
    <w:p w:rsidR="00751B37" w:rsidRPr="007E14D3" w:rsidRDefault="00751B37" w:rsidP="00751B37">
      <w:pPr>
        <w:pStyle w:val="Default"/>
        <w:ind w:firstLine="540"/>
        <w:jc w:val="both"/>
      </w:pPr>
      <w:r w:rsidRPr="007E14D3">
        <w:t>Расчетный расход питьевой воды составляет 666 и 205 м3/</w:t>
      </w:r>
      <w:proofErr w:type="spellStart"/>
      <w:r w:rsidRPr="007E14D3">
        <w:t>сут</w:t>
      </w:r>
      <w:proofErr w:type="spellEnd"/>
      <w:r w:rsidRPr="007E14D3">
        <w:t xml:space="preserve"> или 61,3 и 26,1 м3/ч для с. </w:t>
      </w:r>
      <w:proofErr w:type="gramStart"/>
      <w:r w:rsidRPr="007E14D3">
        <w:t>Подгорное</w:t>
      </w:r>
      <w:proofErr w:type="gramEnd"/>
      <w:r w:rsidRPr="007E14D3">
        <w:t xml:space="preserve"> и с. Ильинка соответственно. </w:t>
      </w:r>
    </w:p>
    <w:p w:rsidR="00751B37" w:rsidRPr="007E14D3" w:rsidRDefault="00751B37" w:rsidP="00751B37">
      <w:pPr>
        <w:pStyle w:val="Default"/>
        <w:ind w:firstLine="540"/>
        <w:jc w:val="both"/>
      </w:pPr>
      <w:r w:rsidRPr="007E14D3">
        <w:t xml:space="preserve">Регулирующий запас воды хранится в водонапорных башнях. </w:t>
      </w:r>
    </w:p>
    <w:p w:rsidR="00751B37" w:rsidRPr="007E14D3" w:rsidRDefault="00751B37" w:rsidP="00751B37">
      <w:pPr>
        <w:pStyle w:val="Default"/>
        <w:ind w:firstLine="540"/>
        <w:jc w:val="both"/>
      </w:pPr>
      <w:r w:rsidRPr="007E14D3">
        <w:t xml:space="preserve">Водопроводная сеть проектируется кольцевой диаметром </w:t>
      </w:r>
      <w:r>
        <w:t xml:space="preserve">до </w:t>
      </w:r>
      <w:smartTag w:uri="urn:schemas-microsoft-com:office:smarttags" w:element="metricconverter">
        <w:smartTagPr>
          <w:attr w:name="ProductID" w:val="110 мм"/>
        </w:smartTagPr>
        <w:r w:rsidRPr="007E14D3">
          <w:t>1</w:t>
        </w:r>
        <w:r>
          <w:t>1</w:t>
        </w:r>
        <w:r w:rsidRPr="007E14D3">
          <w:t>0 мм</w:t>
        </w:r>
      </w:smartTag>
      <w:r w:rsidRPr="007E14D3">
        <w:t xml:space="preserve"> с установкой запорной арматуры. </w:t>
      </w:r>
    </w:p>
    <w:p w:rsidR="00751B37" w:rsidRPr="007E14D3" w:rsidRDefault="00751B37" w:rsidP="00751B37">
      <w:pPr>
        <w:ind w:firstLine="540"/>
        <w:jc w:val="both"/>
      </w:pPr>
      <w:r w:rsidRPr="007E14D3">
        <w:t>Глубина прокладки трубопроводов 2-</w:t>
      </w:r>
      <w:smartTag w:uri="urn:schemas-microsoft-com:office:smarttags" w:element="metricconverter">
        <w:smartTagPr>
          <w:attr w:name="ProductID" w:val="2,5 м"/>
        </w:smartTagPr>
        <w:r w:rsidRPr="007E14D3">
          <w:t>2,5 м</w:t>
        </w:r>
      </w:smartTag>
      <w:r w:rsidRPr="007E14D3">
        <w:t xml:space="preserve"> от планировочной отметки земли. Сеть водопровода принимается из чугунных труб с шаровидным графитом, из полиэтиленовых труб питьевого качества.</w:t>
      </w:r>
    </w:p>
    <w:p w:rsidR="00751B37" w:rsidRPr="007E14D3" w:rsidRDefault="00751B37" w:rsidP="00751B37">
      <w:pPr>
        <w:ind w:firstLine="540"/>
        <w:jc w:val="both"/>
      </w:pPr>
    </w:p>
    <w:p w:rsidR="00751B37" w:rsidRDefault="00751B37" w:rsidP="00751B37">
      <w:pPr>
        <w:pStyle w:val="Default"/>
        <w:ind w:firstLine="540"/>
        <w:jc w:val="center"/>
        <w:rPr>
          <w:bCs/>
          <w:u w:val="single"/>
        </w:rPr>
      </w:pPr>
      <w:r w:rsidRPr="007E14D3">
        <w:rPr>
          <w:bCs/>
          <w:u w:val="single"/>
        </w:rPr>
        <w:t>Потребные свободные напоры воды</w:t>
      </w:r>
    </w:p>
    <w:p w:rsidR="00751B37" w:rsidRPr="007E14D3" w:rsidRDefault="00751B37" w:rsidP="00751B37">
      <w:pPr>
        <w:pStyle w:val="Default"/>
        <w:ind w:firstLine="540"/>
        <w:jc w:val="center"/>
        <w:rPr>
          <w:u w:val="single"/>
        </w:rPr>
      </w:pPr>
    </w:p>
    <w:p w:rsidR="00751B37" w:rsidRPr="00473E17" w:rsidRDefault="00751B37" w:rsidP="00751B37">
      <w:pPr>
        <w:ind w:firstLine="540"/>
        <w:jc w:val="both"/>
      </w:pPr>
      <w:r w:rsidRPr="00473E17">
        <w:t xml:space="preserve">Требуемые напоры для водоснабжения населения сел </w:t>
      </w:r>
      <w:proofErr w:type="gramStart"/>
      <w:r w:rsidRPr="00473E17">
        <w:t>Подгорное</w:t>
      </w:r>
      <w:proofErr w:type="gramEnd"/>
      <w:r w:rsidRPr="00473E17">
        <w:t xml:space="preserve"> и Ильинка согласно </w:t>
      </w:r>
      <w:proofErr w:type="spellStart"/>
      <w:r w:rsidRPr="00473E17">
        <w:t>СНиП</w:t>
      </w:r>
      <w:proofErr w:type="spellEnd"/>
      <w:r w:rsidRPr="00473E17">
        <w:t xml:space="preserve"> 2.04.02-84 п.2.26 для 1-2 этажной застройки, составляют </w:t>
      </w:r>
      <w:smartTag w:uri="urn:schemas-microsoft-com:office:smarttags" w:element="metricconverter">
        <w:smartTagPr>
          <w:attr w:name="ProductID" w:val="14 м"/>
        </w:smartTagPr>
        <w:r w:rsidRPr="00473E17">
          <w:t>14 м</w:t>
        </w:r>
      </w:smartTag>
      <w:r w:rsidRPr="00473E17">
        <w:t>.</w:t>
      </w:r>
    </w:p>
    <w:p w:rsidR="00751B37" w:rsidRPr="00473E17" w:rsidRDefault="00751B37" w:rsidP="00751B37">
      <w:pPr>
        <w:ind w:firstLine="540"/>
        <w:jc w:val="both"/>
        <w:rPr>
          <w:rFonts w:ascii="Arial" w:hAnsi="Arial" w:cs="Arial"/>
          <w:shd w:val="clear" w:color="auto" w:fill="FFFFFF"/>
        </w:rPr>
      </w:pPr>
    </w:p>
    <w:p w:rsidR="00751B37" w:rsidRPr="00473E17" w:rsidRDefault="00751B37" w:rsidP="00751B37">
      <w:pPr>
        <w:numPr>
          <w:ilvl w:val="1"/>
          <w:numId w:val="5"/>
        </w:numPr>
        <w:suppressAutoHyphens w:val="0"/>
        <w:ind w:left="0" w:firstLine="0"/>
        <w:jc w:val="center"/>
        <w:rPr>
          <w:b/>
          <w:color w:val="161515"/>
        </w:rPr>
      </w:pPr>
      <w:r w:rsidRPr="00473E17">
        <w:rPr>
          <w:b/>
          <w:color w:val="161515"/>
        </w:rPr>
        <w:t>Экологические аспекты мероприятий по строительству и реконструкции объектов централизованной системы водоснабжения</w:t>
      </w:r>
    </w:p>
    <w:p w:rsidR="00751B37" w:rsidRPr="00473E17" w:rsidRDefault="00751B37" w:rsidP="00751B37">
      <w:pPr>
        <w:pStyle w:val="Default"/>
        <w:ind w:firstLine="540"/>
        <w:jc w:val="both"/>
      </w:pPr>
    </w:p>
    <w:p w:rsidR="00751B37" w:rsidRPr="00867027" w:rsidRDefault="00751B37" w:rsidP="00751B37">
      <w:pPr>
        <w:pStyle w:val="Default"/>
        <w:ind w:firstLine="540"/>
        <w:jc w:val="both"/>
      </w:pPr>
      <w:r w:rsidRPr="00473E17">
        <w:t>Зоны санитарной охраны</w:t>
      </w:r>
      <w:r w:rsidRPr="00867027">
        <w:t xml:space="preserve"> (ЗСО) объектов </w:t>
      </w:r>
      <w:proofErr w:type="spellStart"/>
      <w:r w:rsidRPr="00867027">
        <w:t>хоз-питьевого</w:t>
      </w:r>
      <w:proofErr w:type="spellEnd"/>
      <w:r w:rsidRPr="00867027">
        <w:t xml:space="preserve"> водоснабжения назначаются в соответствии с действующими нормативами (</w:t>
      </w:r>
      <w:proofErr w:type="spellStart"/>
      <w:r w:rsidRPr="00867027">
        <w:t>СанПиН</w:t>
      </w:r>
      <w:proofErr w:type="spellEnd"/>
      <w:r w:rsidRPr="00867027">
        <w:t xml:space="preserve"> 2.1.4.1110-00) с целью: </w:t>
      </w:r>
    </w:p>
    <w:p w:rsidR="00751B37" w:rsidRPr="00867027" w:rsidRDefault="00751B37" w:rsidP="00751B37">
      <w:pPr>
        <w:pStyle w:val="Default"/>
        <w:ind w:firstLine="540"/>
        <w:jc w:val="both"/>
      </w:pPr>
      <w:r w:rsidRPr="00867027">
        <w:t xml:space="preserve">- обеспечения санитарно-эпидемиологической надежности </w:t>
      </w:r>
      <w:proofErr w:type="spellStart"/>
      <w:r w:rsidRPr="00867027">
        <w:t>хоз-питьевого</w:t>
      </w:r>
      <w:proofErr w:type="spellEnd"/>
      <w:r w:rsidRPr="00867027">
        <w:t xml:space="preserve"> водоснабжения сел; </w:t>
      </w:r>
    </w:p>
    <w:p w:rsidR="00751B37" w:rsidRPr="00867027" w:rsidRDefault="00751B37" w:rsidP="00751B37">
      <w:pPr>
        <w:pStyle w:val="Default"/>
        <w:ind w:firstLine="540"/>
        <w:jc w:val="both"/>
      </w:pPr>
      <w:r w:rsidRPr="00867027">
        <w:t xml:space="preserve">- предупреждения загрязнения источника водоснабжения и изменения количественного состава воды в источнике. </w:t>
      </w:r>
    </w:p>
    <w:p w:rsidR="00751B37" w:rsidRPr="00867027" w:rsidRDefault="00751B37" w:rsidP="00751B37">
      <w:pPr>
        <w:pStyle w:val="Default"/>
        <w:ind w:firstLine="540"/>
        <w:jc w:val="both"/>
      </w:pPr>
      <w:r w:rsidRPr="00867027">
        <w:t xml:space="preserve">ЗСО организуется в составе 3-х поясов: </w:t>
      </w:r>
    </w:p>
    <w:p w:rsidR="00751B37" w:rsidRPr="00867027" w:rsidRDefault="00751B37" w:rsidP="00751B37">
      <w:pPr>
        <w:pStyle w:val="Default"/>
        <w:ind w:firstLine="540"/>
        <w:jc w:val="both"/>
      </w:pPr>
      <w:r w:rsidRPr="00867027">
        <w:t xml:space="preserve">- 1 пояс строгого режима включает территорию расположения водозабора, в пределах которой запрещаются все виды строительства, не имеющие непосредственного отношения к водозабору; </w:t>
      </w:r>
    </w:p>
    <w:p w:rsidR="00751B37" w:rsidRPr="00867027" w:rsidRDefault="00751B37" w:rsidP="00751B37">
      <w:pPr>
        <w:pStyle w:val="Default"/>
        <w:ind w:firstLine="540"/>
        <w:jc w:val="both"/>
      </w:pPr>
      <w:r w:rsidRPr="00867027">
        <w:t xml:space="preserve">- 2, 3 пояса (режимов ограничений) включают территорию, предназначенную для предупреждения загрязнения воды источников водоснабжения. В пределах 2, 3 поясов ЗСО градостроительная деятельность допускается при условии обязательного </w:t>
      </w:r>
      <w:proofErr w:type="spellStart"/>
      <w:r w:rsidRPr="00867027">
        <w:t>канализования</w:t>
      </w:r>
      <w:proofErr w:type="spellEnd"/>
      <w:r w:rsidRPr="00867027">
        <w:t xml:space="preserve"> зданий и сооружений, благоустройства территории, организа</w:t>
      </w:r>
      <w:r>
        <w:t>ции поверхностного стока и т.д.</w:t>
      </w:r>
    </w:p>
    <w:p w:rsidR="00751B37" w:rsidRPr="00867027" w:rsidRDefault="00751B37" w:rsidP="00751B37">
      <w:pPr>
        <w:pStyle w:val="Default"/>
        <w:ind w:firstLine="540"/>
        <w:jc w:val="both"/>
      </w:pPr>
      <w:r w:rsidRPr="00867027">
        <w:t xml:space="preserve">Граница первого пояса санитарной охраны устанавливается на расстоянии </w:t>
      </w:r>
      <w:smartTag w:uri="urn:schemas-microsoft-com:office:smarttags" w:element="metricconverter">
        <w:smartTagPr>
          <w:attr w:name="ProductID" w:val="50 м"/>
        </w:smartTagPr>
        <w:r w:rsidRPr="00867027">
          <w:t>50 м</w:t>
        </w:r>
      </w:smartTag>
      <w:r w:rsidRPr="00867027">
        <w:t xml:space="preserve"> от водозабора (</w:t>
      </w:r>
      <w:proofErr w:type="spellStart"/>
      <w:r w:rsidRPr="00867027">
        <w:t>СНиП</w:t>
      </w:r>
      <w:proofErr w:type="spellEnd"/>
      <w:r w:rsidRPr="00867027">
        <w:t xml:space="preserve"> 2.04.02-84). </w:t>
      </w:r>
    </w:p>
    <w:p w:rsidR="00751B37" w:rsidRPr="00867027" w:rsidRDefault="00751B37" w:rsidP="00751B37">
      <w:pPr>
        <w:pStyle w:val="Default"/>
        <w:ind w:firstLine="540"/>
        <w:jc w:val="both"/>
      </w:pPr>
      <w:r w:rsidRPr="00867027">
        <w:t xml:space="preserve">Всякая хозяйственная деятельность на территориях зон санитарной защиты водозабора контролируется местными органами санитарного надзора. Обнаруженные источники химического или бактериологического загрязнения должны быть немедленно ликвидированы. </w:t>
      </w:r>
    </w:p>
    <w:p w:rsidR="00751B37" w:rsidRPr="00473E17" w:rsidRDefault="00751B37" w:rsidP="00751B37">
      <w:pPr>
        <w:ind w:firstLine="540"/>
        <w:jc w:val="both"/>
      </w:pPr>
      <w:r w:rsidRPr="00473E17">
        <w:t>Границы зон санитарной охраны 2 и 3 поясов уточняются с учетом гидрогеологических расчетов специализированными службами гидрогеологии.</w:t>
      </w:r>
    </w:p>
    <w:p w:rsidR="00751B37" w:rsidRPr="00473E17" w:rsidRDefault="00751B37" w:rsidP="00751B37">
      <w:pPr>
        <w:pStyle w:val="Default"/>
        <w:ind w:firstLine="540"/>
        <w:jc w:val="both"/>
      </w:pPr>
      <w:r w:rsidRPr="00473E17">
        <w:lastRenderedPageBreak/>
        <w:t>Водозаборные сооружения промпредприятий должны иметь устройства, не допускающие загрязнения водоносного пласта.</w:t>
      </w:r>
    </w:p>
    <w:p w:rsidR="00751B37" w:rsidRPr="00473E17" w:rsidRDefault="00751B37" w:rsidP="00751B37">
      <w:pPr>
        <w:pStyle w:val="a8"/>
        <w:ind w:left="0"/>
        <w:rPr>
          <w:b/>
          <w:color w:val="161515"/>
        </w:rPr>
      </w:pPr>
    </w:p>
    <w:p w:rsidR="00751B37" w:rsidRPr="00473E17" w:rsidRDefault="00751B37" w:rsidP="00751B37">
      <w:pPr>
        <w:jc w:val="center"/>
        <w:rPr>
          <w:b/>
          <w:color w:val="161515"/>
        </w:rPr>
      </w:pPr>
      <w:r w:rsidRPr="00473E17">
        <w:rPr>
          <w:b/>
          <w:color w:val="161515"/>
        </w:rPr>
        <w:t>Раздел 2. Схема водоотведения Подгоренского сельского поселения</w:t>
      </w:r>
    </w:p>
    <w:p w:rsidR="00751B37" w:rsidRPr="00473E17" w:rsidRDefault="00751B37" w:rsidP="00751B37">
      <w:pPr>
        <w:jc w:val="center"/>
        <w:rPr>
          <w:b/>
          <w:color w:val="161515"/>
        </w:rPr>
      </w:pPr>
      <w:r w:rsidRPr="00473E17">
        <w:rPr>
          <w:b/>
          <w:color w:val="161515"/>
        </w:rPr>
        <w:t>2.1. Существующее положение в сфере водоотведения Подгоренского сельского поселения</w:t>
      </w:r>
    </w:p>
    <w:p w:rsidR="00751B37" w:rsidRPr="00473E17" w:rsidRDefault="00751B37" w:rsidP="00751B37">
      <w:pPr>
        <w:jc w:val="center"/>
        <w:rPr>
          <w:b/>
          <w:color w:val="161515"/>
        </w:rPr>
      </w:pPr>
    </w:p>
    <w:p w:rsidR="00751B37" w:rsidRPr="00545ECC" w:rsidRDefault="00751B37" w:rsidP="00751B37">
      <w:pPr>
        <w:pStyle w:val="Default"/>
        <w:ind w:firstLine="540"/>
        <w:jc w:val="both"/>
      </w:pPr>
      <w:r w:rsidRPr="00473E17">
        <w:t xml:space="preserve">На территории Подгоренского сельского поселения централизованная система канализации отсутствует. </w:t>
      </w:r>
      <w:proofErr w:type="spellStart"/>
      <w:r w:rsidRPr="00473E17">
        <w:t>Канализование</w:t>
      </w:r>
      <w:proofErr w:type="spellEnd"/>
      <w:r w:rsidRPr="00473E17">
        <w:t xml:space="preserve"> части домов решено в выгребы, остальные имеют дворовые уборные. Вывоз сточных вод из выгребов</w:t>
      </w:r>
      <w:r w:rsidRPr="00545ECC">
        <w:t xml:space="preserve"> осуществляется ассенизационными автоцистернами. </w:t>
      </w:r>
    </w:p>
    <w:p w:rsidR="00751B37" w:rsidRPr="00545ECC" w:rsidRDefault="00751B37" w:rsidP="00751B37">
      <w:pPr>
        <w:ind w:firstLine="567"/>
        <w:jc w:val="both"/>
        <w:rPr>
          <w:shd w:val="clear" w:color="auto" w:fill="FFFFFF"/>
        </w:rPr>
      </w:pPr>
      <w:r w:rsidRPr="00545ECC">
        <w:t xml:space="preserve">Сливная станция для приема стоков из выгребов отсутствует. </w:t>
      </w:r>
      <w:r w:rsidRPr="00545ECC">
        <w:rPr>
          <w:shd w:val="clear" w:color="auto" w:fill="FFFFFF"/>
        </w:rPr>
        <w:t xml:space="preserve">Отвод дождевых и талых вод не </w:t>
      </w:r>
      <w:proofErr w:type="gramStart"/>
      <w:r w:rsidRPr="00545ECC">
        <w:rPr>
          <w:shd w:val="clear" w:color="auto" w:fill="FFFFFF"/>
        </w:rPr>
        <w:t>регулируется и осуществляется</w:t>
      </w:r>
      <w:proofErr w:type="gramEnd"/>
      <w:r w:rsidRPr="00545ECC">
        <w:rPr>
          <w:shd w:val="clear" w:color="auto" w:fill="FFFFFF"/>
        </w:rPr>
        <w:t xml:space="preserve"> в пониженные места существующего рельефа.</w:t>
      </w:r>
    </w:p>
    <w:p w:rsidR="00751B37" w:rsidRPr="00545ECC" w:rsidRDefault="00751B37" w:rsidP="00751B37">
      <w:pPr>
        <w:ind w:firstLine="567"/>
        <w:jc w:val="both"/>
        <w:rPr>
          <w:shd w:val="clear" w:color="auto" w:fill="FFFFFF"/>
        </w:rPr>
      </w:pPr>
      <w:r w:rsidRPr="00545ECC">
        <w:rPr>
          <w:shd w:val="clear" w:color="auto" w:fill="FFFFFF"/>
        </w:rPr>
        <w:t>На данном этапе развития поселения назрела необходимость в системе централизованной канализации. Сейчас вопрос вывоза сточных вод решается при помощи наемной техники, а именно путем вывоза за пределы поселения ассенизаторскими машинами.</w:t>
      </w:r>
    </w:p>
    <w:p w:rsidR="00751B37" w:rsidRPr="00545ECC" w:rsidRDefault="00751B37" w:rsidP="00751B37">
      <w:pPr>
        <w:ind w:firstLine="540"/>
        <w:jc w:val="both"/>
      </w:pPr>
      <w:r w:rsidRPr="00545ECC">
        <w:t xml:space="preserve">Для расчета водоотведения приняты укрупненные нормы удельного среднесуточного за год водоотведения на одного потребителя согласно п.2.1. </w:t>
      </w:r>
      <w:proofErr w:type="spellStart"/>
      <w:r w:rsidRPr="00545ECC">
        <w:t>СНиП</w:t>
      </w:r>
      <w:proofErr w:type="spellEnd"/>
      <w:r w:rsidRPr="00545ECC">
        <w:t xml:space="preserve"> 2.04.03-85 «Канализация. Наружные сети и сооружения» и </w:t>
      </w:r>
      <w:proofErr w:type="spellStart"/>
      <w:r w:rsidRPr="00545ECC">
        <w:t>СНиП</w:t>
      </w:r>
      <w:proofErr w:type="spellEnd"/>
      <w:r w:rsidRPr="00545ECC">
        <w:t xml:space="preserve"> 2.04.02-84 «Водоснабжение. Наружные сети и сооружения».</w:t>
      </w:r>
    </w:p>
    <w:p w:rsidR="00751B37" w:rsidRPr="00545ECC" w:rsidRDefault="00751B37" w:rsidP="00751B37">
      <w:pPr>
        <w:pStyle w:val="Default"/>
        <w:ind w:firstLine="540"/>
        <w:jc w:val="both"/>
      </w:pPr>
      <w:r w:rsidRPr="00545ECC">
        <w:t xml:space="preserve">Максимальный суточный расход при </w:t>
      </w:r>
      <w:proofErr w:type="spellStart"/>
      <w:r w:rsidRPr="00545ECC">
        <w:t>Ксут</w:t>
      </w:r>
      <w:proofErr w:type="gramStart"/>
      <w:r w:rsidRPr="00545ECC">
        <w:t>.м</w:t>
      </w:r>
      <w:proofErr w:type="gramEnd"/>
      <w:r w:rsidRPr="00545ECC">
        <w:t>ах</w:t>
      </w:r>
      <w:proofErr w:type="spellEnd"/>
      <w:r w:rsidRPr="00545ECC">
        <w:t xml:space="preserve">. = 1,2 согласно </w:t>
      </w:r>
      <w:proofErr w:type="spellStart"/>
      <w:r w:rsidRPr="00545ECC">
        <w:t>СНиП</w:t>
      </w:r>
      <w:proofErr w:type="spellEnd"/>
      <w:r w:rsidRPr="00545ECC">
        <w:t xml:space="preserve"> 2.04.02-84 составит: </w:t>
      </w:r>
    </w:p>
    <w:p w:rsidR="00751B37" w:rsidRPr="00545ECC" w:rsidRDefault="00751B37" w:rsidP="00751B37">
      <w:pPr>
        <w:pStyle w:val="Default"/>
        <w:ind w:firstLine="540"/>
        <w:jc w:val="center"/>
      </w:pPr>
      <w:proofErr w:type="spellStart"/>
      <w:r w:rsidRPr="00545ECC">
        <w:t>Qсут</w:t>
      </w:r>
      <w:proofErr w:type="gramStart"/>
      <w:r w:rsidRPr="00545ECC">
        <w:t>.м</w:t>
      </w:r>
      <w:proofErr w:type="gramEnd"/>
      <w:r w:rsidRPr="00545ECC">
        <w:t>ах</w:t>
      </w:r>
      <w:proofErr w:type="spellEnd"/>
      <w:r w:rsidRPr="00545ECC">
        <w:t>. = 143,5х1,2 = 172,2 м3/</w:t>
      </w:r>
      <w:proofErr w:type="spellStart"/>
      <w:r w:rsidRPr="00545ECC">
        <w:t>сут</w:t>
      </w:r>
      <w:proofErr w:type="spellEnd"/>
      <w:r w:rsidRPr="00545ECC">
        <w:t>.</w:t>
      </w:r>
    </w:p>
    <w:p w:rsidR="00751B37" w:rsidRPr="00545ECC" w:rsidRDefault="00751B37" w:rsidP="00751B37">
      <w:pPr>
        <w:ind w:firstLine="540"/>
        <w:jc w:val="both"/>
      </w:pPr>
      <w:r w:rsidRPr="00545ECC">
        <w:t>С учетом расходов промышленных и с/</w:t>
      </w:r>
      <w:proofErr w:type="spellStart"/>
      <w:r w:rsidRPr="00545ECC">
        <w:t>х</w:t>
      </w:r>
      <w:proofErr w:type="spellEnd"/>
      <w:r w:rsidRPr="00545ECC">
        <w:t xml:space="preserve"> предприятий (20% </w:t>
      </w:r>
      <w:proofErr w:type="spellStart"/>
      <w:r w:rsidRPr="00545ECC">
        <w:t>Qсут</w:t>
      </w:r>
      <w:proofErr w:type="gramStart"/>
      <w:r w:rsidRPr="00545ECC">
        <w:t>.м</w:t>
      </w:r>
      <w:proofErr w:type="gramEnd"/>
      <w:r w:rsidRPr="00545ECC">
        <w:t>ах</w:t>
      </w:r>
      <w:proofErr w:type="spellEnd"/>
      <w:r w:rsidRPr="00545ECC">
        <w:t>.) максимальный суточный расход составит:</w:t>
      </w:r>
    </w:p>
    <w:p w:rsidR="00751B37" w:rsidRPr="00545ECC" w:rsidRDefault="00751B37" w:rsidP="00751B37">
      <w:pPr>
        <w:pStyle w:val="Default"/>
        <w:ind w:firstLine="540"/>
        <w:jc w:val="center"/>
      </w:pPr>
      <w:proofErr w:type="spellStart"/>
      <w:proofErr w:type="gramStart"/>
      <w:r w:rsidRPr="00545ECC">
        <w:t>Q</w:t>
      </w:r>
      <w:proofErr w:type="gramEnd"/>
      <w:r w:rsidRPr="00545ECC">
        <w:t>мах</w:t>
      </w:r>
      <w:proofErr w:type="spellEnd"/>
      <w:r w:rsidRPr="00545ECC">
        <w:t xml:space="preserve"> = 207 м3/</w:t>
      </w:r>
      <w:proofErr w:type="spellStart"/>
      <w:r w:rsidRPr="00545ECC">
        <w:t>сут</w:t>
      </w:r>
      <w:proofErr w:type="spellEnd"/>
      <w:r w:rsidRPr="00545ECC">
        <w:t>.</w:t>
      </w:r>
    </w:p>
    <w:p w:rsidR="00751B37" w:rsidRPr="00545ECC" w:rsidRDefault="00751B37" w:rsidP="00751B37">
      <w:pPr>
        <w:pStyle w:val="Default"/>
        <w:ind w:firstLine="540"/>
        <w:jc w:val="both"/>
      </w:pPr>
      <w:r w:rsidRPr="00545ECC">
        <w:t>На расчетный срок, с условием оборудования новой и существующей застройки внутриквартирным водопроводом и канализацией с ванными и местными водонагревателями и принятым удельным водопотреблением 190 л/</w:t>
      </w:r>
      <w:proofErr w:type="spellStart"/>
      <w:r w:rsidRPr="00545ECC">
        <w:t>сут</w:t>
      </w:r>
      <w:proofErr w:type="gramStart"/>
      <w:r w:rsidRPr="00545ECC">
        <w:t>.ч</w:t>
      </w:r>
      <w:proofErr w:type="gramEnd"/>
      <w:r w:rsidRPr="00545ECC">
        <w:t>ел</w:t>
      </w:r>
      <w:proofErr w:type="spellEnd"/>
      <w:r w:rsidRPr="00545ECC">
        <w:t xml:space="preserve">., максимальный суточный расход при численности 2330 чел. составит: </w:t>
      </w:r>
    </w:p>
    <w:p w:rsidR="00751B37" w:rsidRPr="00545ECC" w:rsidRDefault="00751B37" w:rsidP="00751B37">
      <w:pPr>
        <w:pStyle w:val="Default"/>
        <w:ind w:firstLine="540"/>
        <w:jc w:val="both"/>
      </w:pPr>
      <w:proofErr w:type="spellStart"/>
      <w:r w:rsidRPr="00545ECC">
        <w:t>Qрасч</w:t>
      </w:r>
      <w:proofErr w:type="gramStart"/>
      <w:r w:rsidRPr="00545ECC">
        <w:t>.с</w:t>
      </w:r>
      <w:proofErr w:type="gramEnd"/>
      <w:r w:rsidRPr="00545ECC">
        <w:t>рок</w:t>
      </w:r>
      <w:proofErr w:type="spellEnd"/>
      <w:r w:rsidRPr="00545ECC">
        <w:t xml:space="preserve"> </w:t>
      </w:r>
      <w:proofErr w:type="spellStart"/>
      <w:r w:rsidRPr="00545ECC">
        <w:t>мах.сут</w:t>
      </w:r>
      <w:proofErr w:type="spellEnd"/>
      <w:r w:rsidRPr="00545ECC">
        <w:t xml:space="preserve">. </w:t>
      </w:r>
      <w:r>
        <w:t xml:space="preserve">= 2482 </w:t>
      </w:r>
      <w:proofErr w:type="spellStart"/>
      <w:r>
        <w:t>х</w:t>
      </w:r>
      <w:proofErr w:type="spellEnd"/>
      <w:r>
        <w:t xml:space="preserve"> 190 </w:t>
      </w:r>
      <w:proofErr w:type="spellStart"/>
      <w:r>
        <w:t>х</w:t>
      </w:r>
      <w:proofErr w:type="spellEnd"/>
      <w:r>
        <w:t xml:space="preserve"> 1,2/1000 = 565,9</w:t>
      </w:r>
      <w:r w:rsidRPr="00545ECC">
        <w:t xml:space="preserve"> м3/</w:t>
      </w:r>
      <w:proofErr w:type="spellStart"/>
      <w:r w:rsidRPr="00545ECC">
        <w:t>сут</w:t>
      </w:r>
      <w:proofErr w:type="spellEnd"/>
      <w:r w:rsidRPr="00545ECC">
        <w:t xml:space="preserve">. </w:t>
      </w:r>
    </w:p>
    <w:p w:rsidR="00751B37" w:rsidRPr="00545ECC" w:rsidRDefault="00751B37" w:rsidP="00751B37">
      <w:pPr>
        <w:pStyle w:val="Default"/>
        <w:ind w:firstLine="540"/>
        <w:jc w:val="both"/>
      </w:pPr>
      <w:r w:rsidRPr="00545ECC">
        <w:t xml:space="preserve">С учетом расходов промышленных предприятий (20% </w:t>
      </w:r>
      <w:proofErr w:type="spellStart"/>
      <w:r w:rsidRPr="00545ECC">
        <w:t>Qрасчетный</w:t>
      </w:r>
      <w:proofErr w:type="spellEnd"/>
      <w:r w:rsidRPr="00545ECC">
        <w:t xml:space="preserve"> срок </w:t>
      </w:r>
      <w:proofErr w:type="spellStart"/>
      <w:r w:rsidRPr="00545ECC">
        <w:t>сут</w:t>
      </w:r>
      <w:proofErr w:type="gramStart"/>
      <w:r w:rsidRPr="00545ECC">
        <w:t>.м</w:t>
      </w:r>
      <w:proofErr w:type="gramEnd"/>
      <w:r w:rsidRPr="00545ECC">
        <w:t>ах</w:t>
      </w:r>
      <w:proofErr w:type="spellEnd"/>
      <w:r w:rsidRPr="00545ECC">
        <w:t xml:space="preserve">.) максимальный суточный расход на расчетный срок составит: </w:t>
      </w:r>
    </w:p>
    <w:p w:rsidR="00751B37" w:rsidRPr="00473E17" w:rsidRDefault="00751B37" w:rsidP="00751B37">
      <w:pPr>
        <w:pStyle w:val="Default"/>
        <w:ind w:firstLine="540"/>
        <w:jc w:val="center"/>
      </w:pPr>
      <w:proofErr w:type="spellStart"/>
      <w:proofErr w:type="gramStart"/>
      <w:r w:rsidRPr="00473E17">
        <w:t>Q</w:t>
      </w:r>
      <w:proofErr w:type="gramEnd"/>
      <w:r w:rsidRPr="00473E17">
        <w:t>расчетный</w:t>
      </w:r>
      <w:proofErr w:type="spellEnd"/>
      <w:r w:rsidRPr="00473E17">
        <w:t xml:space="preserve"> срок мах = 637,5 м3/</w:t>
      </w:r>
      <w:proofErr w:type="spellStart"/>
      <w:r w:rsidRPr="00473E17">
        <w:t>сут</w:t>
      </w:r>
      <w:proofErr w:type="spellEnd"/>
      <w:r w:rsidRPr="00473E17">
        <w:t>.</w:t>
      </w:r>
    </w:p>
    <w:p w:rsidR="00751B37" w:rsidRPr="00473E17" w:rsidRDefault="00751B37" w:rsidP="00751B37">
      <w:pPr>
        <w:ind w:firstLine="540"/>
        <w:rPr>
          <w:color w:val="161515"/>
        </w:rPr>
      </w:pPr>
    </w:p>
    <w:p w:rsidR="00751B37" w:rsidRPr="00473E17" w:rsidRDefault="00751B37" w:rsidP="00751B37">
      <w:pPr>
        <w:ind w:firstLine="709"/>
        <w:jc w:val="center"/>
        <w:rPr>
          <w:b/>
          <w:color w:val="161515"/>
        </w:rPr>
      </w:pPr>
      <w:r w:rsidRPr="00473E17">
        <w:rPr>
          <w:b/>
          <w:color w:val="161515"/>
        </w:rPr>
        <w:t>2.2. Предложение по строительству, реконструкции и модернизации объектов систем водоотведения</w:t>
      </w:r>
    </w:p>
    <w:p w:rsidR="00751B37" w:rsidRPr="00473E17" w:rsidRDefault="00751B37" w:rsidP="00751B37">
      <w:pPr>
        <w:ind w:firstLine="709"/>
        <w:jc w:val="center"/>
        <w:rPr>
          <w:rFonts w:ascii="Arial" w:hAnsi="Arial" w:cs="Arial"/>
          <w:b/>
          <w:bCs/>
          <w:shd w:val="clear" w:color="auto" w:fill="FFFFFF"/>
        </w:rPr>
      </w:pPr>
    </w:p>
    <w:p w:rsidR="00751B37" w:rsidRPr="00287326" w:rsidRDefault="00751B37" w:rsidP="00751B37">
      <w:pPr>
        <w:pStyle w:val="Default"/>
        <w:ind w:firstLine="540"/>
        <w:jc w:val="both"/>
      </w:pPr>
      <w:r w:rsidRPr="00287326">
        <w:t xml:space="preserve">В населенных пунктах Подгоренского сельского поселения необходимо развитие централизованной и децентрализованной (для отдельных объектов или небольших групп зданий) систем водоотведения. С целью сокращения сброса неочищенных сточных вод необходимо предусмотреть: </w:t>
      </w:r>
    </w:p>
    <w:p w:rsidR="00751B37" w:rsidRPr="00287326" w:rsidRDefault="00751B37" w:rsidP="00751B37">
      <w:pPr>
        <w:pStyle w:val="Default"/>
        <w:ind w:firstLine="540"/>
        <w:jc w:val="both"/>
      </w:pPr>
      <w:r w:rsidRPr="00287326">
        <w:t xml:space="preserve">- от </w:t>
      </w:r>
      <w:proofErr w:type="spellStart"/>
      <w:r w:rsidRPr="00287326">
        <w:t>неканализованной</w:t>
      </w:r>
      <w:proofErr w:type="spellEnd"/>
      <w:r w:rsidRPr="00287326">
        <w:t xml:space="preserve"> застройки; оборудованной выгребами, стоки должны вывозиться на специально оборудованное сооружение – сливную станцию, размещаемую вблизи очистных сооружений на главном подводящем коллекторе; </w:t>
      </w:r>
    </w:p>
    <w:p w:rsidR="00751B37" w:rsidRPr="00287326" w:rsidRDefault="00751B37" w:rsidP="00751B37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287326">
        <w:rPr>
          <w:color w:val="000000"/>
        </w:rPr>
        <w:t xml:space="preserve">- целесообразно предусмотреть проектирование и строительство очистных сооружений полной биологической очистки с современным оборудованием и технологией очистки сточных вод; </w:t>
      </w:r>
    </w:p>
    <w:p w:rsidR="00751B37" w:rsidRPr="00287326" w:rsidRDefault="00751B37" w:rsidP="00751B37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287326">
        <w:rPr>
          <w:color w:val="000000"/>
        </w:rPr>
        <w:t xml:space="preserve">- при необходимости, проектирование и строительство напорных коллекторов и насосных станций; </w:t>
      </w:r>
    </w:p>
    <w:p w:rsidR="00751B37" w:rsidRPr="00287326" w:rsidRDefault="00751B37" w:rsidP="00751B37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287326">
        <w:rPr>
          <w:color w:val="000000"/>
        </w:rPr>
        <w:lastRenderedPageBreak/>
        <w:t xml:space="preserve">- для навозной жижи – устройство непроницаемых для грунтовых и поверхностных вод бетонные сборники, далее жижа </w:t>
      </w:r>
      <w:proofErr w:type="gramStart"/>
      <w:r w:rsidRPr="00287326">
        <w:rPr>
          <w:color w:val="000000"/>
        </w:rPr>
        <w:t>компостируется и используется</w:t>
      </w:r>
      <w:proofErr w:type="gramEnd"/>
      <w:r w:rsidRPr="00287326">
        <w:rPr>
          <w:color w:val="000000"/>
        </w:rPr>
        <w:t xml:space="preserve"> в качестве удобрений; </w:t>
      </w:r>
    </w:p>
    <w:p w:rsidR="00751B37" w:rsidRPr="00287326" w:rsidRDefault="00751B37" w:rsidP="00751B37">
      <w:pPr>
        <w:ind w:firstLine="540"/>
        <w:jc w:val="both"/>
        <w:rPr>
          <w:color w:val="000000"/>
        </w:rPr>
      </w:pPr>
      <w:r w:rsidRPr="00287326">
        <w:rPr>
          <w:color w:val="000000"/>
        </w:rPr>
        <w:t>- производственные стоки должны проходит очистку на локальных очистных сооружениях. Производственные стоки, принимаемые в общую систему бытовой канализации, также должны пройти предварительную очистку на локальных очистных сооружениях.</w:t>
      </w:r>
    </w:p>
    <w:p w:rsidR="00751B37" w:rsidRPr="00473E17" w:rsidRDefault="00751B37" w:rsidP="00751B37">
      <w:pPr>
        <w:ind w:firstLine="709"/>
        <w:jc w:val="both"/>
        <w:rPr>
          <w:shd w:val="clear" w:color="auto" w:fill="FFFFFF"/>
        </w:rPr>
      </w:pPr>
    </w:p>
    <w:p w:rsidR="00751B37" w:rsidRDefault="00751B37" w:rsidP="00751B37">
      <w:pPr>
        <w:pStyle w:val="Default"/>
        <w:jc w:val="center"/>
        <w:rPr>
          <w:bCs/>
          <w:u w:val="single"/>
        </w:rPr>
      </w:pPr>
      <w:r w:rsidRPr="00287326">
        <w:rPr>
          <w:bCs/>
          <w:u w:val="single"/>
        </w:rPr>
        <w:t>Нормы водоотведения и расчетные расходы</w:t>
      </w:r>
    </w:p>
    <w:p w:rsidR="00751B37" w:rsidRPr="00287326" w:rsidRDefault="00751B37" w:rsidP="00751B37">
      <w:pPr>
        <w:pStyle w:val="Default"/>
        <w:jc w:val="center"/>
        <w:rPr>
          <w:u w:val="single"/>
        </w:rPr>
      </w:pPr>
    </w:p>
    <w:p w:rsidR="00751B37" w:rsidRPr="00287326" w:rsidRDefault="00751B37" w:rsidP="00751B37">
      <w:pPr>
        <w:pStyle w:val="Default"/>
        <w:ind w:firstLine="540"/>
        <w:jc w:val="both"/>
      </w:pPr>
      <w:r w:rsidRPr="00287326">
        <w:t xml:space="preserve">Расчетные расходы сточных вод определены исходя из степени благоустройства жилой застройки и сохраняемого жилого фонда согласно </w:t>
      </w:r>
      <w:proofErr w:type="spellStart"/>
      <w:r w:rsidRPr="00287326">
        <w:t>СНиП</w:t>
      </w:r>
      <w:proofErr w:type="spellEnd"/>
      <w:r w:rsidRPr="00287326">
        <w:t xml:space="preserve"> 2.04.03-85. </w:t>
      </w:r>
    </w:p>
    <w:p w:rsidR="00751B37" w:rsidRPr="00287326" w:rsidRDefault="00751B37" w:rsidP="00751B37">
      <w:pPr>
        <w:pStyle w:val="Default"/>
        <w:ind w:firstLine="540"/>
        <w:jc w:val="both"/>
      </w:pPr>
      <w:proofErr w:type="gramStart"/>
      <w:r w:rsidRPr="00287326">
        <w:t xml:space="preserve">В основу определения расходов положено следующее условие: с. Подгорное и с. Ильинка подключаются к централизованному водопроводу; принимаем, что население будет охвачено </w:t>
      </w:r>
      <w:proofErr w:type="spellStart"/>
      <w:r w:rsidRPr="00287326">
        <w:t>канализованием</w:t>
      </w:r>
      <w:proofErr w:type="spellEnd"/>
      <w:r w:rsidRPr="00287326">
        <w:t xml:space="preserve"> в малые очистные сооружения. </w:t>
      </w:r>
      <w:proofErr w:type="gramEnd"/>
    </w:p>
    <w:p w:rsidR="00751B37" w:rsidRPr="00287326" w:rsidRDefault="00751B37" w:rsidP="00751B37">
      <w:pPr>
        <w:pStyle w:val="Default"/>
        <w:ind w:firstLine="540"/>
        <w:jc w:val="both"/>
      </w:pPr>
      <w:r w:rsidRPr="00287326">
        <w:t>Удельное водоотведение принято 190 л/</w:t>
      </w:r>
      <w:proofErr w:type="spellStart"/>
      <w:r w:rsidRPr="00287326">
        <w:t>сут</w:t>
      </w:r>
      <w:proofErr w:type="gramStart"/>
      <w:r w:rsidRPr="00287326">
        <w:t>.ч</w:t>
      </w:r>
      <w:proofErr w:type="gramEnd"/>
      <w:r w:rsidRPr="00287326">
        <w:t>ел</w:t>
      </w:r>
      <w:proofErr w:type="spellEnd"/>
      <w:r w:rsidRPr="00287326">
        <w:t xml:space="preserve">. согласно </w:t>
      </w:r>
      <w:proofErr w:type="spellStart"/>
      <w:r w:rsidRPr="00287326">
        <w:t>СНиП</w:t>
      </w:r>
      <w:proofErr w:type="spellEnd"/>
      <w:r w:rsidRPr="00287326">
        <w:t xml:space="preserve"> 2.04.03-85. </w:t>
      </w:r>
    </w:p>
    <w:p w:rsidR="00751B37" w:rsidRPr="00287326" w:rsidRDefault="00751B37" w:rsidP="00751B37">
      <w:pPr>
        <w:pStyle w:val="Default"/>
        <w:ind w:firstLine="540"/>
        <w:jc w:val="both"/>
      </w:pPr>
      <w:r w:rsidRPr="00287326">
        <w:t>Количество населения принято 2</w:t>
      </w:r>
      <w:r>
        <w:t>48</w:t>
      </w:r>
      <w:r w:rsidRPr="00287326">
        <w:t xml:space="preserve">2 человека. </w:t>
      </w:r>
    </w:p>
    <w:p w:rsidR="00751B37" w:rsidRPr="00287326" w:rsidRDefault="00751B37" w:rsidP="00751B37">
      <w:pPr>
        <w:ind w:firstLine="540"/>
        <w:jc w:val="both"/>
      </w:pPr>
      <w:r w:rsidRPr="00287326">
        <w:t>Коэффициент суточной неравномерности равен 1,2.</w:t>
      </w:r>
    </w:p>
    <w:p w:rsidR="00751B37" w:rsidRPr="00287326" w:rsidRDefault="00751B37" w:rsidP="00751B37">
      <w:pPr>
        <w:pStyle w:val="Default"/>
        <w:ind w:firstLine="540"/>
        <w:jc w:val="both"/>
      </w:pPr>
      <w:r w:rsidRPr="00287326">
        <w:t xml:space="preserve">Расход стоков от промышленных предприятий, местной промышленности и прочие расходы приняты 20% от расхода на </w:t>
      </w:r>
      <w:proofErr w:type="spellStart"/>
      <w:r w:rsidRPr="00287326">
        <w:t>хоз-бытовые</w:t>
      </w:r>
      <w:proofErr w:type="spellEnd"/>
      <w:r w:rsidRPr="00287326">
        <w:t xml:space="preserve"> нужды населения. </w:t>
      </w:r>
    </w:p>
    <w:p w:rsidR="00751B37" w:rsidRPr="00287326" w:rsidRDefault="00751B37" w:rsidP="00751B37">
      <w:pPr>
        <w:ind w:firstLine="540"/>
        <w:jc w:val="both"/>
        <w:rPr>
          <w:shd w:val="clear" w:color="auto" w:fill="FFFFFF"/>
        </w:rPr>
      </w:pPr>
      <w:r w:rsidRPr="00287326">
        <w:t>Неучтенные расходы определены в размере 10% от расхода на нужды населения.</w:t>
      </w:r>
    </w:p>
    <w:p w:rsidR="00751B37" w:rsidRPr="00287326" w:rsidRDefault="00751B37" w:rsidP="00751B37">
      <w:pPr>
        <w:ind w:firstLine="540"/>
        <w:jc w:val="both"/>
        <w:rPr>
          <w:shd w:val="clear" w:color="auto" w:fill="FFFFFF"/>
        </w:rPr>
      </w:pPr>
      <w:r w:rsidRPr="00287326">
        <w:rPr>
          <w:shd w:val="clear" w:color="auto" w:fill="FFFFFF"/>
        </w:rPr>
        <w:t>Расходы стоков от инвестиционных объектов, необходимо прорабатывать по ме</w:t>
      </w:r>
      <w:r>
        <w:rPr>
          <w:shd w:val="clear" w:color="auto" w:fill="FFFFFF"/>
        </w:rPr>
        <w:t>ре реализации целевых программ.</w:t>
      </w:r>
    </w:p>
    <w:p w:rsidR="00751B37" w:rsidRPr="00473E17" w:rsidRDefault="00751B37" w:rsidP="00751B37">
      <w:pPr>
        <w:ind w:firstLine="709"/>
        <w:jc w:val="both"/>
        <w:rPr>
          <w:shd w:val="clear" w:color="auto" w:fill="FFFFFF"/>
        </w:rPr>
      </w:pPr>
    </w:p>
    <w:p w:rsidR="00751B37" w:rsidRDefault="00751B37" w:rsidP="00751B37">
      <w:pPr>
        <w:pStyle w:val="Default"/>
        <w:jc w:val="center"/>
        <w:rPr>
          <w:bCs/>
          <w:u w:val="single"/>
        </w:rPr>
      </w:pPr>
      <w:r w:rsidRPr="00287326">
        <w:rPr>
          <w:bCs/>
          <w:u w:val="single"/>
        </w:rPr>
        <w:t>Система и схема канализации</w:t>
      </w:r>
    </w:p>
    <w:p w:rsidR="00751B37" w:rsidRPr="00287326" w:rsidRDefault="00751B37" w:rsidP="00751B37">
      <w:pPr>
        <w:pStyle w:val="Default"/>
        <w:jc w:val="center"/>
        <w:rPr>
          <w:u w:val="single"/>
        </w:rPr>
      </w:pPr>
    </w:p>
    <w:p w:rsidR="00751B37" w:rsidRDefault="00751B37" w:rsidP="00751B37">
      <w:pPr>
        <w:ind w:firstLine="540"/>
        <w:jc w:val="both"/>
        <w:rPr>
          <w:shd w:val="clear" w:color="auto" w:fill="FFFFFF"/>
        </w:rPr>
      </w:pPr>
      <w:r w:rsidRPr="00673228">
        <w:rPr>
          <w:shd w:val="clear" w:color="auto" w:fill="FFFFFF"/>
        </w:rPr>
        <w:t xml:space="preserve">Система канализации в </w:t>
      </w:r>
      <w:r>
        <w:rPr>
          <w:shd w:val="clear" w:color="auto" w:fill="FFFFFF"/>
        </w:rPr>
        <w:t>Подгорен</w:t>
      </w:r>
      <w:r w:rsidRPr="00673228">
        <w:rPr>
          <w:shd w:val="clear" w:color="auto" w:fill="FFFFFF"/>
        </w:rPr>
        <w:t xml:space="preserve">ском сельском поселении отсутствует. </w:t>
      </w:r>
      <w:proofErr w:type="spellStart"/>
      <w:r w:rsidRPr="00673228">
        <w:rPr>
          <w:shd w:val="clear" w:color="auto" w:fill="FFFFFF"/>
        </w:rPr>
        <w:t>Канализование</w:t>
      </w:r>
      <w:proofErr w:type="spellEnd"/>
      <w:r w:rsidRPr="00673228">
        <w:rPr>
          <w:shd w:val="clear" w:color="auto" w:fill="FFFFFF"/>
        </w:rPr>
        <w:t xml:space="preserve"> зданий, и</w:t>
      </w:r>
      <w:r>
        <w:rPr>
          <w:shd w:val="clear" w:color="auto" w:fill="FFFFFF"/>
        </w:rPr>
        <w:t xml:space="preserve">меющих внутреннюю канализацию, </w:t>
      </w:r>
      <w:r w:rsidRPr="00673228">
        <w:rPr>
          <w:shd w:val="clear" w:color="auto" w:fill="FFFFFF"/>
        </w:rPr>
        <w:t>происходит в выгребы с по</w:t>
      </w:r>
      <w:r>
        <w:rPr>
          <w:shd w:val="clear" w:color="auto" w:fill="FFFFFF"/>
        </w:rPr>
        <w:t>следующим вывозом спецтехникой.</w:t>
      </w:r>
    </w:p>
    <w:p w:rsidR="00751B37" w:rsidRPr="00673228" w:rsidRDefault="00751B37" w:rsidP="00751B37">
      <w:pPr>
        <w:ind w:firstLine="540"/>
        <w:jc w:val="both"/>
        <w:rPr>
          <w:shd w:val="clear" w:color="auto" w:fill="FFFFFF"/>
        </w:rPr>
      </w:pPr>
      <w:r w:rsidRPr="00673228">
        <w:t xml:space="preserve">Для </w:t>
      </w:r>
      <w:proofErr w:type="spellStart"/>
      <w:r w:rsidRPr="00673228">
        <w:t>канализования</w:t>
      </w:r>
      <w:proofErr w:type="spellEnd"/>
      <w:r w:rsidRPr="00673228">
        <w:t xml:space="preserve"> жилых домов проектом предусматривается организация локальных индивидуальных очистных сооружений. </w:t>
      </w:r>
    </w:p>
    <w:p w:rsidR="00751B37" w:rsidRPr="00673228" w:rsidRDefault="00751B37" w:rsidP="00751B37">
      <w:pPr>
        <w:pStyle w:val="Default"/>
        <w:ind w:firstLine="540"/>
        <w:jc w:val="both"/>
      </w:pPr>
      <w:r w:rsidRPr="00673228">
        <w:t xml:space="preserve">Учитывая геологические, гидрогеологические условия, в основном песчаные и супесчаные грунты и низкий уровень грунтовых вод, </w:t>
      </w:r>
      <w:proofErr w:type="spellStart"/>
      <w:r w:rsidRPr="00673228">
        <w:t>канализование</w:t>
      </w:r>
      <w:proofErr w:type="spellEnd"/>
      <w:r w:rsidRPr="00673228">
        <w:t xml:space="preserve"> каждого дома выполняется в септик, затем в фильтрующий колодец. </w:t>
      </w:r>
    </w:p>
    <w:p w:rsidR="00751B37" w:rsidRPr="00673228" w:rsidRDefault="00751B37" w:rsidP="00751B37">
      <w:pPr>
        <w:pStyle w:val="Default"/>
        <w:ind w:firstLine="540"/>
        <w:jc w:val="both"/>
      </w:pPr>
      <w:r w:rsidRPr="00673228">
        <w:t>Септик выполняется железобетонным из сборных железобетонных элементов</w:t>
      </w:r>
      <w:proofErr w:type="gramStart"/>
      <w:r w:rsidRPr="00673228">
        <w:t xml:space="preserve"> Д</w:t>
      </w:r>
      <w:proofErr w:type="gramEnd"/>
      <w:r w:rsidRPr="00673228">
        <w:t xml:space="preserve"> = </w:t>
      </w:r>
      <w:smartTag w:uri="urn:schemas-microsoft-com:office:smarttags" w:element="metricconverter">
        <w:smartTagPr>
          <w:attr w:name="ProductID" w:val="1,0 м"/>
        </w:smartTagPr>
        <w:r w:rsidRPr="00673228">
          <w:t>1,0 м</w:t>
        </w:r>
      </w:smartTag>
      <w:r w:rsidRPr="00673228">
        <w:t>. Сточная вода поступает в септик, где происходит ее осветление и перегнивание органических веществ. Осветленная сточная вода по трубопроводу направляется на сооружения подземной фильтрации – фильтрующий колодец, откуда очищенная вода фильтруется в грунт. Загрузочным материалом в фильтрующем колодце предусматривается гравий или щебень крупностью до 30-</w:t>
      </w:r>
      <w:smartTag w:uri="urn:schemas-microsoft-com:office:smarttags" w:element="metricconverter">
        <w:smartTagPr>
          <w:attr w:name="ProductID" w:val="50 мм"/>
        </w:smartTagPr>
        <w:r w:rsidRPr="00673228">
          <w:t>50 мм</w:t>
        </w:r>
      </w:smartTag>
      <w:r w:rsidRPr="00673228">
        <w:t xml:space="preserve">. Периодически, по мере накопления осадка, необходимо выполнять очистку септика с помощью ассенизационных машин с вывозом после дезинфекции на свалку. </w:t>
      </w:r>
    </w:p>
    <w:p w:rsidR="00751B37" w:rsidRPr="00673228" w:rsidRDefault="00751B37" w:rsidP="00751B37">
      <w:pPr>
        <w:pStyle w:val="Default"/>
        <w:ind w:firstLine="540"/>
        <w:jc w:val="both"/>
      </w:pPr>
      <w:r w:rsidRPr="00673228">
        <w:t xml:space="preserve">Кроме того необходимо периодически промывать загрузку фильтрующего колодца. </w:t>
      </w:r>
    </w:p>
    <w:p w:rsidR="00751B37" w:rsidRDefault="00751B37" w:rsidP="00751B37">
      <w:pPr>
        <w:ind w:firstLine="540"/>
        <w:jc w:val="both"/>
      </w:pPr>
      <w:r w:rsidRPr="00673228">
        <w:t>Стоки промышленных предприятий проходят очистку на локальных очистных сооружениях предприятий.</w:t>
      </w:r>
    </w:p>
    <w:p w:rsidR="00751B37" w:rsidRDefault="00751B37" w:rsidP="00751B37">
      <w:pPr>
        <w:ind w:firstLine="540"/>
        <w:jc w:val="both"/>
      </w:pPr>
    </w:p>
    <w:p w:rsidR="00751B37" w:rsidRDefault="00751B37" w:rsidP="00751B37">
      <w:pPr>
        <w:ind w:firstLine="540"/>
        <w:jc w:val="both"/>
      </w:pPr>
    </w:p>
    <w:p w:rsidR="00751B37" w:rsidRDefault="00751B37" w:rsidP="00751B37">
      <w:pPr>
        <w:ind w:firstLine="540"/>
        <w:jc w:val="both"/>
      </w:pPr>
    </w:p>
    <w:p w:rsidR="00751B37" w:rsidRDefault="00751B37" w:rsidP="00751B37">
      <w:pPr>
        <w:ind w:firstLine="540"/>
        <w:jc w:val="both"/>
      </w:pPr>
    </w:p>
    <w:p w:rsidR="00751B37" w:rsidRDefault="00751B37" w:rsidP="00751B37">
      <w:pPr>
        <w:ind w:firstLine="540"/>
        <w:jc w:val="both"/>
      </w:pPr>
    </w:p>
    <w:p w:rsidR="00751B37" w:rsidRPr="003C56CB" w:rsidRDefault="00751B37" w:rsidP="00751B37">
      <w:pPr>
        <w:ind w:firstLine="540"/>
        <w:jc w:val="both"/>
        <w:rPr>
          <w:b/>
        </w:rPr>
      </w:pPr>
      <w:r w:rsidRPr="003C56CB">
        <w:rPr>
          <w:b/>
        </w:rPr>
        <w:t>СХЕМЫ ВОДОСНАБЖЕНИЯ С.</w:t>
      </w:r>
      <w:r>
        <w:rPr>
          <w:b/>
        </w:rPr>
        <w:t xml:space="preserve"> </w:t>
      </w:r>
      <w:r w:rsidRPr="003C56CB">
        <w:rPr>
          <w:b/>
        </w:rPr>
        <w:t>ИЛЬИНКА И С.</w:t>
      </w:r>
      <w:r>
        <w:rPr>
          <w:b/>
        </w:rPr>
        <w:t xml:space="preserve"> </w:t>
      </w:r>
      <w:proofErr w:type="gramStart"/>
      <w:r w:rsidRPr="003C56CB">
        <w:rPr>
          <w:b/>
        </w:rPr>
        <w:t>ПОДГОРНОЕ</w:t>
      </w:r>
      <w:proofErr w:type="gramEnd"/>
      <w:r w:rsidRPr="003C56CB">
        <w:rPr>
          <w:b/>
        </w:rPr>
        <w:t xml:space="preserve"> (М 1:5000)</w:t>
      </w:r>
    </w:p>
    <w:p w:rsidR="00751B37" w:rsidRDefault="00751B37" w:rsidP="00751B37">
      <w:pPr>
        <w:jc w:val="both"/>
        <w:rPr>
          <w:b/>
          <w:bCs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3086100</wp:posOffset>
            </wp:positionV>
            <wp:extent cx="3200400" cy="2133600"/>
            <wp:effectExtent l="190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934075" cy="8886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B37" w:rsidRPr="00673228" w:rsidRDefault="00751B37" w:rsidP="00751B37">
      <w:pPr>
        <w:widowControl w:val="0"/>
        <w:tabs>
          <w:tab w:val="left" w:pos="993"/>
        </w:tabs>
        <w:jc w:val="both"/>
        <w:rPr>
          <w:b/>
          <w:bCs/>
          <w:shd w:val="clear" w:color="auto" w:fill="FFFFFF"/>
        </w:rPr>
        <w:sectPr w:rsidR="00751B37" w:rsidRPr="00673228" w:rsidSect="00BF25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1B37" w:rsidRDefault="00751B37" w:rsidP="00751B37">
      <w:pPr>
        <w:ind w:left="108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7086600</wp:posOffset>
            </wp:positionH>
            <wp:positionV relativeFrom="paragraph">
              <wp:posOffset>3657600</wp:posOffset>
            </wp:positionV>
            <wp:extent cx="2971800" cy="2514600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448425" cy="63817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B37" w:rsidRPr="00473E17" w:rsidRDefault="00751B37" w:rsidP="00751B37">
      <w:pPr>
        <w:ind w:left="1080"/>
        <w:rPr>
          <w:szCs w:val="28"/>
        </w:rPr>
        <w:sectPr w:rsidR="00751B37" w:rsidRPr="00473E17" w:rsidSect="00BF258D">
          <w:pgSz w:w="16838" w:h="11906" w:orient="landscape"/>
          <w:pgMar w:top="851" w:right="731" w:bottom="902" w:left="357" w:header="709" w:footer="709" w:gutter="0"/>
          <w:cols w:space="708"/>
          <w:docGrid w:linePitch="360"/>
        </w:sectPr>
      </w:pPr>
    </w:p>
    <w:p w:rsidR="00751B37" w:rsidRDefault="00751B37" w:rsidP="00751B37">
      <w:pPr>
        <w:ind w:left="-540"/>
        <w:rPr>
          <w:sz w:val="28"/>
          <w:szCs w:val="28"/>
        </w:rPr>
      </w:pPr>
    </w:p>
    <w:p w:rsidR="00751B37" w:rsidRPr="00703497" w:rsidRDefault="00751B37" w:rsidP="00751B37">
      <w:pPr>
        <w:tabs>
          <w:tab w:val="left" w:pos="940"/>
        </w:tabs>
        <w:ind w:left="-540"/>
        <w:rPr>
          <w:sz w:val="28"/>
          <w:szCs w:val="28"/>
        </w:rPr>
      </w:pPr>
    </w:p>
    <w:p w:rsidR="00751B37" w:rsidRDefault="00751B37" w:rsidP="00871D35">
      <w:pPr>
        <w:ind w:right="-1"/>
        <w:jc w:val="both"/>
        <w:rPr>
          <w:b/>
          <w:color w:val="000000"/>
          <w:lang w:eastAsia="ru-RU"/>
        </w:rPr>
      </w:pPr>
    </w:p>
    <w:p w:rsidR="00751B37" w:rsidRPr="00871D35" w:rsidRDefault="00751B37" w:rsidP="00871D35">
      <w:pPr>
        <w:ind w:right="-1"/>
        <w:jc w:val="both"/>
        <w:rPr>
          <w:b/>
          <w:color w:val="000000"/>
          <w:lang w:eastAsia="ru-RU"/>
        </w:rPr>
      </w:pPr>
    </w:p>
    <w:sectPr w:rsidR="00751B37" w:rsidRPr="00871D35" w:rsidSect="001F7136">
      <w:footnotePr>
        <w:pos w:val="beneathText"/>
      </w:footnotePr>
      <w:pgSz w:w="11905" w:h="16837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</w:lvl>
    <w:lvl w:ilvl="1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>
      <w:start w:val="1"/>
      <w:numFmt w:val="decimal"/>
      <w:lvlText w:val="%8."/>
      <w:lvlJc w:val="left"/>
      <w:pPr>
        <w:tabs>
          <w:tab w:val="num" w:pos="4500"/>
        </w:tabs>
        <w:ind w:left="4500" w:hanging="360"/>
      </w:pPr>
    </w:lvl>
    <w:lvl w:ilvl="8">
      <w:start w:val="1"/>
      <w:numFmt w:val="decimal"/>
      <w:lvlText w:val="%9."/>
      <w:lvlJc w:val="left"/>
      <w:pPr>
        <w:tabs>
          <w:tab w:val="num" w:pos="4860"/>
        </w:tabs>
        <w:ind w:left="4860" w:hanging="360"/>
      </w:pPr>
    </w:lvl>
  </w:abstractNum>
  <w:abstractNum w:abstractNumId="3">
    <w:nsid w:val="38FF4D04"/>
    <w:multiLevelType w:val="hybridMultilevel"/>
    <w:tmpl w:val="9F68DF3C"/>
    <w:lvl w:ilvl="0" w:tplc="C23C0C4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3B3F17D0"/>
    <w:multiLevelType w:val="hybridMultilevel"/>
    <w:tmpl w:val="49467DBA"/>
    <w:lvl w:ilvl="0" w:tplc="981E2F5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618D20B8"/>
    <w:multiLevelType w:val="multilevel"/>
    <w:tmpl w:val="876845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70" w:hanging="720"/>
      </w:pPr>
      <w:rPr>
        <w:rFonts w:hint="default"/>
        <w:lang/>
      </w:rPr>
    </w:lvl>
    <w:lvl w:ilvl="2">
      <w:start w:val="1"/>
      <w:numFmt w:val="decimal"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spaceForUL/>
    <w:balanceSingleByteDoubleByteWidth/>
    <w:doNotLeaveBackslashAlone/>
    <w:ulTrailSpace/>
    <w:doNotExpandShiftReturn/>
    <w:adjustLineHeightInTable/>
  </w:compat>
  <w:rsids>
    <w:rsidRoot w:val="00C32095"/>
    <w:rsid w:val="00084EE3"/>
    <w:rsid w:val="00093D8C"/>
    <w:rsid w:val="000D38A8"/>
    <w:rsid w:val="001C3CA1"/>
    <w:rsid w:val="001F7136"/>
    <w:rsid w:val="00234DA0"/>
    <w:rsid w:val="0026312F"/>
    <w:rsid w:val="002F1726"/>
    <w:rsid w:val="00366402"/>
    <w:rsid w:val="00386BB4"/>
    <w:rsid w:val="00467D2E"/>
    <w:rsid w:val="004E7B26"/>
    <w:rsid w:val="00521679"/>
    <w:rsid w:val="00531572"/>
    <w:rsid w:val="00555DDD"/>
    <w:rsid w:val="00660044"/>
    <w:rsid w:val="00712F57"/>
    <w:rsid w:val="00751B37"/>
    <w:rsid w:val="00767FA5"/>
    <w:rsid w:val="00787D60"/>
    <w:rsid w:val="008050CB"/>
    <w:rsid w:val="00871D35"/>
    <w:rsid w:val="009A42F1"/>
    <w:rsid w:val="009B29A5"/>
    <w:rsid w:val="00B36593"/>
    <w:rsid w:val="00B6453D"/>
    <w:rsid w:val="00B825B3"/>
    <w:rsid w:val="00B85387"/>
    <w:rsid w:val="00B91271"/>
    <w:rsid w:val="00C32095"/>
    <w:rsid w:val="00C50668"/>
    <w:rsid w:val="00C5396F"/>
    <w:rsid w:val="00C85967"/>
    <w:rsid w:val="00D77220"/>
    <w:rsid w:val="00DA747E"/>
    <w:rsid w:val="00EA767D"/>
    <w:rsid w:val="00F51875"/>
    <w:rsid w:val="00F52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1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1F7136"/>
  </w:style>
  <w:style w:type="character" w:customStyle="1" w:styleId="3">
    <w:name w:val="Основной шрифт абзаца3"/>
    <w:rsid w:val="001F7136"/>
  </w:style>
  <w:style w:type="character" w:customStyle="1" w:styleId="2">
    <w:name w:val="Основной шрифт абзаца2"/>
    <w:rsid w:val="001F7136"/>
  </w:style>
  <w:style w:type="character" w:customStyle="1" w:styleId="1">
    <w:name w:val="Основной шрифт абзаца1"/>
    <w:rsid w:val="001F7136"/>
  </w:style>
  <w:style w:type="character" w:customStyle="1" w:styleId="a3">
    <w:name w:val="Символ нумерации"/>
    <w:rsid w:val="001F7136"/>
  </w:style>
  <w:style w:type="paragraph" w:customStyle="1" w:styleId="a4">
    <w:name w:val="Заголовок"/>
    <w:basedOn w:val="a"/>
    <w:next w:val="a5"/>
    <w:rsid w:val="001F713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semiHidden/>
    <w:rsid w:val="001F7136"/>
    <w:pPr>
      <w:spacing w:after="120"/>
    </w:pPr>
  </w:style>
  <w:style w:type="paragraph" w:styleId="a6">
    <w:name w:val="List"/>
    <w:basedOn w:val="a5"/>
    <w:semiHidden/>
    <w:rsid w:val="001F7136"/>
    <w:rPr>
      <w:rFonts w:cs="Mangal"/>
    </w:rPr>
  </w:style>
  <w:style w:type="paragraph" w:customStyle="1" w:styleId="30">
    <w:name w:val="Название3"/>
    <w:basedOn w:val="a"/>
    <w:rsid w:val="001F7136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rsid w:val="001F7136"/>
    <w:pPr>
      <w:suppressLineNumbers/>
    </w:pPr>
    <w:rPr>
      <w:rFonts w:cs="Mangal"/>
    </w:rPr>
  </w:style>
  <w:style w:type="paragraph" w:customStyle="1" w:styleId="20">
    <w:name w:val="Название2"/>
    <w:basedOn w:val="a"/>
    <w:rsid w:val="001F7136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1">
    <w:name w:val="Указатель2"/>
    <w:basedOn w:val="a"/>
    <w:rsid w:val="001F7136"/>
    <w:pPr>
      <w:suppressLineNumbers/>
    </w:pPr>
    <w:rPr>
      <w:rFonts w:ascii="Arial" w:hAnsi="Arial" w:cs="Mangal"/>
    </w:rPr>
  </w:style>
  <w:style w:type="paragraph" w:customStyle="1" w:styleId="10">
    <w:name w:val="Название1"/>
    <w:basedOn w:val="a"/>
    <w:rsid w:val="001F7136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1F7136"/>
    <w:pPr>
      <w:suppressLineNumbers/>
    </w:pPr>
    <w:rPr>
      <w:rFonts w:cs="Mangal"/>
    </w:rPr>
  </w:style>
  <w:style w:type="paragraph" w:styleId="a7">
    <w:name w:val="Balloon Text"/>
    <w:basedOn w:val="a"/>
    <w:rsid w:val="001F713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71D35"/>
    <w:pPr>
      <w:ind w:left="720"/>
      <w:contextualSpacing/>
    </w:pPr>
  </w:style>
  <w:style w:type="paragraph" w:styleId="a9">
    <w:name w:val="Normal (Web)"/>
    <w:basedOn w:val="a"/>
    <w:rsid w:val="00751B37"/>
    <w:pPr>
      <w:spacing w:before="280" w:after="280"/>
    </w:pPr>
  </w:style>
  <w:style w:type="paragraph" w:customStyle="1" w:styleId="Default">
    <w:name w:val="Default"/>
    <w:rsid w:val="00751B3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2709</Words>
  <Characters>15443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2014-06-23T04:19:00Z</cp:lastPrinted>
  <dcterms:created xsi:type="dcterms:W3CDTF">2014-05-29T05:40:00Z</dcterms:created>
  <dcterms:modified xsi:type="dcterms:W3CDTF">2014-06-25T11:41:00Z</dcterms:modified>
</cp:coreProperties>
</file>