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8F" w:rsidRPr="005178E8" w:rsidRDefault="00DA478F" w:rsidP="00DA478F">
      <w:pPr>
        <w:jc w:val="center"/>
        <w:rPr>
          <w:b/>
          <w:szCs w:val="24"/>
        </w:rPr>
      </w:pPr>
      <w:r w:rsidRPr="005178E8">
        <w:rPr>
          <w:b/>
          <w:szCs w:val="24"/>
        </w:rPr>
        <w:t>Российская Федерация</w:t>
      </w:r>
    </w:p>
    <w:p w:rsidR="005178E8" w:rsidRPr="005178E8" w:rsidRDefault="005178E8" w:rsidP="00DA478F">
      <w:pPr>
        <w:jc w:val="center"/>
        <w:rPr>
          <w:b/>
          <w:szCs w:val="24"/>
        </w:rPr>
      </w:pPr>
    </w:p>
    <w:p w:rsidR="00DA478F" w:rsidRPr="005178E8" w:rsidRDefault="00DA478F" w:rsidP="00DA478F">
      <w:pPr>
        <w:jc w:val="center"/>
        <w:rPr>
          <w:b/>
          <w:szCs w:val="24"/>
        </w:rPr>
      </w:pPr>
      <w:r w:rsidRPr="005178E8">
        <w:rPr>
          <w:b/>
          <w:szCs w:val="24"/>
        </w:rPr>
        <w:t>СОВЕТ НАРОДНЫХ ДЕПУТАТОВ</w:t>
      </w:r>
    </w:p>
    <w:p w:rsidR="00DA478F" w:rsidRPr="005178E8" w:rsidRDefault="00DA478F" w:rsidP="00DA478F">
      <w:pPr>
        <w:jc w:val="center"/>
        <w:rPr>
          <w:b/>
          <w:szCs w:val="24"/>
        </w:rPr>
      </w:pPr>
      <w:r w:rsidRPr="005178E8">
        <w:rPr>
          <w:b/>
          <w:szCs w:val="24"/>
        </w:rPr>
        <w:t>ПОДГОРЕНСКОГО СЕЛЬСКОГО ПОСЕЛЕНИЯ</w:t>
      </w:r>
    </w:p>
    <w:p w:rsidR="00DA478F" w:rsidRPr="005178E8" w:rsidRDefault="00DA478F" w:rsidP="00DA478F">
      <w:pPr>
        <w:jc w:val="center"/>
        <w:rPr>
          <w:b/>
          <w:szCs w:val="24"/>
        </w:rPr>
      </w:pPr>
      <w:r w:rsidRPr="005178E8">
        <w:rPr>
          <w:b/>
          <w:szCs w:val="24"/>
        </w:rPr>
        <w:t>КАЛАЧЕЕВСКОГО МУНИЦИПАЛЬНОГО РАЙОНА</w:t>
      </w:r>
      <w:r w:rsidRPr="005178E8">
        <w:rPr>
          <w:b/>
          <w:szCs w:val="24"/>
        </w:rPr>
        <w:br/>
        <w:t>ВОРОНЕЖСКОЙ ОБЛАСТИ</w:t>
      </w:r>
    </w:p>
    <w:p w:rsidR="00DA478F" w:rsidRPr="005178E8" w:rsidRDefault="00DA478F" w:rsidP="00DA478F">
      <w:pPr>
        <w:jc w:val="center"/>
        <w:rPr>
          <w:b/>
          <w:szCs w:val="24"/>
        </w:rPr>
      </w:pPr>
    </w:p>
    <w:p w:rsidR="003E3AD6" w:rsidRPr="005178E8" w:rsidRDefault="003E3AD6" w:rsidP="00DA478F">
      <w:pPr>
        <w:jc w:val="center"/>
        <w:rPr>
          <w:b/>
          <w:szCs w:val="24"/>
        </w:rPr>
      </w:pPr>
    </w:p>
    <w:p w:rsidR="00DA478F" w:rsidRPr="005178E8" w:rsidRDefault="00DA478F" w:rsidP="00DA478F">
      <w:pPr>
        <w:jc w:val="center"/>
        <w:rPr>
          <w:b/>
          <w:szCs w:val="24"/>
        </w:rPr>
      </w:pPr>
      <w:proofErr w:type="gramStart"/>
      <w:r w:rsidRPr="005178E8">
        <w:rPr>
          <w:b/>
          <w:szCs w:val="24"/>
        </w:rPr>
        <w:t>Р</w:t>
      </w:r>
      <w:proofErr w:type="gramEnd"/>
      <w:r w:rsidRPr="005178E8">
        <w:rPr>
          <w:b/>
          <w:szCs w:val="24"/>
        </w:rPr>
        <w:t xml:space="preserve"> Е Ш Е Н И Е</w:t>
      </w:r>
    </w:p>
    <w:p w:rsidR="00DA478F" w:rsidRPr="005178E8" w:rsidRDefault="00DA478F" w:rsidP="00DA478F">
      <w:pPr>
        <w:jc w:val="center"/>
        <w:rPr>
          <w:b/>
          <w:szCs w:val="24"/>
        </w:rPr>
      </w:pPr>
    </w:p>
    <w:p w:rsidR="00A964E5" w:rsidRPr="005178E8" w:rsidRDefault="00A964E5" w:rsidP="00DA478F">
      <w:pPr>
        <w:jc w:val="center"/>
        <w:rPr>
          <w:b/>
          <w:szCs w:val="24"/>
        </w:rPr>
      </w:pPr>
    </w:p>
    <w:p w:rsidR="00A964E5" w:rsidRPr="005178E8" w:rsidRDefault="00A964E5" w:rsidP="00DA478F">
      <w:pPr>
        <w:jc w:val="center"/>
        <w:rPr>
          <w:b/>
          <w:szCs w:val="24"/>
        </w:rPr>
      </w:pPr>
    </w:p>
    <w:p w:rsidR="00DA478F" w:rsidRPr="005178E8" w:rsidRDefault="00DA478F" w:rsidP="00DA478F">
      <w:pPr>
        <w:tabs>
          <w:tab w:val="left" w:pos="5970"/>
        </w:tabs>
        <w:rPr>
          <w:szCs w:val="24"/>
        </w:rPr>
      </w:pPr>
      <w:r w:rsidRPr="005178E8">
        <w:rPr>
          <w:szCs w:val="24"/>
        </w:rPr>
        <w:t xml:space="preserve">от </w:t>
      </w:r>
      <w:r w:rsidR="005178E8">
        <w:rPr>
          <w:szCs w:val="24"/>
        </w:rPr>
        <w:t>06 февраля 2014</w:t>
      </w:r>
      <w:r w:rsidR="00683AFC" w:rsidRPr="005178E8">
        <w:rPr>
          <w:szCs w:val="24"/>
        </w:rPr>
        <w:t xml:space="preserve"> года     </w:t>
      </w:r>
      <w:r w:rsidR="00683AFC" w:rsidRPr="005178E8">
        <w:rPr>
          <w:szCs w:val="24"/>
        </w:rPr>
        <w:tab/>
      </w:r>
      <w:r w:rsidR="00683AFC" w:rsidRPr="005178E8">
        <w:rPr>
          <w:szCs w:val="24"/>
        </w:rPr>
        <w:tab/>
      </w:r>
      <w:r w:rsidR="005178E8">
        <w:rPr>
          <w:szCs w:val="24"/>
        </w:rPr>
        <w:t xml:space="preserve">                     </w:t>
      </w:r>
      <w:r w:rsidR="00683AFC" w:rsidRPr="005178E8">
        <w:rPr>
          <w:szCs w:val="24"/>
        </w:rPr>
        <w:t xml:space="preserve">   № </w:t>
      </w:r>
      <w:r w:rsidR="005178E8">
        <w:rPr>
          <w:szCs w:val="24"/>
        </w:rPr>
        <w:t>169</w:t>
      </w:r>
    </w:p>
    <w:p w:rsidR="009951EE" w:rsidRPr="005178E8" w:rsidRDefault="005178E8">
      <w:pPr>
        <w:rPr>
          <w:szCs w:val="24"/>
        </w:rPr>
      </w:pPr>
      <w:r>
        <w:rPr>
          <w:b/>
          <w:szCs w:val="24"/>
        </w:rPr>
        <w:t xml:space="preserve">     </w:t>
      </w:r>
      <w:r w:rsidRPr="005178E8">
        <w:rPr>
          <w:szCs w:val="24"/>
        </w:rPr>
        <w:t>с. Подгорное</w:t>
      </w:r>
    </w:p>
    <w:p w:rsidR="00827CC6" w:rsidRPr="005178E8" w:rsidRDefault="00827CC6">
      <w:pPr>
        <w:rPr>
          <w:b/>
          <w:szCs w:val="24"/>
        </w:rPr>
      </w:pPr>
    </w:p>
    <w:p w:rsidR="009951EE" w:rsidRPr="005178E8" w:rsidRDefault="009951EE">
      <w:pPr>
        <w:rPr>
          <w:b/>
          <w:szCs w:val="24"/>
        </w:rPr>
      </w:pPr>
      <w:r w:rsidRPr="005178E8">
        <w:rPr>
          <w:b/>
          <w:szCs w:val="24"/>
        </w:rPr>
        <w:t>Об отчёте главы Подгоренского</w:t>
      </w:r>
    </w:p>
    <w:p w:rsidR="009951EE" w:rsidRPr="005178E8" w:rsidRDefault="009951EE">
      <w:pPr>
        <w:rPr>
          <w:b/>
          <w:szCs w:val="24"/>
        </w:rPr>
      </w:pPr>
      <w:r w:rsidRPr="005178E8">
        <w:rPr>
          <w:b/>
          <w:szCs w:val="24"/>
        </w:rPr>
        <w:t>сельского поселения о работе за 20</w:t>
      </w:r>
      <w:r w:rsidR="00DA478F" w:rsidRPr="005178E8">
        <w:rPr>
          <w:b/>
          <w:szCs w:val="24"/>
        </w:rPr>
        <w:t>1</w:t>
      </w:r>
      <w:r w:rsidR="005178E8">
        <w:rPr>
          <w:b/>
          <w:szCs w:val="24"/>
        </w:rPr>
        <w:t>3</w:t>
      </w:r>
      <w:r w:rsidRPr="005178E8">
        <w:rPr>
          <w:b/>
          <w:szCs w:val="24"/>
        </w:rPr>
        <w:t xml:space="preserve"> год</w:t>
      </w:r>
    </w:p>
    <w:p w:rsidR="009951EE" w:rsidRPr="005178E8" w:rsidRDefault="009951EE">
      <w:pPr>
        <w:rPr>
          <w:b/>
          <w:szCs w:val="24"/>
        </w:rPr>
      </w:pPr>
      <w:r w:rsidRPr="005178E8">
        <w:rPr>
          <w:b/>
          <w:szCs w:val="24"/>
        </w:rPr>
        <w:t xml:space="preserve"> </w:t>
      </w:r>
    </w:p>
    <w:p w:rsidR="00827CC6" w:rsidRPr="005178E8" w:rsidRDefault="00827CC6">
      <w:pPr>
        <w:rPr>
          <w:b/>
          <w:szCs w:val="24"/>
        </w:rPr>
      </w:pPr>
    </w:p>
    <w:p w:rsidR="009951EE" w:rsidRPr="005178E8" w:rsidRDefault="009951EE" w:rsidP="00683AFC">
      <w:pPr>
        <w:ind w:firstLine="708"/>
        <w:jc w:val="both"/>
        <w:rPr>
          <w:szCs w:val="24"/>
        </w:rPr>
      </w:pPr>
      <w:r w:rsidRPr="005178E8">
        <w:rPr>
          <w:szCs w:val="24"/>
        </w:rPr>
        <w:t>Заслушав доклад главы Подгоренского сельского поселения Комаровой С.Н. о работе администрации</w:t>
      </w:r>
      <w:r w:rsidR="00402133" w:rsidRPr="005178E8">
        <w:rPr>
          <w:szCs w:val="24"/>
        </w:rPr>
        <w:t xml:space="preserve"> Подгоренского сельского поселения </w:t>
      </w:r>
      <w:r w:rsidRPr="005178E8">
        <w:rPr>
          <w:szCs w:val="24"/>
        </w:rPr>
        <w:t xml:space="preserve"> и Совета народных депутатов </w:t>
      </w:r>
      <w:r w:rsidR="00402133" w:rsidRPr="005178E8">
        <w:rPr>
          <w:szCs w:val="24"/>
        </w:rPr>
        <w:t xml:space="preserve">Подгоренского сельского поселения  </w:t>
      </w:r>
      <w:r w:rsidR="005178E8">
        <w:rPr>
          <w:szCs w:val="24"/>
        </w:rPr>
        <w:t>за 2013</w:t>
      </w:r>
      <w:r w:rsidRPr="005178E8">
        <w:rPr>
          <w:szCs w:val="24"/>
        </w:rPr>
        <w:t xml:space="preserve"> год</w:t>
      </w:r>
    </w:p>
    <w:p w:rsidR="009951EE" w:rsidRPr="005178E8" w:rsidRDefault="009951EE">
      <w:pPr>
        <w:rPr>
          <w:b/>
          <w:szCs w:val="24"/>
        </w:rPr>
      </w:pPr>
    </w:p>
    <w:p w:rsidR="009951EE" w:rsidRPr="005178E8" w:rsidRDefault="009951EE" w:rsidP="009951EE">
      <w:pPr>
        <w:jc w:val="center"/>
        <w:rPr>
          <w:szCs w:val="24"/>
        </w:rPr>
      </w:pPr>
      <w:r w:rsidRPr="005178E8">
        <w:rPr>
          <w:szCs w:val="24"/>
        </w:rPr>
        <w:t>Совет народных депутатов РЕШИЛ:</w:t>
      </w:r>
    </w:p>
    <w:p w:rsidR="009951EE" w:rsidRPr="005178E8" w:rsidRDefault="009951EE" w:rsidP="009951EE">
      <w:pPr>
        <w:jc w:val="center"/>
        <w:rPr>
          <w:szCs w:val="24"/>
        </w:rPr>
      </w:pPr>
    </w:p>
    <w:p w:rsidR="009951EE" w:rsidRPr="005178E8" w:rsidRDefault="009951EE" w:rsidP="00683AFC">
      <w:pPr>
        <w:numPr>
          <w:ilvl w:val="0"/>
          <w:numId w:val="1"/>
        </w:numPr>
        <w:jc w:val="both"/>
        <w:rPr>
          <w:szCs w:val="24"/>
        </w:rPr>
      </w:pPr>
      <w:r w:rsidRPr="005178E8">
        <w:rPr>
          <w:szCs w:val="24"/>
        </w:rPr>
        <w:t>Работу главы Подгоренского сельского поселения Комаровой С.Н. за 201</w:t>
      </w:r>
      <w:r w:rsidR="005178E8">
        <w:rPr>
          <w:szCs w:val="24"/>
        </w:rPr>
        <w:t>3</w:t>
      </w:r>
      <w:r w:rsidRPr="005178E8">
        <w:rPr>
          <w:szCs w:val="24"/>
        </w:rPr>
        <w:t xml:space="preserve"> год признать удовлетворительной.</w:t>
      </w:r>
      <w:r w:rsidR="00402133" w:rsidRPr="005178E8">
        <w:rPr>
          <w:szCs w:val="24"/>
        </w:rPr>
        <w:t xml:space="preserve"> Отчёт о проделанной работе главы Подгоренского сельского поселения Комаровой С.Н. прилагается.</w:t>
      </w:r>
    </w:p>
    <w:p w:rsidR="00683AFC" w:rsidRPr="005178E8" w:rsidRDefault="00683AFC" w:rsidP="00683AFC">
      <w:pPr>
        <w:ind w:left="720"/>
        <w:jc w:val="both"/>
        <w:rPr>
          <w:szCs w:val="24"/>
        </w:rPr>
      </w:pPr>
    </w:p>
    <w:p w:rsidR="009951EE" w:rsidRPr="005178E8" w:rsidRDefault="009951EE" w:rsidP="009951EE">
      <w:pPr>
        <w:numPr>
          <w:ilvl w:val="0"/>
          <w:numId w:val="1"/>
        </w:numPr>
        <w:rPr>
          <w:szCs w:val="24"/>
        </w:rPr>
      </w:pPr>
      <w:r w:rsidRPr="005178E8">
        <w:rPr>
          <w:szCs w:val="24"/>
        </w:rPr>
        <w:t>Работу Совета народных депу</w:t>
      </w:r>
      <w:r w:rsidR="00402133" w:rsidRPr="005178E8">
        <w:rPr>
          <w:szCs w:val="24"/>
        </w:rPr>
        <w:t>татов Подгоренского сельского поселения за 201</w:t>
      </w:r>
      <w:r w:rsidR="005178E8">
        <w:rPr>
          <w:szCs w:val="24"/>
        </w:rPr>
        <w:t>3</w:t>
      </w:r>
      <w:r w:rsidR="00402133" w:rsidRPr="005178E8">
        <w:rPr>
          <w:szCs w:val="24"/>
        </w:rPr>
        <w:t xml:space="preserve"> год признать удовлетворительной.</w:t>
      </w:r>
    </w:p>
    <w:p w:rsidR="00402133" w:rsidRPr="005178E8" w:rsidRDefault="00402133" w:rsidP="00402133">
      <w:pPr>
        <w:rPr>
          <w:szCs w:val="24"/>
        </w:rPr>
      </w:pPr>
    </w:p>
    <w:p w:rsidR="00827CC6" w:rsidRPr="005178E8" w:rsidRDefault="00827CC6" w:rsidP="00402133">
      <w:pPr>
        <w:rPr>
          <w:szCs w:val="24"/>
        </w:rPr>
      </w:pPr>
    </w:p>
    <w:p w:rsidR="00827CC6" w:rsidRPr="005178E8" w:rsidRDefault="00827CC6" w:rsidP="00402133">
      <w:pPr>
        <w:rPr>
          <w:szCs w:val="24"/>
        </w:rPr>
      </w:pPr>
    </w:p>
    <w:p w:rsidR="00827CC6" w:rsidRPr="005178E8" w:rsidRDefault="00827CC6" w:rsidP="00402133">
      <w:pPr>
        <w:rPr>
          <w:szCs w:val="24"/>
        </w:rPr>
      </w:pPr>
    </w:p>
    <w:p w:rsidR="00827CC6" w:rsidRPr="005178E8" w:rsidRDefault="00402133" w:rsidP="00402133">
      <w:pPr>
        <w:rPr>
          <w:szCs w:val="24"/>
        </w:rPr>
      </w:pPr>
      <w:r w:rsidRPr="005178E8">
        <w:rPr>
          <w:szCs w:val="24"/>
        </w:rPr>
        <w:t>Глава По</w:t>
      </w:r>
      <w:r w:rsidR="00827CC6" w:rsidRPr="005178E8">
        <w:rPr>
          <w:szCs w:val="24"/>
        </w:rPr>
        <w:t xml:space="preserve">дгоренского </w:t>
      </w:r>
    </w:p>
    <w:p w:rsidR="00827CC6" w:rsidRPr="005178E8" w:rsidRDefault="00827CC6" w:rsidP="00402133">
      <w:pPr>
        <w:rPr>
          <w:szCs w:val="24"/>
        </w:rPr>
      </w:pPr>
      <w:r w:rsidRPr="005178E8">
        <w:rPr>
          <w:szCs w:val="24"/>
        </w:rPr>
        <w:t>сельского поселения</w:t>
      </w:r>
      <w:r w:rsidR="00402133" w:rsidRPr="005178E8">
        <w:rPr>
          <w:szCs w:val="24"/>
        </w:rPr>
        <w:t xml:space="preserve">                               С.Н. Комарова</w:t>
      </w:r>
    </w:p>
    <w:p w:rsidR="00827CC6" w:rsidRPr="005178E8" w:rsidRDefault="00827CC6" w:rsidP="00827CC6">
      <w:pPr>
        <w:rPr>
          <w:szCs w:val="24"/>
        </w:rPr>
      </w:pPr>
    </w:p>
    <w:p w:rsidR="00827CC6" w:rsidRPr="005178E8" w:rsidRDefault="00827CC6" w:rsidP="00827CC6">
      <w:pPr>
        <w:rPr>
          <w:szCs w:val="24"/>
        </w:rPr>
      </w:pPr>
    </w:p>
    <w:p w:rsidR="00827CC6" w:rsidRPr="003E3AD6" w:rsidRDefault="00827CC6" w:rsidP="00827CC6">
      <w:pPr>
        <w:pStyle w:val="a3"/>
        <w:ind w:left="5400"/>
        <w:jc w:val="left"/>
        <w:rPr>
          <w:b w:val="0"/>
          <w:sz w:val="24"/>
        </w:rPr>
      </w:pPr>
      <w:r w:rsidRPr="005178E8">
        <w:rPr>
          <w:sz w:val="24"/>
        </w:rPr>
        <w:br w:type="page"/>
      </w:r>
      <w:r w:rsidRPr="003E3AD6">
        <w:rPr>
          <w:b w:val="0"/>
          <w:sz w:val="24"/>
        </w:rPr>
        <w:lastRenderedPageBreak/>
        <w:t xml:space="preserve">Приложение к решению Совета народных депутатов Подгоренского сельского поселения  от </w:t>
      </w:r>
      <w:r w:rsidR="005178E8">
        <w:rPr>
          <w:b w:val="0"/>
          <w:sz w:val="24"/>
        </w:rPr>
        <w:t>06.02.2014</w:t>
      </w:r>
      <w:r w:rsidR="00683AFC" w:rsidRPr="003E3AD6">
        <w:rPr>
          <w:b w:val="0"/>
          <w:sz w:val="24"/>
        </w:rPr>
        <w:t xml:space="preserve"> г. №</w:t>
      </w:r>
      <w:r w:rsidR="005178E8">
        <w:rPr>
          <w:b w:val="0"/>
          <w:sz w:val="24"/>
        </w:rPr>
        <w:t>169</w:t>
      </w:r>
    </w:p>
    <w:p w:rsidR="00827CC6" w:rsidRPr="003E3AD6" w:rsidRDefault="00827CC6" w:rsidP="00827CC6">
      <w:pPr>
        <w:pStyle w:val="a4"/>
        <w:rPr>
          <w:szCs w:val="24"/>
          <w:lang w:eastAsia="ar-SA"/>
        </w:rPr>
      </w:pPr>
    </w:p>
    <w:p w:rsidR="00827CC6" w:rsidRPr="003E3AD6" w:rsidRDefault="00827CC6" w:rsidP="00827CC6">
      <w:pPr>
        <w:pStyle w:val="a3"/>
        <w:rPr>
          <w:sz w:val="24"/>
        </w:rPr>
      </w:pPr>
      <w:r w:rsidRPr="003E3AD6">
        <w:rPr>
          <w:sz w:val="24"/>
        </w:rPr>
        <w:t>ОТЧЕТ</w:t>
      </w:r>
    </w:p>
    <w:p w:rsidR="00827CC6" w:rsidRPr="003E3AD6" w:rsidRDefault="00827CC6" w:rsidP="00827CC6">
      <w:pPr>
        <w:jc w:val="center"/>
        <w:rPr>
          <w:b/>
          <w:bCs/>
          <w:szCs w:val="24"/>
        </w:rPr>
      </w:pPr>
      <w:r w:rsidRPr="003E3AD6">
        <w:rPr>
          <w:b/>
          <w:bCs/>
          <w:szCs w:val="24"/>
        </w:rPr>
        <w:t>главы Подгоренского сельского поселения</w:t>
      </w:r>
    </w:p>
    <w:p w:rsidR="005178E8" w:rsidRDefault="00683AFC" w:rsidP="005178E8">
      <w:pPr>
        <w:jc w:val="center"/>
        <w:rPr>
          <w:b/>
          <w:bCs/>
          <w:szCs w:val="24"/>
        </w:rPr>
      </w:pPr>
      <w:r w:rsidRPr="003E3AD6">
        <w:rPr>
          <w:b/>
          <w:bCs/>
          <w:szCs w:val="24"/>
        </w:rPr>
        <w:t>о работе за 20</w:t>
      </w:r>
      <w:r w:rsidR="005178E8">
        <w:rPr>
          <w:b/>
          <w:bCs/>
          <w:szCs w:val="24"/>
        </w:rPr>
        <w:t>13</w:t>
      </w:r>
      <w:r w:rsidR="00827CC6" w:rsidRPr="003E3AD6">
        <w:rPr>
          <w:b/>
          <w:bCs/>
          <w:szCs w:val="24"/>
        </w:rPr>
        <w:t xml:space="preserve"> год</w:t>
      </w:r>
    </w:p>
    <w:p w:rsidR="005178E8" w:rsidRPr="005178E8" w:rsidRDefault="005178E8" w:rsidP="005178E8">
      <w:pPr>
        <w:jc w:val="center"/>
        <w:rPr>
          <w:b/>
          <w:bCs/>
          <w:szCs w:val="24"/>
        </w:rPr>
      </w:pPr>
    </w:p>
    <w:p w:rsidR="005178E8" w:rsidRPr="005178E8" w:rsidRDefault="005178E8" w:rsidP="005178E8">
      <w:pPr>
        <w:pStyle w:val="a6"/>
        <w:tabs>
          <w:tab w:val="left" w:pos="540"/>
        </w:tabs>
        <w:spacing w:before="0" w:after="0"/>
        <w:ind w:firstLine="567"/>
        <w:jc w:val="both"/>
        <w:textAlignment w:val="top"/>
        <w:rPr>
          <w:color w:val="000000"/>
        </w:rPr>
      </w:pPr>
      <w:r w:rsidRPr="005178E8">
        <w:tab/>
        <w:t>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06.10.2003 года №131–ФЗ «Об общих принципах организации местного самоуправления в Российской Федерации». Основой целью деятельности администрации является повышение</w:t>
      </w:r>
      <w:r w:rsidRPr="005178E8">
        <w:rPr>
          <w:color w:val="000000"/>
        </w:rPr>
        <w:t xml:space="preserve"> уровня благосостояния населения.</w:t>
      </w:r>
    </w:p>
    <w:p w:rsidR="005178E8" w:rsidRPr="005178E8" w:rsidRDefault="005178E8" w:rsidP="005178E8">
      <w:pPr>
        <w:pStyle w:val="a6"/>
        <w:tabs>
          <w:tab w:val="left" w:pos="540"/>
        </w:tabs>
        <w:spacing w:before="0" w:after="0"/>
        <w:ind w:firstLine="567"/>
        <w:jc w:val="both"/>
        <w:textAlignment w:val="top"/>
      </w:pPr>
      <w:r w:rsidRPr="005178E8">
        <w:tab/>
        <w:t>В настоящем докладе отражены основные показатели социально-экономического развития Подгоренского сельского поселения, те успехи, которых мы достигли в прошедшем году, и намечены задачи на 2014 год.</w:t>
      </w:r>
    </w:p>
    <w:p w:rsidR="005178E8" w:rsidRPr="005178E8" w:rsidRDefault="005178E8" w:rsidP="005178E8">
      <w:pPr>
        <w:pStyle w:val="a6"/>
        <w:tabs>
          <w:tab w:val="left" w:pos="540"/>
        </w:tabs>
        <w:spacing w:before="0" w:after="0"/>
        <w:ind w:firstLine="567"/>
        <w:jc w:val="center"/>
        <w:textAlignment w:val="top"/>
        <w:rPr>
          <w:b/>
          <w:color w:val="000000"/>
        </w:rPr>
      </w:pPr>
    </w:p>
    <w:p w:rsidR="005178E8" w:rsidRPr="005178E8" w:rsidRDefault="005178E8" w:rsidP="005178E8">
      <w:pPr>
        <w:pStyle w:val="a6"/>
        <w:tabs>
          <w:tab w:val="left" w:pos="540"/>
        </w:tabs>
        <w:spacing w:before="0" w:after="0"/>
        <w:ind w:firstLine="567"/>
        <w:jc w:val="center"/>
        <w:textAlignment w:val="top"/>
        <w:rPr>
          <w:b/>
          <w:color w:val="000000"/>
        </w:rPr>
      </w:pPr>
      <w:r w:rsidRPr="005178E8">
        <w:rPr>
          <w:b/>
          <w:color w:val="000000"/>
        </w:rPr>
        <w:t>Информационная справка</w:t>
      </w:r>
    </w:p>
    <w:p w:rsidR="005178E8" w:rsidRPr="005178E8" w:rsidRDefault="005178E8" w:rsidP="005178E8">
      <w:pPr>
        <w:shd w:val="clear" w:color="auto" w:fill="FFFFFF"/>
        <w:ind w:firstLine="567"/>
        <w:jc w:val="both"/>
        <w:rPr>
          <w:szCs w:val="24"/>
        </w:rPr>
      </w:pPr>
      <w:proofErr w:type="gramStart"/>
      <w:r w:rsidRPr="005178E8">
        <w:rPr>
          <w:szCs w:val="24"/>
        </w:rPr>
        <w:t>Наше</w:t>
      </w:r>
      <w:proofErr w:type="gramEnd"/>
      <w:r w:rsidRPr="005178E8">
        <w:rPr>
          <w:szCs w:val="24"/>
        </w:rPr>
        <w:t xml:space="preserve"> поселение расположено в северо-восточной части Калачеевского района Воронежской области, на территории общей площадью 21167 га. </w:t>
      </w:r>
    </w:p>
    <w:p w:rsidR="005178E8" w:rsidRPr="005178E8" w:rsidRDefault="005178E8" w:rsidP="005178E8">
      <w:pPr>
        <w:pStyle w:val="a6"/>
        <w:tabs>
          <w:tab w:val="left" w:pos="540"/>
        </w:tabs>
        <w:spacing w:before="0" w:after="0"/>
        <w:ind w:firstLine="567"/>
        <w:jc w:val="both"/>
        <w:rPr>
          <w:color w:val="000000"/>
        </w:rPr>
      </w:pPr>
      <w:r w:rsidRPr="005178E8">
        <w:rPr>
          <w:color w:val="000000"/>
        </w:rPr>
        <w:t xml:space="preserve">В состав Подгоренского сельского поселения входят 3 населенных  пункта – сёла </w:t>
      </w:r>
      <w:proofErr w:type="gramStart"/>
      <w:r w:rsidRPr="005178E8">
        <w:rPr>
          <w:color w:val="000000"/>
        </w:rPr>
        <w:t>Подгорное</w:t>
      </w:r>
      <w:proofErr w:type="gramEnd"/>
      <w:r w:rsidRPr="005178E8">
        <w:rPr>
          <w:color w:val="000000"/>
        </w:rPr>
        <w:t xml:space="preserve">, Ильинка и Серяково с общим количеством улиц – 36 </w:t>
      </w:r>
    </w:p>
    <w:p w:rsidR="005178E8" w:rsidRPr="005178E8" w:rsidRDefault="005178E8" w:rsidP="005178E8">
      <w:pPr>
        <w:ind w:firstLine="567"/>
        <w:jc w:val="both"/>
        <w:rPr>
          <w:color w:val="000000"/>
          <w:szCs w:val="24"/>
        </w:rPr>
      </w:pPr>
      <w:r w:rsidRPr="005178E8">
        <w:rPr>
          <w:color w:val="000000"/>
          <w:szCs w:val="24"/>
        </w:rPr>
        <w:t xml:space="preserve"> (</w:t>
      </w:r>
      <w:proofErr w:type="gramStart"/>
      <w:r w:rsidRPr="005178E8">
        <w:rPr>
          <w:color w:val="000000"/>
          <w:szCs w:val="24"/>
        </w:rPr>
        <w:t>Подгорное</w:t>
      </w:r>
      <w:proofErr w:type="gramEnd"/>
      <w:r w:rsidRPr="005178E8">
        <w:rPr>
          <w:color w:val="000000"/>
          <w:szCs w:val="24"/>
        </w:rPr>
        <w:t xml:space="preserve"> – 26, Ильинка – 6, Серяково - 4) .</w:t>
      </w:r>
    </w:p>
    <w:p w:rsidR="005178E8" w:rsidRPr="005178E8" w:rsidRDefault="005178E8" w:rsidP="005178E8">
      <w:pPr>
        <w:ind w:firstLine="567"/>
        <w:jc w:val="both"/>
        <w:rPr>
          <w:color w:val="000000"/>
          <w:szCs w:val="24"/>
        </w:rPr>
      </w:pPr>
      <w:r w:rsidRPr="005178E8">
        <w:rPr>
          <w:color w:val="000000"/>
          <w:szCs w:val="24"/>
        </w:rPr>
        <w:t xml:space="preserve">Количество домовладений – 1133, численность постоянного населения по состоянию на 1 января 2013 г. по данным </w:t>
      </w:r>
      <w:proofErr w:type="spellStart"/>
      <w:r w:rsidRPr="005178E8">
        <w:rPr>
          <w:color w:val="000000"/>
          <w:szCs w:val="24"/>
        </w:rPr>
        <w:t>похозяйственного</w:t>
      </w:r>
      <w:proofErr w:type="spellEnd"/>
      <w:r w:rsidRPr="005178E8">
        <w:rPr>
          <w:color w:val="000000"/>
          <w:szCs w:val="24"/>
        </w:rPr>
        <w:t xml:space="preserve"> учета составляет </w:t>
      </w:r>
      <w:r w:rsidRPr="005178E8">
        <w:rPr>
          <w:b/>
          <w:color w:val="000000"/>
          <w:szCs w:val="24"/>
        </w:rPr>
        <w:t>2482</w:t>
      </w:r>
      <w:r w:rsidRPr="005178E8">
        <w:rPr>
          <w:color w:val="000000"/>
          <w:szCs w:val="24"/>
        </w:rPr>
        <w:t xml:space="preserve"> человек, из них:</w:t>
      </w:r>
    </w:p>
    <w:p w:rsidR="005178E8" w:rsidRPr="005178E8" w:rsidRDefault="005178E8" w:rsidP="005178E8">
      <w:pPr>
        <w:ind w:firstLine="567"/>
        <w:jc w:val="both"/>
        <w:rPr>
          <w:color w:val="000000"/>
          <w:szCs w:val="24"/>
        </w:rPr>
      </w:pPr>
      <w:r w:rsidRPr="005178E8">
        <w:rPr>
          <w:color w:val="000000"/>
          <w:szCs w:val="24"/>
        </w:rPr>
        <w:t>- мужчины –  1176 человека, 47,4 %;</w:t>
      </w:r>
    </w:p>
    <w:p w:rsidR="005178E8" w:rsidRPr="005178E8" w:rsidRDefault="005178E8" w:rsidP="005178E8">
      <w:pPr>
        <w:ind w:firstLine="567"/>
        <w:jc w:val="both"/>
        <w:rPr>
          <w:color w:val="000000"/>
          <w:szCs w:val="24"/>
        </w:rPr>
      </w:pPr>
      <w:r w:rsidRPr="005178E8">
        <w:rPr>
          <w:color w:val="000000"/>
          <w:szCs w:val="24"/>
        </w:rPr>
        <w:t>- женщины –  1306 человек, 52,6 %.</w:t>
      </w:r>
    </w:p>
    <w:p w:rsidR="005178E8" w:rsidRPr="005178E8" w:rsidRDefault="005178E8" w:rsidP="005178E8">
      <w:pPr>
        <w:ind w:firstLine="567"/>
        <w:jc w:val="both"/>
        <w:rPr>
          <w:color w:val="000000"/>
          <w:szCs w:val="24"/>
        </w:rPr>
      </w:pPr>
      <w:r w:rsidRPr="005178E8">
        <w:rPr>
          <w:color w:val="000000"/>
          <w:szCs w:val="24"/>
        </w:rPr>
        <w:t>- трудоспособного возраста – 1447 чел, 58,2%</w:t>
      </w:r>
    </w:p>
    <w:p w:rsidR="005178E8" w:rsidRPr="005178E8" w:rsidRDefault="005178E8" w:rsidP="005178E8">
      <w:pPr>
        <w:ind w:firstLine="567"/>
        <w:jc w:val="both"/>
        <w:rPr>
          <w:color w:val="000000"/>
          <w:szCs w:val="24"/>
        </w:rPr>
      </w:pPr>
      <w:r w:rsidRPr="005178E8">
        <w:rPr>
          <w:color w:val="000000"/>
          <w:szCs w:val="24"/>
        </w:rPr>
        <w:t>- дети – 365 чел., 14,7%</w:t>
      </w:r>
    </w:p>
    <w:p w:rsidR="005178E8" w:rsidRPr="005178E8" w:rsidRDefault="005178E8" w:rsidP="005178E8">
      <w:pPr>
        <w:ind w:firstLine="567"/>
        <w:jc w:val="both"/>
        <w:rPr>
          <w:color w:val="000000"/>
          <w:szCs w:val="24"/>
        </w:rPr>
      </w:pPr>
      <w:proofErr w:type="gramStart"/>
      <w:r w:rsidRPr="005178E8">
        <w:rPr>
          <w:color w:val="000000"/>
          <w:szCs w:val="24"/>
        </w:rPr>
        <w:t>- пенсионеры – 643 чел, 26% (это пенсионеры по возрасту, а с учетом досрочно вышедших на пенсию и имеющих инвалидность по группе здоровья, это цифра приближена к 900 (девяти сотням).</w:t>
      </w:r>
      <w:proofErr w:type="gramEnd"/>
    </w:p>
    <w:p w:rsidR="005178E8" w:rsidRPr="005178E8" w:rsidRDefault="005178E8" w:rsidP="005178E8">
      <w:pPr>
        <w:ind w:firstLine="567"/>
        <w:jc w:val="both"/>
        <w:rPr>
          <w:szCs w:val="24"/>
        </w:rPr>
      </w:pPr>
      <w:r w:rsidRPr="005178E8">
        <w:rPr>
          <w:szCs w:val="24"/>
        </w:rPr>
        <w:t>За прошедший 2013 год на территорию поселения</w:t>
      </w:r>
    </w:p>
    <w:p w:rsidR="005178E8" w:rsidRPr="005178E8" w:rsidRDefault="005178E8" w:rsidP="005178E8">
      <w:pPr>
        <w:ind w:firstLine="567"/>
        <w:jc w:val="both"/>
        <w:rPr>
          <w:szCs w:val="24"/>
        </w:rPr>
      </w:pPr>
      <w:r w:rsidRPr="005178E8">
        <w:rPr>
          <w:szCs w:val="24"/>
        </w:rPr>
        <w:t>- прибыло 62 человека</w:t>
      </w:r>
    </w:p>
    <w:p w:rsidR="005178E8" w:rsidRPr="005178E8" w:rsidRDefault="005178E8" w:rsidP="005178E8">
      <w:pPr>
        <w:ind w:firstLine="567"/>
        <w:jc w:val="both"/>
        <w:rPr>
          <w:szCs w:val="24"/>
        </w:rPr>
      </w:pPr>
      <w:r w:rsidRPr="005178E8">
        <w:rPr>
          <w:szCs w:val="24"/>
        </w:rPr>
        <w:t>- выбыло 52 человек</w:t>
      </w:r>
    </w:p>
    <w:p w:rsidR="005178E8" w:rsidRPr="005178E8" w:rsidRDefault="005178E8" w:rsidP="005178E8">
      <w:pPr>
        <w:ind w:firstLine="567"/>
        <w:jc w:val="both"/>
        <w:rPr>
          <w:color w:val="000000"/>
          <w:szCs w:val="24"/>
        </w:rPr>
      </w:pPr>
      <w:r w:rsidRPr="005178E8">
        <w:rPr>
          <w:color w:val="000000"/>
          <w:szCs w:val="24"/>
        </w:rPr>
        <w:t xml:space="preserve">- родилось 15 человек </w:t>
      </w:r>
    </w:p>
    <w:p w:rsidR="005178E8" w:rsidRPr="005178E8" w:rsidRDefault="005178E8" w:rsidP="005178E8">
      <w:pPr>
        <w:ind w:firstLine="567"/>
        <w:jc w:val="both"/>
        <w:rPr>
          <w:color w:val="000000"/>
          <w:szCs w:val="24"/>
        </w:rPr>
      </w:pPr>
      <w:r w:rsidRPr="005178E8">
        <w:rPr>
          <w:color w:val="000000"/>
          <w:szCs w:val="24"/>
        </w:rPr>
        <w:t xml:space="preserve">- умерло 36 человек </w:t>
      </w:r>
    </w:p>
    <w:p w:rsidR="005178E8" w:rsidRPr="005178E8" w:rsidRDefault="005178E8" w:rsidP="005178E8">
      <w:pPr>
        <w:tabs>
          <w:tab w:val="left" w:pos="540"/>
        </w:tabs>
        <w:ind w:firstLine="567"/>
        <w:jc w:val="center"/>
        <w:rPr>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ab/>
        <w:t>Общая площадь земель сельскохозяйственного назначения на территории Подгоренского сельского поселения</w:t>
      </w:r>
      <w:r w:rsidRPr="005178E8">
        <w:rPr>
          <w:b/>
          <w:color w:val="000000"/>
          <w:szCs w:val="24"/>
        </w:rPr>
        <w:t xml:space="preserve"> </w:t>
      </w:r>
      <w:r w:rsidRPr="005178E8">
        <w:rPr>
          <w:color w:val="000000"/>
          <w:szCs w:val="24"/>
        </w:rPr>
        <w:t xml:space="preserve"> 19,267 тыс. га,  из них:</w:t>
      </w:r>
      <w:r w:rsidRPr="005178E8">
        <w:rPr>
          <w:color w:val="000000"/>
          <w:szCs w:val="24"/>
        </w:rPr>
        <w:tab/>
      </w:r>
    </w:p>
    <w:p w:rsidR="005178E8" w:rsidRPr="005178E8" w:rsidRDefault="005178E8" w:rsidP="005178E8">
      <w:pPr>
        <w:ind w:firstLine="567"/>
        <w:jc w:val="both"/>
        <w:rPr>
          <w:color w:val="000000"/>
          <w:szCs w:val="24"/>
        </w:rPr>
      </w:pPr>
      <w:r w:rsidRPr="005178E8">
        <w:rPr>
          <w:color w:val="000000"/>
          <w:szCs w:val="24"/>
        </w:rPr>
        <w:t>пашня  – 12,427 тыс. га;</w:t>
      </w:r>
    </w:p>
    <w:p w:rsidR="005178E8" w:rsidRPr="005178E8" w:rsidRDefault="005178E8" w:rsidP="005178E8">
      <w:pPr>
        <w:ind w:firstLine="567"/>
        <w:jc w:val="both"/>
        <w:rPr>
          <w:color w:val="000000"/>
          <w:szCs w:val="24"/>
        </w:rPr>
      </w:pPr>
      <w:r w:rsidRPr="005178E8">
        <w:rPr>
          <w:color w:val="000000"/>
          <w:szCs w:val="24"/>
        </w:rPr>
        <w:t>пастбища – 6, 14 тыс. га;</w:t>
      </w:r>
    </w:p>
    <w:p w:rsidR="005178E8" w:rsidRPr="005178E8" w:rsidRDefault="005178E8" w:rsidP="005178E8">
      <w:pPr>
        <w:ind w:firstLine="567"/>
        <w:jc w:val="both"/>
        <w:rPr>
          <w:szCs w:val="24"/>
        </w:rPr>
      </w:pPr>
      <w:r w:rsidRPr="005178E8">
        <w:rPr>
          <w:szCs w:val="24"/>
        </w:rPr>
        <w:t xml:space="preserve">сенокосы – 0,7 тыс.  га; </w:t>
      </w:r>
    </w:p>
    <w:p w:rsidR="005178E8" w:rsidRPr="005178E8" w:rsidRDefault="005178E8" w:rsidP="005178E8">
      <w:pPr>
        <w:ind w:firstLine="567"/>
        <w:jc w:val="both"/>
        <w:rPr>
          <w:szCs w:val="24"/>
        </w:rPr>
      </w:pPr>
      <w:r w:rsidRPr="005178E8">
        <w:rPr>
          <w:szCs w:val="24"/>
        </w:rPr>
        <w:t xml:space="preserve">На территории поселения зарегистрированы 2 сельхозпредприятия – ЗАО «Подгорное» и ООО «Альянс», 20 крестьянско-фермерских хозяйств, 2 перерабатывающих предприятия: «Заготовитель»  ИП </w:t>
      </w:r>
      <w:proofErr w:type="spellStart"/>
      <w:r w:rsidRPr="005178E8">
        <w:rPr>
          <w:szCs w:val="24"/>
        </w:rPr>
        <w:t>Щевцов</w:t>
      </w:r>
      <w:proofErr w:type="spellEnd"/>
      <w:r w:rsidRPr="005178E8">
        <w:rPr>
          <w:szCs w:val="24"/>
        </w:rPr>
        <w:t xml:space="preserve"> Ю.М. </w:t>
      </w:r>
      <w:proofErr w:type="gramStart"/>
      <w:r w:rsidRPr="005178E8">
        <w:rPr>
          <w:szCs w:val="24"/>
        </w:rPr>
        <w:t>И ООО</w:t>
      </w:r>
      <w:proofErr w:type="gramEnd"/>
      <w:r w:rsidRPr="005178E8">
        <w:rPr>
          <w:szCs w:val="24"/>
        </w:rPr>
        <w:t xml:space="preserve"> «</w:t>
      </w:r>
      <w:proofErr w:type="spellStart"/>
      <w:r w:rsidRPr="005178E8">
        <w:rPr>
          <w:szCs w:val="24"/>
        </w:rPr>
        <w:t>Калачбент</w:t>
      </w:r>
      <w:proofErr w:type="spellEnd"/>
      <w:r w:rsidRPr="005178E8">
        <w:rPr>
          <w:szCs w:val="24"/>
        </w:rPr>
        <w:t>».</w:t>
      </w:r>
    </w:p>
    <w:p w:rsidR="005178E8" w:rsidRPr="005178E8" w:rsidRDefault="005178E8" w:rsidP="005178E8">
      <w:pPr>
        <w:ind w:firstLine="567"/>
        <w:jc w:val="both"/>
        <w:rPr>
          <w:szCs w:val="24"/>
        </w:rPr>
      </w:pPr>
    </w:p>
    <w:p w:rsidR="005178E8" w:rsidRPr="005178E8" w:rsidRDefault="005178E8" w:rsidP="005178E8">
      <w:pPr>
        <w:ind w:firstLine="567"/>
        <w:jc w:val="both"/>
        <w:rPr>
          <w:szCs w:val="24"/>
        </w:rPr>
      </w:pPr>
      <w:r w:rsidRPr="005178E8">
        <w:rPr>
          <w:szCs w:val="24"/>
        </w:rPr>
        <w:t xml:space="preserve">По состоянию на 01.01.2014 г. количество налогоплательщиков – юридических лиц и индивидуальных предпринимателей, состоящих на учете в </w:t>
      </w:r>
      <w:proofErr w:type="gramStart"/>
      <w:r w:rsidRPr="005178E8">
        <w:rPr>
          <w:szCs w:val="24"/>
        </w:rPr>
        <w:t>налоговой</w:t>
      </w:r>
      <w:proofErr w:type="gramEnd"/>
      <w:r w:rsidRPr="005178E8">
        <w:rPr>
          <w:szCs w:val="24"/>
        </w:rPr>
        <w:t xml:space="preserve"> – 16;</w:t>
      </w:r>
    </w:p>
    <w:p w:rsidR="005178E8" w:rsidRPr="005178E8" w:rsidRDefault="005178E8" w:rsidP="005178E8">
      <w:pPr>
        <w:ind w:firstLine="567"/>
        <w:jc w:val="both"/>
        <w:rPr>
          <w:szCs w:val="24"/>
        </w:rPr>
      </w:pPr>
      <w:r w:rsidRPr="005178E8">
        <w:rPr>
          <w:szCs w:val="24"/>
        </w:rPr>
        <w:t>физических лиц – 1920 по земельному налогу, из них льготники – 77 чел.;</w:t>
      </w:r>
    </w:p>
    <w:p w:rsidR="005178E8" w:rsidRPr="005178E8" w:rsidRDefault="005178E8" w:rsidP="005178E8">
      <w:pPr>
        <w:ind w:firstLine="567"/>
        <w:jc w:val="both"/>
        <w:rPr>
          <w:szCs w:val="24"/>
        </w:rPr>
      </w:pPr>
      <w:r w:rsidRPr="005178E8">
        <w:rPr>
          <w:szCs w:val="24"/>
        </w:rPr>
        <w:t>по имущественному налогу  – 1200.</w:t>
      </w:r>
    </w:p>
    <w:p w:rsidR="005178E8" w:rsidRPr="005178E8" w:rsidRDefault="005178E8" w:rsidP="005178E8">
      <w:pPr>
        <w:ind w:firstLine="567"/>
        <w:jc w:val="both"/>
        <w:rPr>
          <w:szCs w:val="24"/>
        </w:rPr>
      </w:pPr>
    </w:p>
    <w:p w:rsidR="005178E8" w:rsidRPr="005178E8" w:rsidRDefault="005178E8" w:rsidP="005178E8">
      <w:pPr>
        <w:tabs>
          <w:tab w:val="left" w:pos="540"/>
        </w:tabs>
        <w:ind w:firstLine="567"/>
        <w:jc w:val="both"/>
        <w:rPr>
          <w:color w:val="000000"/>
          <w:szCs w:val="24"/>
        </w:rPr>
      </w:pPr>
      <w:r w:rsidRPr="005178E8">
        <w:rPr>
          <w:color w:val="000000"/>
          <w:szCs w:val="24"/>
        </w:rPr>
        <w:tab/>
        <w:t xml:space="preserve">Образовательная сфера представлена тремя учреждениями: </w:t>
      </w:r>
    </w:p>
    <w:p w:rsidR="005178E8" w:rsidRPr="005178E8" w:rsidRDefault="005178E8" w:rsidP="005178E8">
      <w:pPr>
        <w:tabs>
          <w:tab w:val="left" w:pos="540"/>
        </w:tabs>
        <w:ind w:firstLine="567"/>
        <w:jc w:val="both"/>
        <w:rPr>
          <w:color w:val="000000"/>
          <w:szCs w:val="24"/>
        </w:rPr>
      </w:pPr>
      <w:r w:rsidRPr="005178E8">
        <w:rPr>
          <w:color w:val="000000"/>
          <w:szCs w:val="24"/>
        </w:rPr>
        <w:t xml:space="preserve"> - МКОУ Подгоренская СОШ – 148 уч-ся, </w:t>
      </w:r>
    </w:p>
    <w:p w:rsidR="005178E8" w:rsidRPr="005178E8" w:rsidRDefault="005178E8" w:rsidP="005178E8">
      <w:pPr>
        <w:tabs>
          <w:tab w:val="left" w:pos="540"/>
        </w:tabs>
        <w:ind w:firstLine="567"/>
        <w:jc w:val="both"/>
        <w:rPr>
          <w:color w:val="000000"/>
          <w:szCs w:val="24"/>
        </w:rPr>
      </w:pPr>
      <w:r w:rsidRPr="005178E8">
        <w:rPr>
          <w:color w:val="000000"/>
          <w:szCs w:val="24"/>
        </w:rPr>
        <w:t xml:space="preserve"> - структурное подразделение МКОУ </w:t>
      </w:r>
      <w:proofErr w:type="spellStart"/>
      <w:r w:rsidRPr="005178E8">
        <w:rPr>
          <w:color w:val="000000"/>
          <w:szCs w:val="24"/>
        </w:rPr>
        <w:t>Заброденская</w:t>
      </w:r>
      <w:proofErr w:type="spellEnd"/>
      <w:r w:rsidRPr="005178E8">
        <w:rPr>
          <w:color w:val="000000"/>
          <w:szCs w:val="24"/>
        </w:rPr>
        <w:t xml:space="preserve"> СОШ (на базе здания Ильинской школы) – 39 уч-ся</w:t>
      </w:r>
    </w:p>
    <w:p w:rsidR="005178E8" w:rsidRPr="005178E8" w:rsidRDefault="005178E8" w:rsidP="005178E8">
      <w:pPr>
        <w:tabs>
          <w:tab w:val="left" w:pos="540"/>
        </w:tabs>
        <w:ind w:firstLine="567"/>
        <w:jc w:val="both"/>
        <w:rPr>
          <w:color w:val="000000"/>
          <w:szCs w:val="24"/>
        </w:rPr>
      </w:pPr>
      <w:r w:rsidRPr="005178E8">
        <w:rPr>
          <w:color w:val="000000"/>
          <w:szCs w:val="24"/>
        </w:rPr>
        <w:t xml:space="preserve"> - МКДОУ «Подгоренский детский сад» - 28 воспитанников, 4 из которых с временным пребыванием.</w:t>
      </w:r>
    </w:p>
    <w:p w:rsidR="005178E8" w:rsidRPr="005178E8" w:rsidRDefault="005178E8" w:rsidP="005178E8">
      <w:pPr>
        <w:tabs>
          <w:tab w:val="left" w:pos="540"/>
        </w:tabs>
        <w:ind w:firstLine="567"/>
        <w:jc w:val="both"/>
        <w:rPr>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ab/>
        <w:t xml:space="preserve">Сферу здравоохранения составляют: Подгоренская врачебная амбулатория, ФАП </w:t>
      </w:r>
      <w:proofErr w:type="gramStart"/>
      <w:r w:rsidRPr="005178E8">
        <w:rPr>
          <w:color w:val="000000"/>
          <w:szCs w:val="24"/>
        </w:rPr>
        <w:t>с</w:t>
      </w:r>
      <w:proofErr w:type="gramEnd"/>
      <w:r w:rsidRPr="005178E8">
        <w:rPr>
          <w:color w:val="000000"/>
          <w:szCs w:val="24"/>
        </w:rPr>
        <w:t xml:space="preserve">. </w:t>
      </w:r>
      <w:proofErr w:type="gramStart"/>
      <w:r w:rsidRPr="005178E8">
        <w:rPr>
          <w:color w:val="000000"/>
          <w:szCs w:val="24"/>
        </w:rPr>
        <w:t>Ильинка</w:t>
      </w:r>
      <w:proofErr w:type="gramEnd"/>
      <w:r w:rsidRPr="005178E8">
        <w:rPr>
          <w:color w:val="000000"/>
          <w:szCs w:val="24"/>
        </w:rPr>
        <w:t>, аптека при Подгоренской амбулатории. Общее количество медперсонала на сегодняшний день – 10 человек плюс врач-стоматолог районной стоматологической поликлиники.</w:t>
      </w:r>
    </w:p>
    <w:p w:rsidR="005178E8" w:rsidRPr="005178E8" w:rsidRDefault="005178E8" w:rsidP="005178E8">
      <w:pPr>
        <w:tabs>
          <w:tab w:val="left" w:pos="540"/>
        </w:tabs>
        <w:ind w:firstLine="567"/>
        <w:jc w:val="both"/>
        <w:rPr>
          <w:color w:val="000000"/>
          <w:szCs w:val="24"/>
        </w:rPr>
      </w:pPr>
      <w:r w:rsidRPr="005178E8">
        <w:rPr>
          <w:color w:val="000000"/>
          <w:szCs w:val="24"/>
        </w:rPr>
        <w:t xml:space="preserve"> </w:t>
      </w:r>
    </w:p>
    <w:p w:rsidR="005178E8" w:rsidRPr="005178E8" w:rsidRDefault="005178E8" w:rsidP="005178E8">
      <w:pPr>
        <w:tabs>
          <w:tab w:val="left" w:pos="540"/>
        </w:tabs>
        <w:ind w:firstLine="567"/>
        <w:jc w:val="both"/>
        <w:rPr>
          <w:color w:val="000000"/>
          <w:szCs w:val="24"/>
        </w:rPr>
      </w:pPr>
      <w:r w:rsidRPr="005178E8">
        <w:rPr>
          <w:color w:val="000000"/>
          <w:szCs w:val="24"/>
        </w:rPr>
        <w:tab/>
        <w:t xml:space="preserve">Население обслуживают  9 точек розничной торговли,  5 учреждений общественного питания: 2 школьные столовые, 2 столовые ЗАО «Подгорное» и ООО «Альянс», кафе «Встреча» ИП </w:t>
      </w:r>
      <w:proofErr w:type="spellStart"/>
      <w:r w:rsidRPr="005178E8">
        <w:rPr>
          <w:color w:val="000000"/>
          <w:szCs w:val="24"/>
        </w:rPr>
        <w:t>Серженко</w:t>
      </w:r>
      <w:proofErr w:type="spellEnd"/>
      <w:r w:rsidRPr="005178E8">
        <w:rPr>
          <w:color w:val="000000"/>
          <w:szCs w:val="24"/>
        </w:rPr>
        <w:t xml:space="preserve"> Г.В.  По четвергам – выездная рыночная торговля </w:t>
      </w:r>
      <w:proofErr w:type="gramStart"/>
      <w:r w:rsidRPr="005178E8">
        <w:rPr>
          <w:color w:val="000000"/>
          <w:szCs w:val="24"/>
        </w:rPr>
        <w:t>в</w:t>
      </w:r>
      <w:proofErr w:type="gramEnd"/>
      <w:r w:rsidRPr="005178E8">
        <w:rPr>
          <w:color w:val="000000"/>
          <w:szCs w:val="24"/>
        </w:rPr>
        <w:t xml:space="preserve"> с. Подгорное, по средам в с. Серяково.</w:t>
      </w:r>
    </w:p>
    <w:p w:rsidR="005178E8" w:rsidRPr="005178E8" w:rsidRDefault="005178E8" w:rsidP="005178E8">
      <w:pPr>
        <w:tabs>
          <w:tab w:val="left" w:pos="540"/>
        </w:tabs>
        <w:ind w:firstLine="567"/>
        <w:jc w:val="both"/>
        <w:rPr>
          <w:szCs w:val="24"/>
        </w:rPr>
      </w:pPr>
      <w:r w:rsidRPr="005178E8">
        <w:rPr>
          <w:szCs w:val="24"/>
        </w:rPr>
        <w:tab/>
        <w:t xml:space="preserve">Организацию досуга населения обеспечивает Подгоренский </w:t>
      </w:r>
      <w:proofErr w:type="spellStart"/>
      <w:r w:rsidRPr="005178E8">
        <w:rPr>
          <w:szCs w:val="24"/>
        </w:rPr>
        <w:t>культурно-досуговый</w:t>
      </w:r>
      <w:proofErr w:type="spellEnd"/>
      <w:r w:rsidRPr="005178E8">
        <w:rPr>
          <w:szCs w:val="24"/>
        </w:rPr>
        <w:t xml:space="preserve"> центр, который объединяет два сельских Дома культуры и две сельских библиотеки.</w:t>
      </w:r>
    </w:p>
    <w:p w:rsidR="005178E8" w:rsidRPr="005178E8" w:rsidRDefault="005178E8" w:rsidP="005178E8">
      <w:pPr>
        <w:tabs>
          <w:tab w:val="left" w:pos="540"/>
        </w:tabs>
        <w:ind w:firstLine="567"/>
        <w:jc w:val="center"/>
        <w:rPr>
          <w:b/>
          <w:color w:val="FF0000"/>
          <w:szCs w:val="24"/>
        </w:rPr>
      </w:pPr>
    </w:p>
    <w:p w:rsidR="005178E8" w:rsidRPr="005178E8" w:rsidRDefault="005178E8" w:rsidP="005178E8">
      <w:pPr>
        <w:tabs>
          <w:tab w:val="left" w:pos="540"/>
        </w:tabs>
        <w:ind w:firstLine="567"/>
        <w:jc w:val="center"/>
        <w:rPr>
          <w:b/>
          <w:color w:val="000000"/>
          <w:szCs w:val="24"/>
        </w:rPr>
      </w:pPr>
      <w:r w:rsidRPr="005178E8">
        <w:rPr>
          <w:b/>
          <w:color w:val="000000"/>
          <w:szCs w:val="24"/>
        </w:rPr>
        <w:t>Социальный паспорт поселения</w:t>
      </w:r>
    </w:p>
    <w:p w:rsidR="005178E8" w:rsidRPr="005178E8" w:rsidRDefault="005178E8" w:rsidP="005178E8">
      <w:pPr>
        <w:tabs>
          <w:tab w:val="left" w:pos="540"/>
        </w:tabs>
        <w:ind w:firstLine="567"/>
        <w:jc w:val="center"/>
        <w:rPr>
          <w:b/>
          <w:color w:val="FF0000"/>
          <w:szCs w:val="24"/>
        </w:rPr>
      </w:pPr>
    </w:p>
    <w:p w:rsidR="005178E8" w:rsidRPr="005178E8" w:rsidRDefault="005178E8" w:rsidP="005178E8">
      <w:pPr>
        <w:tabs>
          <w:tab w:val="left" w:pos="540"/>
        </w:tabs>
        <w:ind w:firstLine="567"/>
        <w:jc w:val="both"/>
        <w:rPr>
          <w:szCs w:val="24"/>
        </w:rPr>
      </w:pPr>
      <w:r w:rsidRPr="005178E8">
        <w:rPr>
          <w:szCs w:val="24"/>
        </w:rPr>
        <w:tab/>
        <w:t xml:space="preserve">В Подгоренском сельском поселении проживает 18 многодетных семей, зарегистрированных в органах социальной защиты населения, в 4-х из которых воспитываются четверо и более детей. </w:t>
      </w:r>
    </w:p>
    <w:p w:rsidR="005178E8" w:rsidRPr="005178E8" w:rsidRDefault="005178E8" w:rsidP="005178E8">
      <w:pPr>
        <w:tabs>
          <w:tab w:val="left" w:pos="540"/>
        </w:tabs>
        <w:ind w:firstLine="567"/>
        <w:jc w:val="both"/>
        <w:rPr>
          <w:szCs w:val="24"/>
        </w:rPr>
      </w:pPr>
      <w:r w:rsidRPr="005178E8">
        <w:rPr>
          <w:szCs w:val="24"/>
        </w:rPr>
        <w:tab/>
        <w:t>Общественной комиссией по делам несовершеннолетних проводилось обследование жилищных условий многодетных, малообеспеченных и семей социального риска с последующим составлением актов обследования и предоставления их по требованиям в различные инстанции.</w:t>
      </w:r>
    </w:p>
    <w:p w:rsidR="005178E8" w:rsidRPr="005178E8" w:rsidRDefault="005178E8" w:rsidP="005178E8">
      <w:pPr>
        <w:tabs>
          <w:tab w:val="left" w:pos="540"/>
        </w:tabs>
        <w:ind w:firstLine="567"/>
        <w:jc w:val="both"/>
        <w:rPr>
          <w:szCs w:val="24"/>
        </w:rPr>
      </w:pPr>
      <w:r w:rsidRPr="005178E8">
        <w:rPr>
          <w:szCs w:val="24"/>
        </w:rPr>
        <w:tab/>
        <w:t xml:space="preserve">На территории поселения проживают 7 участников ВОВ, 8 вдов умерших и погибших участников ВОВ. </w:t>
      </w:r>
    </w:p>
    <w:p w:rsidR="005178E8" w:rsidRPr="005178E8" w:rsidRDefault="005178E8" w:rsidP="005178E8">
      <w:pPr>
        <w:tabs>
          <w:tab w:val="left" w:pos="540"/>
        </w:tabs>
        <w:ind w:firstLine="567"/>
        <w:jc w:val="both"/>
        <w:rPr>
          <w:szCs w:val="24"/>
        </w:rPr>
      </w:pPr>
      <w:r w:rsidRPr="005178E8">
        <w:rPr>
          <w:szCs w:val="24"/>
        </w:rPr>
        <w:tab/>
      </w:r>
    </w:p>
    <w:p w:rsidR="005178E8" w:rsidRPr="005178E8" w:rsidRDefault="005178E8" w:rsidP="005178E8">
      <w:pPr>
        <w:tabs>
          <w:tab w:val="left" w:pos="540"/>
        </w:tabs>
        <w:ind w:firstLine="567"/>
        <w:jc w:val="center"/>
        <w:rPr>
          <w:b/>
          <w:szCs w:val="24"/>
        </w:rPr>
      </w:pPr>
      <w:r w:rsidRPr="005178E8">
        <w:rPr>
          <w:b/>
          <w:szCs w:val="24"/>
        </w:rPr>
        <w:t>Работа Совета народных депутатов и администрации поселения</w:t>
      </w:r>
    </w:p>
    <w:p w:rsidR="005178E8" w:rsidRPr="005178E8" w:rsidRDefault="005178E8" w:rsidP="005178E8">
      <w:pPr>
        <w:tabs>
          <w:tab w:val="left" w:pos="540"/>
        </w:tabs>
        <w:ind w:firstLine="567"/>
        <w:jc w:val="both"/>
        <w:rPr>
          <w:szCs w:val="24"/>
        </w:rPr>
      </w:pPr>
    </w:p>
    <w:p w:rsidR="005178E8" w:rsidRPr="005178E8" w:rsidRDefault="005178E8" w:rsidP="005178E8">
      <w:pPr>
        <w:tabs>
          <w:tab w:val="left" w:pos="540"/>
        </w:tabs>
        <w:ind w:firstLine="567"/>
        <w:jc w:val="both"/>
        <w:rPr>
          <w:szCs w:val="24"/>
        </w:rPr>
      </w:pPr>
      <w:r w:rsidRPr="005178E8">
        <w:rPr>
          <w:szCs w:val="24"/>
        </w:rPr>
        <w:tab/>
        <w:t xml:space="preserve">За 2013 год Совет народных депутатов Подгоренского сельского поселения, провел </w:t>
      </w:r>
      <w:r w:rsidRPr="005178E8">
        <w:rPr>
          <w:color w:val="000000"/>
          <w:szCs w:val="24"/>
        </w:rPr>
        <w:t>11 заседаний, на которые администрация поселения подготовила и вынесла 37</w:t>
      </w:r>
      <w:r w:rsidRPr="005178E8">
        <w:rPr>
          <w:szCs w:val="24"/>
        </w:rPr>
        <w:t xml:space="preserve"> вопросов по основным направлениям деятельности, закрепленных Федеральным законом №131-ФЗ и Уставом сельского поселения. Назову основные вопросы, которые рассмотрены советом депутатов в 2013 году:</w:t>
      </w:r>
    </w:p>
    <w:p w:rsidR="005178E8" w:rsidRPr="005178E8" w:rsidRDefault="005178E8" w:rsidP="005178E8">
      <w:pPr>
        <w:tabs>
          <w:tab w:val="left" w:pos="540"/>
        </w:tabs>
        <w:ind w:firstLine="567"/>
        <w:jc w:val="both"/>
        <w:rPr>
          <w:szCs w:val="24"/>
        </w:rPr>
      </w:pPr>
      <w:r w:rsidRPr="005178E8">
        <w:rPr>
          <w:szCs w:val="24"/>
        </w:rPr>
        <w:t>- об исполнении бюджета муниципального образования за 2012 год и поквартальное исполнение в 2013 году;</w:t>
      </w:r>
    </w:p>
    <w:p w:rsidR="005178E8" w:rsidRPr="005178E8" w:rsidRDefault="005178E8" w:rsidP="005178E8">
      <w:pPr>
        <w:tabs>
          <w:tab w:val="left" w:pos="540"/>
        </w:tabs>
        <w:ind w:firstLine="567"/>
        <w:jc w:val="both"/>
        <w:rPr>
          <w:szCs w:val="24"/>
        </w:rPr>
      </w:pPr>
      <w:proofErr w:type="gramStart"/>
      <w:r w:rsidRPr="005178E8">
        <w:rPr>
          <w:szCs w:val="24"/>
        </w:rPr>
        <w:t xml:space="preserve">- в связи с изменением федерального законодательства, совет народных депутатов принимал и вносил изменения в действующие на территории поселения нормативно-правовые акты (наиболее значимые из них – </w:t>
      </w:r>
      <w:r w:rsidRPr="005178E8">
        <w:rPr>
          <w:szCs w:val="24"/>
          <w:highlight w:val="lightGray"/>
          <w:shd w:val="clear" w:color="auto" w:fill="FFFF00"/>
        </w:rPr>
        <w:t>утверждение административных регламентов по оказанию муниципальных услуг,  утверждение градостроительных планов земельных участков, признание жилья непригодным для проживания</w:t>
      </w:r>
      <w:r w:rsidRPr="005178E8">
        <w:rPr>
          <w:szCs w:val="24"/>
          <w:highlight w:val="lightGray"/>
        </w:rPr>
        <w:t>);</w:t>
      </w:r>
      <w:proofErr w:type="gramEnd"/>
    </w:p>
    <w:p w:rsidR="005178E8" w:rsidRPr="005178E8" w:rsidRDefault="005178E8" w:rsidP="005178E8">
      <w:pPr>
        <w:tabs>
          <w:tab w:val="left" w:pos="540"/>
        </w:tabs>
        <w:ind w:firstLine="567"/>
        <w:jc w:val="both"/>
        <w:rPr>
          <w:szCs w:val="24"/>
        </w:rPr>
      </w:pPr>
      <w:r w:rsidRPr="005178E8">
        <w:rPr>
          <w:szCs w:val="24"/>
        </w:rPr>
        <w:t>- принимались решения по утверждению различных положений, необходимых для деятельности администрации поселения;</w:t>
      </w:r>
    </w:p>
    <w:p w:rsidR="005178E8" w:rsidRPr="005178E8" w:rsidRDefault="005178E8" w:rsidP="005178E8">
      <w:pPr>
        <w:tabs>
          <w:tab w:val="left" w:pos="540"/>
        </w:tabs>
        <w:ind w:firstLine="567"/>
        <w:jc w:val="both"/>
        <w:rPr>
          <w:szCs w:val="24"/>
        </w:rPr>
      </w:pPr>
      <w:r w:rsidRPr="005178E8">
        <w:rPr>
          <w:szCs w:val="24"/>
        </w:rPr>
        <w:t xml:space="preserve">- </w:t>
      </w:r>
      <w:proofErr w:type="gramStart"/>
      <w:r w:rsidRPr="005178E8">
        <w:rPr>
          <w:szCs w:val="24"/>
        </w:rPr>
        <w:t>рассматривался и утверждался</w:t>
      </w:r>
      <w:proofErr w:type="gramEnd"/>
      <w:r w:rsidRPr="005178E8">
        <w:rPr>
          <w:szCs w:val="24"/>
        </w:rPr>
        <w:t xml:space="preserve"> бюджет муниципального образования на 2014 год и плановый период 2015-2016 гг.</w:t>
      </w:r>
    </w:p>
    <w:p w:rsidR="005178E8" w:rsidRDefault="005178E8" w:rsidP="005178E8">
      <w:pPr>
        <w:tabs>
          <w:tab w:val="left" w:pos="540"/>
        </w:tabs>
        <w:ind w:firstLine="567"/>
        <w:jc w:val="both"/>
        <w:rPr>
          <w:szCs w:val="24"/>
        </w:rPr>
      </w:pPr>
      <w:r w:rsidRPr="005178E8">
        <w:rPr>
          <w:szCs w:val="24"/>
        </w:rPr>
        <w:tab/>
        <w:t>Формирование и утверждение бюджета осуществляется до начала каждого календарного года.</w:t>
      </w:r>
    </w:p>
    <w:p w:rsidR="005178E8" w:rsidRPr="005178E8" w:rsidRDefault="005178E8" w:rsidP="005178E8">
      <w:pPr>
        <w:tabs>
          <w:tab w:val="left" w:pos="540"/>
        </w:tabs>
        <w:ind w:firstLine="567"/>
        <w:jc w:val="center"/>
        <w:rPr>
          <w:szCs w:val="24"/>
        </w:rPr>
      </w:pPr>
      <w:r w:rsidRPr="005178E8">
        <w:rPr>
          <w:b/>
          <w:color w:val="000000"/>
          <w:szCs w:val="24"/>
        </w:rPr>
        <w:lastRenderedPageBreak/>
        <w:t>Исполнение бюджета Подгоренского сельского поселения</w:t>
      </w:r>
    </w:p>
    <w:p w:rsidR="005178E8" w:rsidRPr="005178E8" w:rsidRDefault="005178E8" w:rsidP="005178E8">
      <w:pPr>
        <w:tabs>
          <w:tab w:val="left" w:pos="540"/>
        </w:tabs>
        <w:ind w:firstLine="567"/>
        <w:jc w:val="center"/>
        <w:rPr>
          <w:b/>
          <w:color w:val="000000"/>
          <w:szCs w:val="24"/>
        </w:rPr>
      </w:pPr>
      <w:r w:rsidRPr="005178E8">
        <w:rPr>
          <w:b/>
          <w:color w:val="000000"/>
          <w:szCs w:val="24"/>
        </w:rPr>
        <w:t>за 2013 год</w:t>
      </w:r>
    </w:p>
    <w:p w:rsidR="005178E8" w:rsidRPr="005178E8" w:rsidRDefault="005178E8" w:rsidP="005178E8">
      <w:pPr>
        <w:tabs>
          <w:tab w:val="left" w:pos="540"/>
        </w:tabs>
        <w:ind w:firstLine="567"/>
        <w:jc w:val="center"/>
        <w:rPr>
          <w:b/>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w:t>
      </w:r>
    </w:p>
    <w:p w:rsidR="005178E8" w:rsidRPr="005178E8" w:rsidRDefault="005178E8" w:rsidP="005178E8">
      <w:pPr>
        <w:tabs>
          <w:tab w:val="left" w:pos="540"/>
        </w:tabs>
        <w:ind w:firstLine="567"/>
        <w:jc w:val="both"/>
        <w:rPr>
          <w:color w:val="000000"/>
          <w:szCs w:val="24"/>
        </w:rPr>
      </w:pPr>
      <w:r w:rsidRPr="005178E8">
        <w:rPr>
          <w:color w:val="000000"/>
          <w:szCs w:val="24"/>
        </w:rPr>
        <w:t>В 2013 году доходы бюджета поселения составили 5 905,8 тыс. рублей.</w:t>
      </w:r>
    </w:p>
    <w:p w:rsidR="005178E8" w:rsidRPr="005178E8" w:rsidRDefault="005178E8" w:rsidP="005178E8">
      <w:pPr>
        <w:tabs>
          <w:tab w:val="left" w:pos="540"/>
        </w:tabs>
        <w:ind w:firstLine="567"/>
        <w:jc w:val="both"/>
        <w:rPr>
          <w:color w:val="000000"/>
          <w:szCs w:val="24"/>
        </w:rPr>
      </w:pPr>
      <w:r w:rsidRPr="005178E8">
        <w:rPr>
          <w:color w:val="000000"/>
          <w:szCs w:val="24"/>
        </w:rPr>
        <w:t>В целом структура доходной части бюджета Подгоренского сельского поселения выглядит следующим образом:</w:t>
      </w:r>
    </w:p>
    <w:p w:rsidR="005178E8" w:rsidRPr="005178E8" w:rsidRDefault="005178E8" w:rsidP="005178E8">
      <w:pPr>
        <w:tabs>
          <w:tab w:val="left" w:pos="540"/>
        </w:tabs>
        <w:ind w:firstLine="567"/>
        <w:jc w:val="both"/>
        <w:rPr>
          <w:color w:val="000000"/>
          <w:szCs w:val="24"/>
        </w:rPr>
      </w:pPr>
      <w:r w:rsidRPr="005178E8">
        <w:rPr>
          <w:color w:val="000000"/>
          <w:szCs w:val="24"/>
        </w:rPr>
        <w:t>- собственные налоги  составляют 3 млн. 632,7 тыс. руб.,</w:t>
      </w:r>
    </w:p>
    <w:p w:rsidR="005178E8" w:rsidRPr="005178E8" w:rsidRDefault="005178E8" w:rsidP="005178E8">
      <w:pPr>
        <w:widowControl/>
        <w:numPr>
          <w:ilvl w:val="0"/>
          <w:numId w:val="3"/>
        </w:numPr>
        <w:tabs>
          <w:tab w:val="left" w:pos="540"/>
        </w:tabs>
        <w:overflowPunct/>
        <w:autoSpaceDE/>
        <w:autoSpaceDN/>
        <w:adjustRightInd/>
        <w:ind w:firstLine="567"/>
        <w:jc w:val="both"/>
        <w:rPr>
          <w:color w:val="000000"/>
          <w:szCs w:val="24"/>
        </w:rPr>
      </w:pPr>
      <w:r w:rsidRPr="005178E8">
        <w:rPr>
          <w:color w:val="000000"/>
          <w:szCs w:val="24"/>
        </w:rPr>
        <w:t>прочие безвозмездные поступления – 2 млн. 273,1 тыс. руб.,</w:t>
      </w:r>
    </w:p>
    <w:p w:rsidR="005178E8" w:rsidRPr="005178E8" w:rsidRDefault="005178E8" w:rsidP="005178E8">
      <w:pPr>
        <w:tabs>
          <w:tab w:val="left" w:pos="540"/>
        </w:tabs>
        <w:ind w:firstLine="567"/>
        <w:jc w:val="both"/>
        <w:rPr>
          <w:color w:val="000000"/>
          <w:szCs w:val="24"/>
        </w:rPr>
      </w:pPr>
      <w:r w:rsidRPr="005178E8">
        <w:rPr>
          <w:color w:val="000000"/>
          <w:szCs w:val="24"/>
        </w:rPr>
        <w:t>в том числе:</w:t>
      </w:r>
    </w:p>
    <w:p w:rsidR="005178E8" w:rsidRPr="005178E8" w:rsidRDefault="005178E8" w:rsidP="005178E8">
      <w:pPr>
        <w:widowControl/>
        <w:numPr>
          <w:ilvl w:val="0"/>
          <w:numId w:val="3"/>
        </w:numPr>
        <w:tabs>
          <w:tab w:val="left" w:pos="540"/>
        </w:tabs>
        <w:overflowPunct/>
        <w:autoSpaceDE/>
        <w:autoSpaceDN/>
        <w:adjustRightInd/>
        <w:ind w:firstLine="567"/>
        <w:jc w:val="both"/>
        <w:rPr>
          <w:iCs/>
          <w:color w:val="000000"/>
          <w:szCs w:val="24"/>
        </w:rPr>
      </w:pPr>
      <w:r w:rsidRPr="005178E8">
        <w:rPr>
          <w:color w:val="C5000B"/>
          <w:szCs w:val="24"/>
        </w:rPr>
        <w:t xml:space="preserve"> </w:t>
      </w:r>
      <w:r w:rsidRPr="005178E8">
        <w:rPr>
          <w:iCs/>
          <w:color w:val="000000"/>
          <w:szCs w:val="24"/>
        </w:rPr>
        <w:t>дотация на выравнивание — 538,6 тысяч рублей;</w:t>
      </w:r>
    </w:p>
    <w:p w:rsidR="005178E8" w:rsidRPr="005178E8" w:rsidRDefault="005178E8" w:rsidP="005178E8">
      <w:pPr>
        <w:widowControl/>
        <w:numPr>
          <w:ilvl w:val="0"/>
          <w:numId w:val="3"/>
        </w:numPr>
        <w:tabs>
          <w:tab w:val="left" w:pos="540"/>
        </w:tabs>
        <w:overflowPunct/>
        <w:autoSpaceDE/>
        <w:autoSpaceDN/>
        <w:adjustRightInd/>
        <w:ind w:firstLine="567"/>
        <w:jc w:val="both"/>
        <w:rPr>
          <w:iCs/>
          <w:color w:val="000000"/>
          <w:szCs w:val="24"/>
        </w:rPr>
      </w:pPr>
      <w:r w:rsidRPr="005178E8">
        <w:rPr>
          <w:iCs/>
          <w:color w:val="000000"/>
          <w:szCs w:val="24"/>
        </w:rPr>
        <w:t xml:space="preserve"> дотация на сбалансированность — 606 тысяч рублей;</w:t>
      </w:r>
    </w:p>
    <w:p w:rsidR="005178E8" w:rsidRPr="005178E8" w:rsidRDefault="005178E8" w:rsidP="005178E8">
      <w:pPr>
        <w:widowControl/>
        <w:numPr>
          <w:ilvl w:val="0"/>
          <w:numId w:val="3"/>
        </w:numPr>
        <w:tabs>
          <w:tab w:val="left" w:pos="540"/>
        </w:tabs>
        <w:overflowPunct/>
        <w:autoSpaceDE/>
        <w:autoSpaceDN/>
        <w:adjustRightInd/>
        <w:ind w:firstLine="567"/>
        <w:jc w:val="both"/>
        <w:rPr>
          <w:iCs/>
          <w:color w:val="000000"/>
          <w:szCs w:val="24"/>
        </w:rPr>
      </w:pPr>
      <w:r w:rsidRPr="005178E8">
        <w:rPr>
          <w:iCs/>
          <w:color w:val="000000"/>
          <w:szCs w:val="24"/>
        </w:rPr>
        <w:t>дотация на поощрение достижения наилучших показателей — 60,0 тысяч рублей;</w:t>
      </w:r>
    </w:p>
    <w:p w:rsidR="005178E8" w:rsidRPr="005178E8" w:rsidRDefault="005178E8" w:rsidP="005178E8">
      <w:pPr>
        <w:widowControl/>
        <w:numPr>
          <w:ilvl w:val="0"/>
          <w:numId w:val="3"/>
        </w:numPr>
        <w:tabs>
          <w:tab w:val="left" w:pos="540"/>
        </w:tabs>
        <w:overflowPunct/>
        <w:autoSpaceDE/>
        <w:autoSpaceDN/>
        <w:adjustRightInd/>
        <w:ind w:firstLine="567"/>
        <w:jc w:val="both"/>
        <w:rPr>
          <w:iCs/>
          <w:color w:val="000000"/>
          <w:szCs w:val="24"/>
        </w:rPr>
      </w:pPr>
      <w:r w:rsidRPr="005178E8">
        <w:rPr>
          <w:iCs/>
          <w:color w:val="000000"/>
          <w:szCs w:val="24"/>
        </w:rPr>
        <w:t>объем средств, направленных в поселение в виде субвенций  предусмотренных на выполнение государственных полномочий (ВУС) на 2013 год, составил 139,8 тыс. рублей.</w:t>
      </w:r>
    </w:p>
    <w:p w:rsidR="005178E8" w:rsidRPr="005178E8" w:rsidRDefault="005178E8" w:rsidP="005178E8">
      <w:pPr>
        <w:tabs>
          <w:tab w:val="left" w:pos="540"/>
        </w:tabs>
        <w:ind w:firstLine="567"/>
        <w:jc w:val="both"/>
        <w:rPr>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Расходы бюджета за 2013 год составили 5 млн. 833,1 тыс. руб. Из них:</w:t>
      </w:r>
    </w:p>
    <w:p w:rsidR="005178E8" w:rsidRPr="005178E8" w:rsidRDefault="005178E8" w:rsidP="005178E8">
      <w:pPr>
        <w:tabs>
          <w:tab w:val="left" w:pos="540"/>
        </w:tabs>
        <w:ind w:firstLine="567"/>
        <w:jc w:val="both"/>
        <w:rPr>
          <w:color w:val="000000"/>
          <w:szCs w:val="24"/>
        </w:rPr>
      </w:pPr>
      <w:r w:rsidRPr="005178E8">
        <w:rPr>
          <w:color w:val="000000"/>
          <w:szCs w:val="24"/>
        </w:rPr>
        <w:t>- общегосударственные вопросы –  1 млн. 712,2 тыс. руб.,</w:t>
      </w:r>
    </w:p>
    <w:p w:rsidR="005178E8" w:rsidRPr="005178E8" w:rsidRDefault="005178E8" w:rsidP="005178E8">
      <w:pPr>
        <w:tabs>
          <w:tab w:val="left" w:pos="0"/>
          <w:tab w:val="left" w:pos="30"/>
        </w:tabs>
        <w:ind w:left="555" w:firstLine="567"/>
        <w:jc w:val="both"/>
        <w:rPr>
          <w:color w:val="000000"/>
          <w:szCs w:val="24"/>
        </w:rPr>
      </w:pPr>
      <w:r w:rsidRPr="005178E8">
        <w:rPr>
          <w:color w:val="000000"/>
          <w:szCs w:val="24"/>
        </w:rPr>
        <w:t>- расходы на культуру – 1 млн. 860,2 тыс. руб.,</w:t>
      </w:r>
    </w:p>
    <w:p w:rsidR="005178E8" w:rsidRPr="005178E8" w:rsidRDefault="005178E8" w:rsidP="005178E8">
      <w:pPr>
        <w:tabs>
          <w:tab w:val="left" w:pos="0"/>
          <w:tab w:val="left" w:pos="30"/>
        </w:tabs>
        <w:ind w:left="555" w:firstLine="567"/>
        <w:jc w:val="both"/>
        <w:rPr>
          <w:color w:val="000000"/>
          <w:szCs w:val="24"/>
        </w:rPr>
      </w:pPr>
      <w:r w:rsidRPr="005178E8">
        <w:rPr>
          <w:color w:val="000000"/>
          <w:szCs w:val="24"/>
        </w:rPr>
        <w:t xml:space="preserve">- расходы на ремонт СДК в с. </w:t>
      </w:r>
      <w:proofErr w:type="gramStart"/>
      <w:r w:rsidRPr="005178E8">
        <w:rPr>
          <w:color w:val="000000"/>
          <w:szCs w:val="24"/>
        </w:rPr>
        <w:t>Подгорное</w:t>
      </w:r>
      <w:proofErr w:type="gramEnd"/>
      <w:r w:rsidRPr="005178E8">
        <w:rPr>
          <w:color w:val="000000"/>
          <w:szCs w:val="24"/>
        </w:rPr>
        <w:t xml:space="preserve"> — 497,6 тыс. руб.,</w:t>
      </w:r>
    </w:p>
    <w:p w:rsidR="005178E8" w:rsidRPr="005178E8" w:rsidRDefault="005178E8" w:rsidP="005178E8">
      <w:pPr>
        <w:tabs>
          <w:tab w:val="left" w:pos="0"/>
          <w:tab w:val="left" w:pos="30"/>
        </w:tabs>
        <w:ind w:left="555" w:firstLine="567"/>
        <w:jc w:val="both"/>
        <w:rPr>
          <w:color w:val="000000"/>
          <w:szCs w:val="24"/>
        </w:rPr>
      </w:pPr>
      <w:r w:rsidRPr="005178E8">
        <w:rPr>
          <w:color w:val="000000"/>
          <w:szCs w:val="24"/>
        </w:rPr>
        <w:t>- расходы на ремонт дорог — 600,5 тыс. руб.,</w:t>
      </w:r>
    </w:p>
    <w:p w:rsidR="005178E8" w:rsidRPr="005178E8" w:rsidRDefault="005178E8" w:rsidP="005178E8">
      <w:pPr>
        <w:tabs>
          <w:tab w:val="left" w:pos="540"/>
        </w:tabs>
        <w:ind w:firstLine="567"/>
        <w:jc w:val="both"/>
        <w:rPr>
          <w:color w:val="000000"/>
          <w:szCs w:val="24"/>
        </w:rPr>
      </w:pPr>
      <w:r w:rsidRPr="005178E8">
        <w:rPr>
          <w:color w:val="000000"/>
          <w:szCs w:val="24"/>
        </w:rPr>
        <w:t>- расходы на физкультуру и спорт – 8,2 тыс. руб.,</w:t>
      </w:r>
    </w:p>
    <w:p w:rsidR="005178E8" w:rsidRPr="005178E8" w:rsidRDefault="005178E8" w:rsidP="005178E8">
      <w:pPr>
        <w:tabs>
          <w:tab w:val="left" w:pos="540"/>
        </w:tabs>
        <w:ind w:firstLine="567"/>
        <w:jc w:val="both"/>
        <w:rPr>
          <w:color w:val="000000"/>
          <w:szCs w:val="24"/>
        </w:rPr>
      </w:pPr>
      <w:r w:rsidRPr="005178E8">
        <w:rPr>
          <w:color w:val="000000"/>
          <w:szCs w:val="24"/>
        </w:rPr>
        <w:t>- содержание военно-учетного стола – 139,8 тыс. руб.,</w:t>
      </w:r>
    </w:p>
    <w:p w:rsidR="005178E8" w:rsidRPr="005178E8" w:rsidRDefault="005178E8" w:rsidP="005178E8">
      <w:pPr>
        <w:tabs>
          <w:tab w:val="left" w:pos="540"/>
        </w:tabs>
        <w:ind w:firstLine="567"/>
        <w:jc w:val="both"/>
        <w:rPr>
          <w:color w:val="000000"/>
          <w:szCs w:val="24"/>
        </w:rPr>
      </w:pPr>
      <w:r w:rsidRPr="005178E8">
        <w:rPr>
          <w:color w:val="000000"/>
          <w:szCs w:val="24"/>
        </w:rPr>
        <w:t>- расходы на пенсионное обеспечение – 77,6 тыс. руб.,</w:t>
      </w:r>
    </w:p>
    <w:p w:rsidR="005178E8" w:rsidRPr="005178E8" w:rsidRDefault="005178E8" w:rsidP="005178E8">
      <w:pPr>
        <w:tabs>
          <w:tab w:val="left" w:pos="540"/>
        </w:tabs>
        <w:ind w:firstLine="567"/>
        <w:jc w:val="both"/>
        <w:rPr>
          <w:color w:val="000000"/>
          <w:szCs w:val="24"/>
        </w:rPr>
      </w:pPr>
      <w:r w:rsidRPr="005178E8">
        <w:rPr>
          <w:color w:val="000000"/>
          <w:szCs w:val="24"/>
        </w:rPr>
        <w:t>- национальная безопасность и правоохранительная деятельность, в том числе расходы на мероприятия по защите населения и территории от чрезвычайных ситуаций природного и техногенного характера – 24,6 тыс. руб.</w:t>
      </w:r>
    </w:p>
    <w:p w:rsidR="005178E8" w:rsidRPr="005178E8" w:rsidRDefault="005178E8" w:rsidP="005178E8">
      <w:pPr>
        <w:tabs>
          <w:tab w:val="left" w:pos="540"/>
        </w:tabs>
        <w:ind w:firstLine="567"/>
        <w:jc w:val="both"/>
        <w:rPr>
          <w:color w:val="000000"/>
          <w:szCs w:val="24"/>
        </w:rPr>
      </w:pPr>
      <w:r w:rsidRPr="005178E8">
        <w:rPr>
          <w:color w:val="000000"/>
          <w:szCs w:val="24"/>
        </w:rPr>
        <w:t>- расходы на жилищно-коммунальное хозяйство - 911,2 тыс. руб.</w:t>
      </w:r>
    </w:p>
    <w:p w:rsidR="005178E8" w:rsidRPr="005178E8" w:rsidRDefault="005178E8" w:rsidP="005178E8">
      <w:pPr>
        <w:tabs>
          <w:tab w:val="left" w:pos="540"/>
        </w:tabs>
        <w:ind w:firstLine="567"/>
        <w:jc w:val="both"/>
        <w:rPr>
          <w:b/>
          <w:i/>
          <w:color w:val="000000"/>
          <w:szCs w:val="24"/>
        </w:rPr>
      </w:pPr>
    </w:p>
    <w:p w:rsidR="005178E8" w:rsidRPr="005178E8" w:rsidRDefault="005178E8" w:rsidP="005178E8">
      <w:pPr>
        <w:tabs>
          <w:tab w:val="left" w:pos="540"/>
        </w:tabs>
        <w:ind w:firstLine="567"/>
        <w:jc w:val="center"/>
        <w:rPr>
          <w:b/>
          <w:color w:val="000000"/>
          <w:szCs w:val="24"/>
        </w:rPr>
      </w:pPr>
      <w:r w:rsidRPr="005178E8">
        <w:rPr>
          <w:b/>
          <w:color w:val="000000"/>
          <w:szCs w:val="24"/>
        </w:rPr>
        <w:t>Участие в муниципальных и ведомственных программах</w:t>
      </w:r>
    </w:p>
    <w:p w:rsidR="005178E8" w:rsidRPr="005178E8" w:rsidRDefault="005178E8" w:rsidP="005178E8">
      <w:pPr>
        <w:tabs>
          <w:tab w:val="left" w:pos="540"/>
        </w:tabs>
        <w:ind w:firstLine="567"/>
        <w:jc w:val="both"/>
        <w:rPr>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 xml:space="preserve">В 2013 году администрация поселения приняла участие в </w:t>
      </w:r>
      <w:r w:rsidRPr="005178E8">
        <w:rPr>
          <w:color w:val="000000"/>
          <w:szCs w:val="24"/>
          <w:shd w:val="clear" w:color="auto" w:fill="FFFF00"/>
        </w:rPr>
        <w:t xml:space="preserve"> семи </w:t>
      </w:r>
      <w:r w:rsidRPr="005178E8">
        <w:rPr>
          <w:color w:val="000000"/>
          <w:szCs w:val="24"/>
        </w:rPr>
        <w:t xml:space="preserve">муниципальных и ведомственных целевых  программах. Наиболее значимые из них: </w:t>
      </w:r>
    </w:p>
    <w:p w:rsidR="005178E8" w:rsidRPr="005178E8" w:rsidRDefault="005178E8" w:rsidP="005178E8">
      <w:pPr>
        <w:tabs>
          <w:tab w:val="left" w:pos="540"/>
        </w:tabs>
        <w:ind w:firstLine="567"/>
        <w:jc w:val="both"/>
        <w:rPr>
          <w:color w:val="000000"/>
          <w:szCs w:val="24"/>
        </w:rPr>
      </w:pPr>
      <w:r w:rsidRPr="005178E8">
        <w:rPr>
          <w:color w:val="000000"/>
          <w:szCs w:val="24"/>
        </w:rPr>
        <w:t>- «Осуществление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Воронежской области на 2011-2013 гг.»;</w:t>
      </w:r>
    </w:p>
    <w:p w:rsidR="005178E8" w:rsidRPr="005178E8" w:rsidRDefault="005178E8" w:rsidP="005178E8">
      <w:pPr>
        <w:tabs>
          <w:tab w:val="left" w:pos="540"/>
        </w:tabs>
        <w:ind w:firstLine="567"/>
        <w:jc w:val="both"/>
        <w:rPr>
          <w:color w:val="000000"/>
          <w:szCs w:val="24"/>
        </w:rPr>
      </w:pPr>
      <w:r w:rsidRPr="005178E8">
        <w:rPr>
          <w:color w:val="000000"/>
          <w:szCs w:val="24"/>
        </w:rPr>
        <w:t>- «Развитие социальной и инженерной инфраструктуры в субъектах РФ и муниципальных образований (Капитальный ремонт СДК в с. Подгорное</w:t>
      </w:r>
      <w:proofErr w:type="gramStart"/>
      <w:r w:rsidRPr="005178E8">
        <w:rPr>
          <w:color w:val="000000"/>
          <w:szCs w:val="24"/>
        </w:rPr>
        <w:t xml:space="preserve"> )</w:t>
      </w:r>
      <w:proofErr w:type="gramEnd"/>
      <w:r w:rsidRPr="005178E8">
        <w:rPr>
          <w:color w:val="000000"/>
          <w:szCs w:val="24"/>
        </w:rPr>
        <w:t>»;</w:t>
      </w:r>
    </w:p>
    <w:p w:rsidR="005178E8" w:rsidRPr="005178E8" w:rsidRDefault="005178E8" w:rsidP="005178E8">
      <w:pPr>
        <w:tabs>
          <w:tab w:val="left" w:pos="540"/>
        </w:tabs>
        <w:ind w:firstLine="567"/>
        <w:jc w:val="both"/>
        <w:rPr>
          <w:color w:val="000000"/>
          <w:szCs w:val="24"/>
          <w:shd w:val="clear" w:color="auto" w:fill="FFFF00"/>
        </w:rPr>
      </w:pPr>
      <w:r w:rsidRPr="005178E8">
        <w:rPr>
          <w:color w:val="000000"/>
          <w:szCs w:val="24"/>
        </w:rPr>
        <w:t xml:space="preserve">В целях </w:t>
      </w:r>
      <w:proofErr w:type="spellStart"/>
      <w:r w:rsidRPr="005178E8">
        <w:rPr>
          <w:color w:val="000000"/>
          <w:szCs w:val="24"/>
        </w:rPr>
        <w:t>энерг</w:t>
      </w:r>
      <w:proofErr w:type="gramStart"/>
      <w:r w:rsidRPr="005178E8">
        <w:rPr>
          <w:color w:val="000000"/>
          <w:szCs w:val="24"/>
        </w:rPr>
        <w:t>о</w:t>
      </w:r>
      <w:proofErr w:type="spellEnd"/>
      <w:r w:rsidRPr="005178E8">
        <w:rPr>
          <w:color w:val="000000"/>
          <w:szCs w:val="24"/>
        </w:rPr>
        <w:t>-</w:t>
      </w:r>
      <w:proofErr w:type="gramEnd"/>
      <w:r w:rsidRPr="005178E8">
        <w:rPr>
          <w:color w:val="000000"/>
          <w:szCs w:val="24"/>
        </w:rPr>
        <w:t xml:space="preserve"> и </w:t>
      </w:r>
      <w:proofErr w:type="spellStart"/>
      <w:r w:rsidRPr="005178E8">
        <w:rPr>
          <w:color w:val="000000"/>
          <w:szCs w:val="24"/>
        </w:rPr>
        <w:t>теплосбережения</w:t>
      </w:r>
      <w:proofErr w:type="spellEnd"/>
      <w:r w:rsidRPr="005178E8">
        <w:rPr>
          <w:color w:val="000000"/>
          <w:szCs w:val="24"/>
        </w:rPr>
        <w:t xml:space="preserve"> была  реализована программа «Развитие социальной и инженерной инфраструктуры в субъектах РФ и муниципальных образований (Капитальный ремонт СДК в с. Подгорное)». Были проведены работы по закладке оконных проемов в зрительном зале и замена окон на пластиковые в фойе с уменьшением их размера, что способствовало частичному сохранению тепла в здании ДК, учитывая то, что отопление в зимний период осуществляется только </w:t>
      </w:r>
      <w:proofErr w:type="spellStart"/>
      <w:r w:rsidRPr="005178E8">
        <w:rPr>
          <w:color w:val="000000"/>
          <w:szCs w:val="24"/>
        </w:rPr>
        <w:t>электропушками</w:t>
      </w:r>
      <w:proofErr w:type="spellEnd"/>
      <w:r w:rsidRPr="005178E8">
        <w:rPr>
          <w:color w:val="000000"/>
          <w:szCs w:val="24"/>
        </w:rPr>
        <w:t>.</w:t>
      </w:r>
    </w:p>
    <w:p w:rsidR="005178E8" w:rsidRPr="005178E8" w:rsidRDefault="005178E8" w:rsidP="005178E8">
      <w:pPr>
        <w:tabs>
          <w:tab w:val="left" w:pos="540"/>
        </w:tabs>
        <w:ind w:firstLine="567"/>
        <w:jc w:val="both"/>
        <w:rPr>
          <w:color w:val="000000"/>
          <w:szCs w:val="24"/>
        </w:rPr>
      </w:pPr>
      <w:r w:rsidRPr="005178E8">
        <w:rPr>
          <w:color w:val="000000"/>
          <w:szCs w:val="24"/>
        </w:rPr>
        <w:t>Сумма затрат ремонта составила 497,7 тыс. руб., в том числе:</w:t>
      </w:r>
    </w:p>
    <w:p w:rsidR="005178E8" w:rsidRPr="005178E8" w:rsidRDefault="005178E8" w:rsidP="005178E8">
      <w:pPr>
        <w:tabs>
          <w:tab w:val="left" w:pos="540"/>
        </w:tabs>
        <w:ind w:firstLine="567"/>
        <w:jc w:val="both"/>
        <w:rPr>
          <w:color w:val="000000"/>
          <w:szCs w:val="24"/>
        </w:rPr>
      </w:pPr>
      <w:r w:rsidRPr="005178E8">
        <w:rPr>
          <w:color w:val="000000"/>
          <w:szCs w:val="24"/>
        </w:rPr>
        <w:t>- средства областного бюджета – 248 тыс. руб.</w:t>
      </w:r>
    </w:p>
    <w:p w:rsidR="005178E8" w:rsidRPr="005178E8" w:rsidRDefault="005178E8" w:rsidP="005178E8">
      <w:pPr>
        <w:tabs>
          <w:tab w:val="left" w:pos="540"/>
        </w:tabs>
        <w:ind w:firstLine="567"/>
        <w:jc w:val="both"/>
        <w:rPr>
          <w:color w:val="000000"/>
          <w:szCs w:val="24"/>
        </w:rPr>
      </w:pPr>
      <w:r w:rsidRPr="005178E8">
        <w:rPr>
          <w:color w:val="000000"/>
          <w:szCs w:val="24"/>
        </w:rPr>
        <w:t>- средства местного  бюджета – 248 руб.</w:t>
      </w:r>
    </w:p>
    <w:p w:rsidR="005178E8" w:rsidRPr="005178E8" w:rsidRDefault="005178E8" w:rsidP="005178E8">
      <w:pPr>
        <w:tabs>
          <w:tab w:val="left" w:pos="540"/>
        </w:tabs>
        <w:ind w:firstLine="567"/>
        <w:jc w:val="both"/>
        <w:rPr>
          <w:color w:val="000000"/>
          <w:szCs w:val="24"/>
        </w:rPr>
      </w:pPr>
      <w:r w:rsidRPr="005178E8">
        <w:rPr>
          <w:color w:val="000000"/>
          <w:szCs w:val="24"/>
        </w:rPr>
        <w:t>Работы выполнен</w:t>
      </w:r>
      <w:proofErr w:type="gramStart"/>
      <w:r w:rsidRPr="005178E8">
        <w:rPr>
          <w:color w:val="000000"/>
          <w:szCs w:val="24"/>
        </w:rPr>
        <w:t>ы ООО</w:t>
      </w:r>
      <w:proofErr w:type="gramEnd"/>
      <w:r w:rsidRPr="005178E8">
        <w:rPr>
          <w:color w:val="000000"/>
          <w:szCs w:val="24"/>
        </w:rPr>
        <w:t xml:space="preserve"> «</w:t>
      </w:r>
      <w:proofErr w:type="spellStart"/>
      <w:r w:rsidRPr="005178E8">
        <w:rPr>
          <w:color w:val="000000"/>
          <w:szCs w:val="24"/>
        </w:rPr>
        <w:t>СтройМастер+</w:t>
      </w:r>
      <w:proofErr w:type="spellEnd"/>
      <w:r w:rsidRPr="005178E8">
        <w:rPr>
          <w:color w:val="000000"/>
          <w:szCs w:val="24"/>
        </w:rPr>
        <w:t>».</w:t>
      </w:r>
    </w:p>
    <w:p w:rsidR="005178E8" w:rsidRPr="005178E8" w:rsidRDefault="005178E8" w:rsidP="005178E8">
      <w:pPr>
        <w:tabs>
          <w:tab w:val="left" w:pos="540"/>
        </w:tabs>
        <w:ind w:firstLine="567"/>
        <w:jc w:val="both"/>
        <w:rPr>
          <w:b/>
          <w:i/>
          <w:color w:val="000000"/>
          <w:szCs w:val="24"/>
        </w:rPr>
      </w:pPr>
    </w:p>
    <w:p w:rsidR="005178E8" w:rsidRPr="005178E8" w:rsidRDefault="005178E8" w:rsidP="005178E8">
      <w:pPr>
        <w:tabs>
          <w:tab w:val="left" w:pos="540"/>
        </w:tabs>
        <w:ind w:firstLine="567"/>
        <w:jc w:val="center"/>
        <w:rPr>
          <w:b/>
          <w:color w:val="000000"/>
          <w:szCs w:val="24"/>
        </w:rPr>
      </w:pPr>
      <w:r w:rsidRPr="005178E8">
        <w:rPr>
          <w:b/>
          <w:color w:val="000000"/>
          <w:szCs w:val="24"/>
        </w:rPr>
        <w:t>Исполнение полномочий в области ЖКХ</w:t>
      </w:r>
    </w:p>
    <w:p w:rsidR="005178E8" w:rsidRPr="005178E8" w:rsidRDefault="005178E8" w:rsidP="005178E8">
      <w:pPr>
        <w:tabs>
          <w:tab w:val="left" w:pos="540"/>
        </w:tabs>
        <w:ind w:firstLine="567"/>
        <w:jc w:val="both"/>
        <w:rPr>
          <w:color w:val="000000"/>
          <w:szCs w:val="24"/>
        </w:rPr>
      </w:pPr>
      <w:proofErr w:type="gramStart"/>
      <w:r w:rsidRPr="005178E8">
        <w:rPr>
          <w:color w:val="000000"/>
          <w:szCs w:val="24"/>
        </w:rPr>
        <w:t>В рамках муниципальной целевой программы «Осуществление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Воронежской области на 2011-2013 гг.» за отчетный период была проведена реконструкция дорожного покрытия по ул. Больничная и ул. Школьная в центре с. Подгорное протяженностью 275 м на сумму 600,5 тысячи рублей</w:t>
      </w:r>
      <w:proofErr w:type="gramEnd"/>
    </w:p>
    <w:p w:rsidR="005178E8" w:rsidRPr="005178E8" w:rsidRDefault="005178E8" w:rsidP="005178E8">
      <w:pPr>
        <w:tabs>
          <w:tab w:val="left" w:pos="540"/>
        </w:tabs>
        <w:ind w:firstLine="567"/>
        <w:jc w:val="both"/>
        <w:rPr>
          <w:color w:val="000000"/>
          <w:szCs w:val="24"/>
        </w:rPr>
      </w:pPr>
      <w:r w:rsidRPr="005178E8">
        <w:rPr>
          <w:color w:val="000000"/>
          <w:szCs w:val="24"/>
        </w:rPr>
        <w:t xml:space="preserve">- средства областного бюджета 500,0 тыс. руб., </w:t>
      </w:r>
    </w:p>
    <w:p w:rsidR="005178E8" w:rsidRPr="005178E8" w:rsidRDefault="005178E8" w:rsidP="005178E8">
      <w:pPr>
        <w:tabs>
          <w:tab w:val="left" w:pos="540"/>
        </w:tabs>
        <w:ind w:firstLine="567"/>
        <w:jc w:val="both"/>
        <w:rPr>
          <w:color w:val="000000"/>
          <w:szCs w:val="24"/>
        </w:rPr>
      </w:pPr>
      <w:r w:rsidRPr="005178E8">
        <w:rPr>
          <w:color w:val="000000"/>
          <w:szCs w:val="24"/>
        </w:rPr>
        <w:t>- средства местного бюджета 100,5 тыс. руб.</w:t>
      </w:r>
    </w:p>
    <w:p w:rsidR="005178E8" w:rsidRPr="005178E8" w:rsidRDefault="005178E8" w:rsidP="005178E8">
      <w:pPr>
        <w:tabs>
          <w:tab w:val="left" w:pos="540"/>
        </w:tabs>
        <w:ind w:firstLine="567"/>
        <w:jc w:val="both"/>
        <w:rPr>
          <w:color w:val="000000"/>
          <w:szCs w:val="24"/>
        </w:rPr>
      </w:pPr>
    </w:p>
    <w:p w:rsidR="005178E8" w:rsidRPr="005178E8" w:rsidRDefault="005178E8" w:rsidP="005178E8">
      <w:pPr>
        <w:tabs>
          <w:tab w:val="left" w:pos="540"/>
        </w:tabs>
        <w:ind w:firstLine="567"/>
        <w:jc w:val="both"/>
        <w:rPr>
          <w:color w:val="000000"/>
          <w:szCs w:val="24"/>
        </w:rPr>
      </w:pPr>
      <w:proofErr w:type="gramStart"/>
      <w:r w:rsidRPr="005178E8">
        <w:rPr>
          <w:color w:val="000000"/>
          <w:szCs w:val="24"/>
        </w:rPr>
        <w:t>За рамками данной программы за счет средств местного бюджета был произведен ямочный ремонт асфальтового покрытия по ул. Первомайская в с. Ильинка на общую сумму 54,1 тыс. р. Работы производились силами ООО «</w:t>
      </w:r>
      <w:proofErr w:type="spellStart"/>
      <w:r w:rsidRPr="005178E8">
        <w:rPr>
          <w:color w:val="000000"/>
          <w:szCs w:val="24"/>
        </w:rPr>
        <w:t>КалачАвтодор</w:t>
      </w:r>
      <w:proofErr w:type="spellEnd"/>
      <w:r w:rsidRPr="005178E8">
        <w:rPr>
          <w:color w:val="000000"/>
          <w:szCs w:val="24"/>
        </w:rPr>
        <w:t>».</w:t>
      </w:r>
      <w:proofErr w:type="gramEnd"/>
    </w:p>
    <w:p w:rsidR="005178E8" w:rsidRPr="005178E8" w:rsidRDefault="005178E8" w:rsidP="005178E8">
      <w:pPr>
        <w:tabs>
          <w:tab w:val="left" w:pos="540"/>
        </w:tabs>
        <w:ind w:firstLine="567"/>
        <w:jc w:val="both"/>
        <w:rPr>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Протяженность дорог по поселению составляет 51,9 км</w:t>
      </w:r>
      <w:proofErr w:type="gramStart"/>
      <w:r w:rsidRPr="005178E8">
        <w:rPr>
          <w:color w:val="000000"/>
          <w:szCs w:val="24"/>
        </w:rPr>
        <w:t xml:space="preserve">., </w:t>
      </w:r>
      <w:proofErr w:type="gramEnd"/>
      <w:r w:rsidRPr="005178E8">
        <w:rPr>
          <w:color w:val="000000"/>
          <w:szCs w:val="24"/>
        </w:rPr>
        <w:t xml:space="preserve">из них с твердым покрытием 11,4 км, средств местного бюджета на содержание и ремонт всех муниципальных дорог недостаточно, если не получается решать вопрос с асфальтированием дороги, мы пытаемся искать альтернативные варианты, а именно отсыпка щебнем. За прошлый год была проведена отсыпка улиц </w:t>
      </w:r>
      <w:proofErr w:type="gramStart"/>
      <w:r w:rsidRPr="005178E8">
        <w:rPr>
          <w:color w:val="000000"/>
          <w:szCs w:val="24"/>
        </w:rPr>
        <w:t>в</w:t>
      </w:r>
      <w:proofErr w:type="gramEnd"/>
      <w:r w:rsidRPr="005178E8">
        <w:rPr>
          <w:color w:val="000000"/>
          <w:szCs w:val="24"/>
        </w:rPr>
        <w:t xml:space="preserve"> </w:t>
      </w:r>
      <w:proofErr w:type="gramStart"/>
      <w:r w:rsidRPr="005178E8">
        <w:rPr>
          <w:color w:val="000000"/>
          <w:szCs w:val="24"/>
        </w:rPr>
        <w:t>с</w:t>
      </w:r>
      <w:proofErr w:type="gramEnd"/>
      <w:r w:rsidRPr="005178E8">
        <w:rPr>
          <w:color w:val="000000"/>
          <w:szCs w:val="24"/>
        </w:rPr>
        <w:t>. Ильинка Набережной и Заречной щебнем из Павловска 100 тонн на сумму  85 тыс. руб. Транспорт для перевозки был выделен ЗАО «Манино».</w:t>
      </w:r>
    </w:p>
    <w:p w:rsidR="005178E8" w:rsidRPr="005178E8" w:rsidRDefault="005178E8" w:rsidP="005178E8">
      <w:pPr>
        <w:tabs>
          <w:tab w:val="left" w:pos="540"/>
        </w:tabs>
        <w:ind w:firstLine="567"/>
        <w:jc w:val="both"/>
        <w:rPr>
          <w:color w:val="000000"/>
          <w:szCs w:val="24"/>
          <w:shd w:val="clear" w:color="auto" w:fill="FFFF00"/>
        </w:rPr>
      </w:pPr>
      <w:r w:rsidRPr="005178E8">
        <w:rPr>
          <w:color w:val="000000"/>
          <w:szCs w:val="24"/>
        </w:rPr>
        <w:t xml:space="preserve">По улицам Красноармейская, Октябрьская, Коммунистическая, Набережная с. </w:t>
      </w:r>
      <w:proofErr w:type="gramStart"/>
      <w:r w:rsidRPr="005178E8">
        <w:rPr>
          <w:color w:val="000000"/>
          <w:szCs w:val="24"/>
        </w:rPr>
        <w:t>Подгорное</w:t>
      </w:r>
      <w:proofErr w:type="gramEnd"/>
      <w:r w:rsidRPr="005178E8">
        <w:rPr>
          <w:color w:val="000000"/>
          <w:szCs w:val="24"/>
        </w:rPr>
        <w:t xml:space="preserve"> и в с. Серяково была проведена частичная отсыпка щебнем из местного карьера. Транспортные услуги по  погрузке и  перевозке щебня были оказаны ЗАО «Подгорное».</w:t>
      </w:r>
    </w:p>
    <w:p w:rsidR="005178E8" w:rsidRPr="005178E8" w:rsidRDefault="005178E8" w:rsidP="005178E8">
      <w:pPr>
        <w:tabs>
          <w:tab w:val="left" w:pos="540"/>
        </w:tabs>
        <w:ind w:firstLine="567"/>
        <w:jc w:val="both"/>
        <w:rPr>
          <w:color w:val="000000"/>
          <w:szCs w:val="24"/>
        </w:rPr>
      </w:pPr>
      <w:r w:rsidRPr="005178E8">
        <w:rPr>
          <w:color w:val="000000"/>
          <w:szCs w:val="24"/>
        </w:rPr>
        <w:t xml:space="preserve">В зимний период помощь в очистке дорог поселения от снега оказывали ЗАО «Подгорное», ООО «Альянс» и физическое лицо </w:t>
      </w:r>
      <w:proofErr w:type="spellStart"/>
      <w:r w:rsidRPr="005178E8">
        <w:rPr>
          <w:color w:val="000000"/>
          <w:szCs w:val="24"/>
        </w:rPr>
        <w:t>Серженко</w:t>
      </w:r>
      <w:proofErr w:type="spellEnd"/>
      <w:r w:rsidRPr="005178E8">
        <w:rPr>
          <w:color w:val="000000"/>
          <w:szCs w:val="24"/>
        </w:rPr>
        <w:t xml:space="preserve"> В.В. - израсходовано </w:t>
      </w:r>
      <w:r w:rsidRPr="005178E8">
        <w:rPr>
          <w:color w:val="000000"/>
          <w:szCs w:val="24"/>
          <w:shd w:val="clear" w:color="auto" w:fill="FFFF00"/>
        </w:rPr>
        <w:t>24 т</w:t>
      </w:r>
      <w:r w:rsidRPr="005178E8">
        <w:rPr>
          <w:color w:val="000000"/>
          <w:szCs w:val="24"/>
        </w:rPr>
        <w:t>ыс. рублей.</w:t>
      </w:r>
    </w:p>
    <w:p w:rsidR="005178E8" w:rsidRPr="005178E8" w:rsidRDefault="005178E8" w:rsidP="005178E8">
      <w:pPr>
        <w:tabs>
          <w:tab w:val="left" w:pos="540"/>
        </w:tabs>
        <w:ind w:firstLine="567"/>
        <w:jc w:val="both"/>
        <w:rPr>
          <w:color w:val="000000"/>
          <w:szCs w:val="24"/>
        </w:rPr>
      </w:pPr>
      <w:r w:rsidRPr="005178E8">
        <w:rPr>
          <w:color w:val="000000"/>
          <w:szCs w:val="24"/>
        </w:rPr>
        <w:t xml:space="preserve">В целях поддержания санитарного состояния поселения организован вывоз твердых бытовых отходов по договорам с физическими лицами </w:t>
      </w:r>
      <w:proofErr w:type="spellStart"/>
      <w:r w:rsidRPr="005178E8">
        <w:rPr>
          <w:color w:val="000000"/>
          <w:szCs w:val="24"/>
        </w:rPr>
        <w:t>Пацевым</w:t>
      </w:r>
      <w:proofErr w:type="spellEnd"/>
      <w:r w:rsidRPr="005178E8">
        <w:rPr>
          <w:color w:val="000000"/>
          <w:szCs w:val="24"/>
        </w:rPr>
        <w:t xml:space="preserve"> С.В., </w:t>
      </w:r>
      <w:proofErr w:type="spellStart"/>
      <w:r w:rsidRPr="005178E8">
        <w:rPr>
          <w:color w:val="000000"/>
          <w:szCs w:val="24"/>
        </w:rPr>
        <w:t>Серженко</w:t>
      </w:r>
      <w:proofErr w:type="spellEnd"/>
      <w:r w:rsidRPr="005178E8">
        <w:rPr>
          <w:color w:val="000000"/>
          <w:szCs w:val="24"/>
        </w:rPr>
        <w:t xml:space="preserve"> В.В., </w:t>
      </w:r>
      <w:proofErr w:type="gramStart"/>
      <w:r w:rsidRPr="005178E8">
        <w:rPr>
          <w:color w:val="000000"/>
          <w:szCs w:val="24"/>
        </w:rPr>
        <w:t>согласно</w:t>
      </w:r>
      <w:proofErr w:type="gramEnd"/>
      <w:r w:rsidRPr="005178E8">
        <w:rPr>
          <w:color w:val="000000"/>
          <w:szCs w:val="24"/>
        </w:rPr>
        <w:t xml:space="preserve"> утвержденных графиков. Затраты бюджета в 2013 году составили 56,6 тысяч рублей.</w:t>
      </w:r>
    </w:p>
    <w:p w:rsidR="005178E8" w:rsidRPr="005178E8" w:rsidRDefault="005178E8" w:rsidP="005178E8">
      <w:pPr>
        <w:tabs>
          <w:tab w:val="left" w:pos="540"/>
        </w:tabs>
        <w:ind w:firstLine="567"/>
        <w:jc w:val="both"/>
        <w:rPr>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 xml:space="preserve">Расходы по благоустройству в 2013 году составили – 911, 2, что почти в два раза больше в сравнении с прошлым годом: </w:t>
      </w:r>
    </w:p>
    <w:p w:rsidR="005178E8" w:rsidRPr="005178E8" w:rsidRDefault="005178E8" w:rsidP="005178E8">
      <w:pPr>
        <w:tabs>
          <w:tab w:val="left" w:pos="540"/>
        </w:tabs>
        <w:ind w:firstLine="567"/>
        <w:jc w:val="both"/>
        <w:rPr>
          <w:color w:val="000000"/>
          <w:szCs w:val="24"/>
        </w:rPr>
      </w:pPr>
      <w:proofErr w:type="gramStart"/>
      <w:r w:rsidRPr="005178E8">
        <w:rPr>
          <w:color w:val="000000"/>
          <w:szCs w:val="24"/>
        </w:rPr>
        <w:t>- уличное освещение — 259,7 тыс. руб. (электроэнергия — 224,8 тыс. руб., лампы для уличных фонарей, договора — 34,9 тыс. руб.)</w:t>
      </w:r>
      <w:proofErr w:type="gramEnd"/>
    </w:p>
    <w:p w:rsidR="005178E8" w:rsidRPr="005178E8" w:rsidRDefault="005178E8" w:rsidP="005178E8">
      <w:pPr>
        <w:tabs>
          <w:tab w:val="left" w:pos="540"/>
        </w:tabs>
        <w:ind w:firstLine="567"/>
        <w:jc w:val="both"/>
        <w:rPr>
          <w:color w:val="000000"/>
          <w:szCs w:val="24"/>
        </w:rPr>
      </w:pPr>
      <w:r w:rsidRPr="005178E8">
        <w:rPr>
          <w:color w:val="000000"/>
          <w:szCs w:val="24"/>
        </w:rPr>
        <w:t>- содержание мест захоронения - 224,4 тыс. руб. (стройматериалы).</w:t>
      </w:r>
    </w:p>
    <w:p w:rsidR="005178E8" w:rsidRPr="005178E8" w:rsidRDefault="005178E8" w:rsidP="005178E8">
      <w:pPr>
        <w:tabs>
          <w:tab w:val="left" w:pos="540"/>
        </w:tabs>
        <w:ind w:firstLine="567"/>
        <w:jc w:val="both"/>
        <w:rPr>
          <w:color w:val="000000"/>
          <w:szCs w:val="24"/>
        </w:rPr>
      </w:pPr>
      <w:r w:rsidRPr="005178E8">
        <w:rPr>
          <w:color w:val="000000"/>
          <w:szCs w:val="24"/>
        </w:rPr>
        <w:t>- кадастровые работы по оформлению земельных участков:</w:t>
      </w:r>
    </w:p>
    <w:p w:rsidR="005178E8" w:rsidRPr="005178E8" w:rsidRDefault="005178E8" w:rsidP="005178E8">
      <w:pPr>
        <w:tabs>
          <w:tab w:val="left" w:pos="540"/>
        </w:tabs>
        <w:ind w:firstLine="567"/>
        <w:jc w:val="both"/>
        <w:rPr>
          <w:i/>
          <w:color w:val="000000"/>
          <w:szCs w:val="24"/>
        </w:rPr>
      </w:pPr>
      <w:r w:rsidRPr="005178E8">
        <w:rPr>
          <w:i/>
          <w:color w:val="000000"/>
          <w:szCs w:val="24"/>
        </w:rPr>
        <w:t>1.  под парк с топографической съемкой – 8,5 тыс. р.;</w:t>
      </w:r>
    </w:p>
    <w:p w:rsidR="005178E8" w:rsidRPr="005178E8" w:rsidRDefault="005178E8" w:rsidP="005178E8">
      <w:pPr>
        <w:tabs>
          <w:tab w:val="left" w:pos="540"/>
        </w:tabs>
        <w:ind w:firstLine="567"/>
        <w:jc w:val="both"/>
        <w:rPr>
          <w:i/>
          <w:color w:val="000000"/>
          <w:szCs w:val="24"/>
        </w:rPr>
      </w:pPr>
      <w:r w:rsidRPr="005178E8">
        <w:rPr>
          <w:i/>
          <w:color w:val="000000"/>
          <w:szCs w:val="24"/>
        </w:rPr>
        <w:t xml:space="preserve">2. под кладбища (4 </w:t>
      </w:r>
      <w:proofErr w:type="spellStart"/>
      <w:proofErr w:type="gramStart"/>
      <w:r w:rsidRPr="005178E8">
        <w:rPr>
          <w:i/>
          <w:color w:val="000000"/>
          <w:szCs w:val="24"/>
        </w:rPr>
        <w:t>ед</w:t>
      </w:r>
      <w:proofErr w:type="spellEnd"/>
      <w:proofErr w:type="gramEnd"/>
      <w:r w:rsidRPr="005178E8">
        <w:rPr>
          <w:i/>
          <w:color w:val="000000"/>
          <w:szCs w:val="24"/>
        </w:rPr>
        <w:t>) – 24 тыс. р.;</w:t>
      </w:r>
    </w:p>
    <w:p w:rsidR="005178E8" w:rsidRPr="005178E8" w:rsidRDefault="005178E8" w:rsidP="005178E8">
      <w:pPr>
        <w:tabs>
          <w:tab w:val="left" w:pos="540"/>
        </w:tabs>
        <w:ind w:firstLine="567"/>
        <w:jc w:val="both"/>
        <w:rPr>
          <w:i/>
          <w:color w:val="000000"/>
          <w:szCs w:val="24"/>
        </w:rPr>
      </w:pPr>
      <w:r w:rsidRPr="005178E8">
        <w:rPr>
          <w:i/>
          <w:color w:val="000000"/>
          <w:szCs w:val="24"/>
        </w:rPr>
        <w:t>3. под пруды (7 ед.) – 28 тыс. руб.</w:t>
      </w:r>
    </w:p>
    <w:p w:rsidR="005178E8" w:rsidRPr="005178E8" w:rsidRDefault="005178E8" w:rsidP="005178E8">
      <w:pPr>
        <w:tabs>
          <w:tab w:val="left" w:pos="540"/>
        </w:tabs>
        <w:ind w:firstLine="567"/>
        <w:jc w:val="both"/>
        <w:rPr>
          <w:color w:val="000000"/>
          <w:szCs w:val="24"/>
        </w:rPr>
      </w:pPr>
      <w:r w:rsidRPr="005178E8">
        <w:rPr>
          <w:color w:val="000000"/>
          <w:szCs w:val="24"/>
        </w:rPr>
        <w:t xml:space="preserve">- услуги бульдозера  по окучивание свалки </w:t>
      </w:r>
      <w:proofErr w:type="gramStart"/>
      <w:r w:rsidRPr="005178E8">
        <w:rPr>
          <w:color w:val="000000"/>
          <w:szCs w:val="24"/>
        </w:rPr>
        <w:t>в</w:t>
      </w:r>
      <w:proofErr w:type="gramEnd"/>
      <w:r w:rsidRPr="005178E8">
        <w:rPr>
          <w:color w:val="000000"/>
          <w:szCs w:val="24"/>
        </w:rPr>
        <w:t xml:space="preserve"> с. Ильинка – 21 тыс. р.</w:t>
      </w:r>
    </w:p>
    <w:p w:rsidR="005178E8" w:rsidRPr="005178E8" w:rsidRDefault="005178E8" w:rsidP="005178E8">
      <w:pPr>
        <w:tabs>
          <w:tab w:val="left" w:pos="540"/>
        </w:tabs>
        <w:ind w:firstLine="567"/>
        <w:jc w:val="both"/>
        <w:rPr>
          <w:color w:val="000000"/>
          <w:szCs w:val="24"/>
        </w:rPr>
      </w:pPr>
      <w:r w:rsidRPr="005178E8">
        <w:rPr>
          <w:color w:val="000000"/>
          <w:szCs w:val="24"/>
        </w:rPr>
        <w:t xml:space="preserve"> И прочие мероприятия, связанные с благоустройством Подгоренского  сельского поселения (уборка территории, побелка деревьев и бордюров, благоустройство пляжа, опашка лесных массивов, транспортные услуги ЗАО «Подгорное»).</w:t>
      </w:r>
    </w:p>
    <w:p w:rsidR="005178E8" w:rsidRPr="005178E8" w:rsidRDefault="005178E8" w:rsidP="005178E8">
      <w:pPr>
        <w:tabs>
          <w:tab w:val="left" w:pos="540"/>
        </w:tabs>
        <w:ind w:firstLine="567"/>
        <w:jc w:val="both"/>
        <w:rPr>
          <w:color w:val="000000"/>
          <w:szCs w:val="24"/>
        </w:rPr>
      </w:pPr>
      <w:r w:rsidRPr="005178E8">
        <w:rPr>
          <w:color w:val="000000"/>
          <w:szCs w:val="24"/>
        </w:rPr>
        <w:t xml:space="preserve">Летом ушедшего года на реке Манино было обустроено место массового отдыха, установлены беседки, раздевалка, лавочки, урны, проведено обследование дна и анализ воды. </w:t>
      </w:r>
      <w:proofErr w:type="gramStart"/>
      <w:r w:rsidRPr="005178E8">
        <w:rPr>
          <w:color w:val="000000"/>
          <w:szCs w:val="24"/>
        </w:rPr>
        <w:t>Но, к сожалению, не все с пониманием и бережливостью отнеслись к данному оборудованию и часть его была испорчена «вандалами», по другому нельзя назвать тех, кто разгромил и выбросил в воду некоторые элементы пляжных форм.</w:t>
      </w:r>
      <w:proofErr w:type="gramEnd"/>
    </w:p>
    <w:p w:rsidR="005178E8" w:rsidRPr="005178E8" w:rsidRDefault="005178E8" w:rsidP="005178E8">
      <w:pPr>
        <w:tabs>
          <w:tab w:val="left" w:pos="540"/>
        </w:tabs>
        <w:ind w:firstLine="567"/>
        <w:jc w:val="both"/>
        <w:rPr>
          <w:color w:val="000000"/>
          <w:szCs w:val="24"/>
        </w:rPr>
      </w:pPr>
      <w:r w:rsidRPr="005178E8">
        <w:rPr>
          <w:color w:val="000000"/>
          <w:szCs w:val="24"/>
        </w:rPr>
        <w:lastRenderedPageBreak/>
        <w:t xml:space="preserve">В 2013 году продолжилась работа по ремонту ограждений кладбищ сел </w:t>
      </w:r>
      <w:proofErr w:type="gramStart"/>
      <w:r w:rsidRPr="005178E8">
        <w:rPr>
          <w:color w:val="000000"/>
          <w:szCs w:val="24"/>
        </w:rPr>
        <w:t>Подгорное</w:t>
      </w:r>
      <w:proofErr w:type="gramEnd"/>
      <w:r w:rsidRPr="005178E8">
        <w:rPr>
          <w:color w:val="000000"/>
          <w:szCs w:val="24"/>
        </w:rPr>
        <w:t xml:space="preserve"> и Ильинка совместными усилиями администрации и населения. Центральное кладбище в  Ильинке было отремонтировано почти на 50% . Жителями собрано более 40 тысяч и 60 тысяч – вклад администрации. Также установлены центральные металлические ворота к празднику Пасха </w:t>
      </w:r>
      <w:proofErr w:type="gramStart"/>
      <w:r w:rsidRPr="005178E8">
        <w:rPr>
          <w:color w:val="000000"/>
          <w:szCs w:val="24"/>
        </w:rPr>
        <w:t>в</w:t>
      </w:r>
      <w:proofErr w:type="gramEnd"/>
      <w:r w:rsidRPr="005178E8">
        <w:rPr>
          <w:color w:val="000000"/>
          <w:szCs w:val="24"/>
        </w:rPr>
        <w:t xml:space="preserve"> с. Серяково.  По </w:t>
      </w:r>
      <w:proofErr w:type="spellStart"/>
      <w:r w:rsidRPr="005178E8">
        <w:rPr>
          <w:color w:val="000000"/>
          <w:szCs w:val="24"/>
        </w:rPr>
        <w:t>подгоренским</w:t>
      </w:r>
      <w:proofErr w:type="spellEnd"/>
      <w:r w:rsidRPr="005178E8">
        <w:rPr>
          <w:color w:val="000000"/>
          <w:szCs w:val="24"/>
        </w:rPr>
        <w:t xml:space="preserve"> кладбищам был произведен монтаж и покраска прожилин в центре и на участке №3. </w:t>
      </w:r>
    </w:p>
    <w:p w:rsidR="005178E8" w:rsidRPr="005178E8" w:rsidRDefault="005178E8" w:rsidP="005178E8">
      <w:pPr>
        <w:tabs>
          <w:tab w:val="left" w:pos="540"/>
        </w:tabs>
        <w:ind w:firstLine="567"/>
        <w:jc w:val="both"/>
        <w:rPr>
          <w:color w:val="000000"/>
          <w:szCs w:val="24"/>
        </w:rPr>
      </w:pPr>
      <w:r w:rsidRPr="005178E8">
        <w:rPr>
          <w:color w:val="000000"/>
          <w:szCs w:val="24"/>
        </w:rPr>
        <w:t xml:space="preserve">Уличное освещение Подгоренского сельского поселения на сегодняшний день насчитывает 102 фонаря. Работы по расширению сети освещения продолжаются. </w:t>
      </w:r>
    </w:p>
    <w:p w:rsidR="005178E8" w:rsidRPr="005178E8" w:rsidRDefault="005178E8" w:rsidP="005178E8">
      <w:pPr>
        <w:tabs>
          <w:tab w:val="left" w:pos="540"/>
        </w:tabs>
        <w:ind w:firstLine="567"/>
        <w:jc w:val="both"/>
        <w:rPr>
          <w:color w:val="000000"/>
          <w:szCs w:val="24"/>
        </w:rPr>
      </w:pPr>
      <w:r w:rsidRPr="005178E8">
        <w:rPr>
          <w:color w:val="000000"/>
          <w:szCs w:val="24"/>
        </w:rPr>
        <w:t xml:space="preserve">На время паводкового периода </w:t>
      </w:r>
      <w:proofErr w:type="gramStart"/>
      <w:r w:rsidRPr="005178E8">
        <w:rPr>
          <w:color w:val="000000"/>
          <w:szCs w:val="24"/>
        </w:rPr>
        <w:t>в</w:t>
      </w:r>
      <w:proofErr w:type="gramEnd"/>
      <w:r w:rsidRPr="005178E8">
        <w:rPr>
          <w:color w:val="000000"/>
          <w:szCs w:val="24"/>
        </w:rPr>
        <w:t xml:space="preserve"> с. Ильинка была организована лодочная переправа. Её содержание обошлось администрации в 24, 6 тыс. руб. (устное пояснение).</w:t>
      </w:r>
    </w:p>
    <w:p w:rsidR="005178E8" w:rsidRPr="005178E8" w:rsidRDefault="005178E8" w:rsidP="005178E8">
      <w:pPr>
        <w:tabs>
          <w:tab w:val="left" w:pos="540"/>
        </w:tabs>
        <w:ind w:firstLine="567"/>
        <w:jc w:val="both"/>
        <w:rPr>
          <w:color w:val="000000"/>
          <w:szCs w:val="24"/>
        </w:rPr>
      </w:pPr>
      <w:r w:rsidRPr="005178E8">
        <w:rPr>
          <w:color w:val="000000"/>
          <w:szCs w:val="24"/>
        </w:rPr>
        <w:t>В 2013 году Подгоренское сельское поселение традиционно приняло участие в ежегодном районном конкурсе по «Благоустройству и наведению порядка на территории Калачеевского муниципального района» и на двух сезонных этапах  заняло первое призовые место и денежные премии в  размере 10 и 50 тысяч рублей.</w:t>
      </w:r>
    </w:p>
    <w:p w:rsidR="005178E8" w:rsidRPr="005178E8" w:rsidRDefault="005178E8" w:rsidP="005178E8">
      <w:pPr>
        <w:tabs>
          <w:tab w:val="left" w:pos="540"/>
        </w:tabs>
        <w:ind w:firstLine="567"/>
        <w:jc w:val="center"/>
        <w:rPr>
          <w:b/>
          <w:color w:val="000000"/>
          <w:szCs w:val="24"/>
        </w:rPr>
      </w:pPr>
    </w:p>
    <w:p w:rsidR="005178E8" w:rsidRPr="005178E8" w:rsidRDefault="005178E8" w:rsidP="005178E8">
      <w:pPr>
        <w:tabs>
          <w:tab w:val="left" w:pos="540"/>
        </w:tabs>
        <w:ind w:firstLine="567"/>
        <w:jc w:val="center"/>
        <w:rPr>
          <w:b/>
          <w:color w:val="000000"/>
          <w:szCs w:val="24"/>
        </w:rPr>
      </w:pPr>
      <w:r w:rsidRPr="005178E8">
        <w:rPr>
          <w:b/>
          <w:color w:val="000000"/>
          <w:szCs w:val="24"/>
        </w:rPr>
        <w:t xml:space="preserve">Деятельность сотрудников администрации </w:t>
      </w:r>
    </w:p>
    <w:p w:rsidR="005178E8" w:rsidRPr="005178E8" w:rsidRDefault="005178E8" w:rsidP="005178E8">
      <w:pPr>
        <w:tabs>
          <w:tab w:val="left" w:pos="540"/>
        </w:tabs>
        <w:ind w:firstLine="567"/>
        <w:jc w:val="center"/>
        <w:rPr>
          <w:b/>
          <w:color w:val="000000"/>
          <w:szCs w:val="24"/>
        </w:rPr>
      </w:pPr>
    </w:p>
    <w:p w:rsidR="005178E8" w:rsidRPr="005178E8" w:rsidRDefault="005178E8" w:rsidP="005178E8">
      <w:pPr>
        <w:tabs>
          <w:tab w:val="left" w:pos="540"/>
        </w:tabs>
        <w:ind w:firstLine="567"/>
        <w:jc w:val="both"/>
        <w:rPr>
          <w:color w:val="000000"/>
          <w:szCs w:val="24"/>
        </w:rPr>
      </w:pPr>
      <w:r w:rsidRPr="005178E8">
        <w:rPr>
          <w:color w:val="000000"/>
          <w:szCs w:val="24"/>
        </w:rPr>
        <w:tab/>
        <w:t xml:space="preserve">В 2013 году администрацией Подгоренского сельского поселения была проведена работа по проведению выборов депутатов в районный Совет народных депутатов. </w:t>
      </w:r>
    </w:p>
    <w:p w:rsidR="005178E8" w:rsidRPr="005178E8" w:rsidRDefault="005178E8" w:rsidP="005178E8">
      <w:pPr>
        <w:tabs>
          <w:tab w:val="left" w:pos="540"/>
        </w:tabs>
        <w:ind w:firstLine="567"/>
        <w:jc w:val="both"/>
        <w:rPr>
          <w:color w:val="000000"/>
          <w:szCs w:val="24"/>
        </w:rPr>
      </w:pPr>
      <w:r w:rsidRPr="005178E8">
        <w:rPr>
          <w:color w:val="000000"/>
          <w:szCs w:val="24"/>
        </w:rPr>
        <w:tab/>
        <w:t>В соответствии с Приказом Минсельхоза РФ от 11 октября 2010 г.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ведутся похозяйственные книги в количестве 16 шт.</w:t>
      </w:r>
    </w:p>
    <w:p w:rsidR="005178E8" w:rsidRPr="005178E8" w:rsidRDefault="005178E8" w:rsidP="005178E8">
      <w:pPr>
        <w:tabs>
          <w:tab w:val="left" w:pos="540"/>
        </w:tabs>
        <w:ind w:firstLine="567"/>
        <w:jc w:val="both"/>
        <w:rPr>
          <w:color w:val="000000"/>
          <w:szCs w:val="24"/>
        </w:rPr>
      </w:pPr>
      <w:r w:rsidRPr="005178E8">
        <w:rPr>
          <w:color w:val="000000"/>
          <w:szCs w:val="24"/>
        </w:rPr>
        <w:tab/>
        <w:t xml:space="preserve">Специалистами администрации осуществляется приём граждан по следующим вопросам: </w:t>
      </w:r>
    </w:p>
    <w:p w:rsidR="005178E8" w:rsidRPr="005178E8" w:rsidRDefault="005178E8" w:rsidP="005178E8">
      <w:pPr>
        <w:ind w:firstLine="567"/>
        <w:jc w:val="both"/>
        <w:rPr>
          <w:szCs w:val="24"/>
        </w:rPr>
      </w:pPr>
      <w:r w:rsidRPr="005178E8">
        <w:rPr>
          <w:color w:val="000000"/>
          <w:szCs w:val="24"/>
        </w:rPr>
        <w:t>- выдача справок и документов на основании данных из похозяйственных   книг, за отчётный период выдано – 1531</w:t>
      </w:r>
      <w:r w:rsidRPr="005178E8">
        <w:rPr>
          <w:b/>
          <w:color w:val="000000"/>
          <w:szCs w:val="24"/>
        </w:rPr>
        <w:t xml:space="preserve"> </w:t>
      </w:r>
      <w:r w:rsidRPr="005178E8">
        <w:rPr>
          <w:color w:val="000000"/>
          <w:szCs w:val="24"/>
        </w:rPr>
        <w:t xml:space="preserve">справка. </w:t>
      </w:r>
      <w:r w:rsidRPr="005178E8">
        <w:rPr>
          <w:szCs w:val="24"/>
        </w:rPr>
        <w:t>Население Подгоренского сельского поселения принимает активное участие в развитии села - в 2013 году выдано 28 рекомендации для получения кредита на развитие личного подсобного хозяйства;</w:t>
      </w:r>
    </w:p>
    <w:p w:rsidR="005178E8" w:rsidRPr="005178E8" w:rsidRDefault="005178E8" w:rsidP="005178E8">
      <w:pPr>
        <w:ind w:firstLine="567"/>
        <w:jc w:val="both"/>
        <w:rPr>
          <w:color w:val="000000"/>
          <w:szCs w:val="24"/>
        </w:rPr>
      </w:pPr>
      <w:r w:rsidRPr="005178E8">
        <w:rPr>
          <w:color w:val="000000"/>
          <w:szCs w:val="24"/>
        </w:rPr>
        <w:t xml:space="preserve">- осуществление нотариальных действий (доверенности, завещания, копии документов) – 116, госпошлина от которых составила 22,6 тыс. руб.; </w:t>
      </w:r>
    </w:p>
    <w:p w:rsidR="005178E8" w:rsidRPr="005178E8" w:rsidRDefault="005178E8" w:rsidP="005178E8">
      <w:pPr>
        <w:ind w:firstLine="567"/>
        <w:jc w:val="both"/>
        <w:rPr>
          <w:color w:val="000000"/>
          <w:szCs w:val="24"/>
        </w:rPr>
      </w:pPr>
      <w:r w:rsidRPr="005178E8">
        <w:rPr>
          <w:color w:val="000000"/>
          <w:szCs w:val="24"/>
        </w:rPr>
        <w:t>- принято 87 постановлений и 131 распоряжение администрации  Подгоренского сельского поселения по вопросам осуществления   полномочий и организации работы всех служб;</w:t>
      </w:r>
    </w:p>
    <w:p w:rsidR="005178E8" w:rsidRPr="005178E8" w:rsidRDefault="005178E8" w:rsidP="005178E8">
      <w:pPr>
        <w:ind w:firstLine="567"/>
        <w:jc w:val="both"/>
        <w:rPr>
          <w:color w:val="000000"/>
          <w:szCs w:val="24"/>
        </w:rPr>
      </w:pPr>
      <w:r w:rsidRPr="005178E8">
        <w:rPr>
          <w:color w:val="000000"/>
          <w:szCs w:val="24"/>
        </w:rPr>
        <w:t>- информационное сопровождение деятельности администрации – 484   исходящих документов;</w:t>
      </w:r>
    </w:p>
    <w:p w:rsidR="005178E8" w:rsidRPr="005178E8" w:rsidRDefault="005178E8" w:rsidP="005178E8">
      <w:pPr>
        <w:ind w:firstLine="567"/>
        <w:jc w:val="both"/>
        <w:rPr>
          <w:color w:val="000000"/>
          <w:szCs w:val="24"/>
        </w:rPr>
      </w:pPr>
      <w:r w:rsidRPr="005178E8">
        <w:rPr>
          <w:color w:val="000000"/>
          <w:szCs w:val="24"/>
        </w:rPr>
        <w:t xml:space="preserve">- выпуск и распространение местного печатного издания – ВЕСТНИК   МУНИЦИПАЛЬНЫХ ПРАВОВЫХ АКТОВ Подгоренского сельского   поселения – 28 номеров;                                                                                                              </w:t>
      </w:r>
    </w:p>
    <w:p w:rsidR="005178E8" w:rsidRPr="005178E8" w:rsidRDefault="005178E8" w:rsidP="005178E8">
      <w:pPr>
        <w:pStyle w:val="a6"/>
        <w:tabs>
          <w:tab w:val="left" w:pos="540"/>
        </w:tabs>
        <w:spacing w:before="0" w:after="0"/>
        <w:ind w:firstLine="567"/>
        <w:jc w:val="both"/>
        <w:textAlignment w:val="top"/>
        <w:rPr>
          <w:color w:val="000000"/>
        </w:rPr>
      </w:pPr>
      <w:r w:rsidRPr="005178E8">
        <w:rPr>
          <w:color w:val="000000"/>
        </w:rPr>
        <w:tab/>
        <w:t xml:space="preserve">Ведётся </w:t>
      </w:r>
      <w:proofErr w:type="spellStart"/>
      <w:r w:rsidRPr="005178E8">
        <w:rPr>
          <w:color w:val="000000"/>
        </w:rPr>
        <w:t>похозяйственный</w:t>
      </w:r>
      <w:proofErr w:type="spellEnd"/>
      <w:r w:rsidRPr="005178E8">
        <w:rPr>
          <w:color w:val="000000"/>
        </w:rPr>
        <w:t xml:space="preserve"> учет в муниципальной информационной системе поселения (МИСП).</w:t>
      </w:r>
    </w:p>
    <w:p w:rsidR="005178E8" w:rsidRPr="005178E8" w:rsidRDefault="005178E8" w:rsidP="005178E8">
      <w:pPr>
        <w:tabs>
          <w:tab w:val="left" w:pos="540"/>
        </w:tabs>
        <w:ind w:firstLine="567"/>
        <w:jc w:val="both"/>
        <w:rPr>
          <w:color w:val="000000"/>
          <w:szCs w:val="24"/>
        </w:rPr>
      </w:pPr>
      <w:r w:rsidRPr="005178E8">
        <w:rPr>
          <w:color w:val="000000"/>
          <w:szCs w:val="24"/>
        </w:rPr>
        <w:tab/>
        <w:t xml:space="preserve">За отчетный период в администрацию поступило 55 письменных обращений. Все заявления и обращения были </w:t>
      </w:r>
      <w:proofErr w:type="gramStart"/>
      <w:r w:rsidRPr="005178E8">
        <w:rPr>
          <w:color w:val="000000"/>
          <w:szCs w:val="24"/>
        </w:rPr>
        <w:t>рассмотрены своевременно и по всем даны</w:t>
      </w:r>
      <w:proofErr w:type="gramEnd"/>
      <w:r w:rsidRPr="005178E8">
        <w:rPr>
          <w:color w:val="000000"/>
          <w:szCs w:val="24"/>
        </w:rPr>
        <w:t xml:space="preserve"> ответы и разъяснения в соответствии с Федеральным законом «О порядке рассмотрения обращений граждан Российской Федерации». В основном это вопросы по заготовке дров — 35 обращений, ремонту дорог, об оказании материальной помощи и другие. Некоторые вопросы были поставлены на контроль, а заявители были об этом уведомлены.</w:t>
      </w:r>
    </w:p>
    <w:p w:rsidR="005178E8" w:rsidRPr="005178E8" w:rsidRDefault="005178E8" w:rsidP="005178E8">
      <w:pPr>
        <w:tabs>
          <w:tab w:val="left" w:pos="540"/>
        </w:tabs>
        <w:ind w:firstLine="567"/>
        <w:jc w:val="both"/>
        <w:rPr>
          <w:color w:val="000000"/>
          <w:szCs w:val="24"/>
        </w:rPr>
      </w:pPr>
      <w:r w:rsidRPr="005178E8">
        <w:rPr>
          <w:color w:val="000000"/>
          <w:szCs w:val="24"/>
        </w:rPr>
        <w:tab/>
        <w:t>На личном приеме мной принято 98 человек.</w:t>
      </w:r>
    </w:p>
    <w:p w:rsidR="005178E8" w:rsidRPr="005178E8" w:rsidRDefault="005178E8" w:rsidP="005178E8">
      <w:pPr>
        <w:pStyle w:val="align-justify1"/>
        <w:shd w:val="clear" w:color="auto" w:fill="FFFFFF"/>
        <w:tabs>
          <w:tab w:val="left" w:pos="540"/>
        </w:tabs>
        <w:spacing w:after="0"/>
        <w:ind w:left="0" w:right="-61" w:firstLine="567"/>
        <w:rPr>
          <w:rFonts w:ascii="Times New Roman" w:hAnsi="Times New Roman" w:cs="Times New Roman"/>
        </w:rPr>
      </w:pPr>
      <w:r w:rsidRPr="005178E8">
        <w:rPr>
          <w:rFonts w:ascii="Times New Roman" w:hAnsi="Times New Roman" w:cs="Times New Roman"/>
        </w:rPr>
        <w:tab/>
        <w:t>Проведена работа по оформлению муниципального жилого фонда в собственность граждан путём приватизации. Всего было приватизировано 8 квартир.</w:t>
      </w:r>
    </w:p>
    <w:p w:rsidR="005178E8" w:rsidRPr="005178E8" w:rsidRDefault="005178E8" w:rsidP="005178E8">
      <w:pPr>
        <w:tabs>
          <w:tab w:val="left" w:pos="540"/>
        </w:tabs>
        <w:ind w:firstLine="567"/>
        <w:jc w:val="both"/>
        <w:rPr>
          <w:szCs w:val="24"/>
        </w:rPr>
      </w:pPr>
      <w:r w:rsidRPr="005178E8">
        <w:rPr>
          <w:szCs w:val="24"/>
        </w:rPr>
        <w:tab/>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w:t>
      </w:r>
      <w:r w:rsidRPr="005178E8">
        <w:rPr>
          <w:szCs w:val="24"/>
        </w:rPr>
        <w:lastRenderedPageBreak/>
        <w:t>информирования населения о деятельности администрации с 2011 года используется официальный сайт администрации Подгоренского сельского поселения, где размещаются график приема главы и сотрудников администрации, нормативные документы, новости, объявления и многое другое.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 что является необходимым условием и залогом успешного социально-экономического развития территории.</w:t>
      </w:r>
    </w:p>
    <w:p w:rsidR="005178E8" w:rsidRPr="005178E8" w:rsidRDefault="005178E8" w:rsidP="005178E8">
      <w:pPr>
        <w:ind w:firstLine="567"/>
        <w:rPr>
          <w:b/>
          <w:color w:val="000000"/>
          <w:szCs w:val="24"/>
        </w:rPr>
      </w:pPr>
    </w:p>
    <w:p w:rsidR="005178E8" w:rsidRPr="005178E8" w:rsidRDefault="005178E8" w:rsidP="005178E8">
      <w:pPr>
        <w:tabs>
          <w:tab w:val="left" w:pos="540"/>
        </w:tabs>
        <w:ind w:firstLine="567"/>
        <w:jc w:val="center"/>
        <w:rPr>
          <w:b/>
          <w:szCs w:val="24"/>
        </w:rPr>
      </w:pPr>
      <w:r w:rsidRPr="005178E8">
        <w:rPr>
          <w:b/>
          <w:szCs w:val="24"/>
        </w:rPr>
        <w:t>Воинский учет в администрации Подгоренского сельского поселения</w:t>
      </w:r>
    </w:p>
    <w:p w:rsidR="005178E8" w:rsidRPr="005178E8" w:rsidRDefault="005178E8" w:rsidP="005178E8">
      <w:pPr>
        <w:tabs>
          <w:tab w:val="left" w:pos="540"/>
        </w:tabs>
        <w:ind w:firstLine="567"/>
        <w:jc w:val="both"/>
        <w:rPr>
          <w:szCs w:val="24"/>
        </w:rPr>
      </w:pPr>
    </w:p>
    <w:p w:rsidR="005178E8" w:rsidRPr="005178E8" w:rsidRDefault="005178E8" w:rsidP="005178E8">
      <w:pPr>
        <w:tabs>
          <w:tab w:val="left" w:pos="540"/>
        </w:tabs>
        <w:ind w:firstLine="567"/>
        <w:jc w:val="both"/>
        <w:rPr>
          <w:szCs w:val="24"/>
        </w:rPr>
      </w:pPr>
      <w:r w:rsidRPr="005178E8">
        <w:rPr>
          <w:szCs w:val="24"/>
        </w:rPr>
        <w:t>Ведется исполнение отдельных государственных полномочий в части  ведения воинского учета. На воинском учете состоят 502 чел., в т. ч.</w:t>
      </w:r>
    </w:p>
    <w:p w:rsidR="005178E8" w:rsidRPr="005178E8" w:rsidRDefault="005178E8" w:rsidP="005178E8">
      <w:pPr>
        <w:ind w:firstLine="567"/>
        <w:jc w:val="both"/>
        <w:rPr>
          <w:szCs w:val="24"/>
        </w:rPr>
      </w:pPr>
      <w:r w:rsidRPr="005178E8">
        <w:rPr>
          <w:szCs w:val="24"/>
        </w:rPr>
        <w:t>офицеров - 5 чел.</w:t>
      </w:r>
    </w:p>
    <w:p w:rsidR="005178E8" w:rsidRPr="005178E8" w:rsidRDefault="005178E8" w:rsidP="005178E8">
      <w:pPr>
        <w:ind w:firstLine="567"/>
        <w:jc w:val="both"/>
        <w:rPr>
          <w:szCs w:val="24"/>
        </w:rPr>
      </w:pPr>
      <w:r w:rsidRPr="005178E8">
        <w:rPr>
          <w:szCs w:val="24"/>
        </w:rPr>
        <w:t>солдат, сержантов – 478 чел.</w:t>
      </w:r>
    </w:p>
    <w:p w:rsidR="005178E8" w:rsidRPr="005178E8" w:rsidRDefault="005178E8" w:rsidP="005178E8">
      <w:pPr>
        <w:ind w:firstLine="567"/>
        <w:rPr>
          <w:szCs w:val="24"/>
        </w:rPr>
      </w:pPr>
      <w:r w:rsidRPr="005178E8">
        <w:rPr>
          <w:szCs w:val="24"/>
        </w:rPr>
        <w:t>призывников - 19 чел.</w:t>
      </w:r>
    </w:p>
    <w:p w:rsidR="005178E8" w:rsidRPr="005178E8" w:rsidRDefault="005178E8" w:rsidP="005178E8">
      <w:pPr>
        <w:tabs>
          <w:tab w:val="left" w:pos="540"/>
        </w:tabs>
        <w:ind w:firstLine="567"/>
        <w:jc w:val="both"/>
        <w:rPr>
          <w:szCs w:val="24"/>
        </w:rPr>
      </w:pPr>
      <w:r w:rsidRPr="005178E8">
        <w:rPr>
          <w:szCs w:val="24"/>
        </w:rPr>
        <w:t>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 Так в 2013 прошли мед</w:t>
      </w:r>
      <w:proofErr w:type="gramStart"/>
      <w:r w:rsidRPr="005178E8">
        <w:rPr>
          <w:szCs w:val="24"/>
        </w:rPr>
        <w:t>.</w:t>
      </w:r>
      <w:proofErr w:type="gramEnd"/>
      <w:r w:rsidRPr="005178E8">
        <w:rPr>
          <w:szCs w:val="24"/>
        </w:rPr>
        <w:t xml:space="preserve"> </w:t>
      </w:r>
      <w:proofErr w:type="gramStart"/>
      <w:r w:rsidRPr="005178E8">
        <w:rPr>
          <w:szCs w:val="24"/>
        </w:rPr>
        <w:t>к</w:t>
      </w:r>
      <w:proofErr w:type="gramEnd"/>
      <w:r w:rsidRPr="005178E8">
        <w:rPr>
          <w:szCs w:val="24"/>
        </w:rPr>
        <w:t xml:space="preserve">омиссию 25 человек, из них призвано в Российскую армию 6 человек. </w:t>
      </w:r>
    </w:p>
    <w:p w:rsidR="005178E8" w:rsidRPr="005178E8" w:rsidRDefault="005178E8" w:rsidP="005178E8">
      <w:pPr>
        <w:tabs>
          <w:tab w:val="left" w:pos="540"/>
        </w:tabs>
        <w:ind w:firstLine="567"/>
        <w:jc w:val="center"/>
        <w:rPr>
          <w:szCs w:val="24"/>
        </w:rPr>
      </w:pPr>
    </w:p>
    <w:p w:rsidR="005178E8" w:rsidRPr="005178E8" w:rsidRDefault="005178E8" w:rsidP="005178E8">
      <w:pPr>
        <w:pStyle w:val="align-justify1"/>
        <w:shd w:val="clear" w:color="auto" w:fill="FFFFFF"/>
        <w:tabs>
          <w:tab w:val="left" w:pos="540"/>
        </w:tabs>
        <w:spacing w:after="0"/>
        <w:ind w:left="0" w:right="-61" w:firstLine="567"/>
        <w:rPr>
          <w:rFonts w:ascii="Times New Roman" w:hAnsi="Times New Roman" w:cs="Times New Roman"/>
        </w:rPr>
      </w:pPr>
    </w:p>
    <w:p w:rsidR="005178E8" w:rsidRPr="005178E8" w:rsidRDefault="005178E8" w:rsidP="005178E8">
      <w:pPr>
        <w:ind w:firstLine="567"/>
        <w:jc w:val="center"/>
        <w:rPr>
          <w:b/>
          <w:szCs w:val="24"/>
        </w:rPr>
      </w:pPr>
      <w:r w:rsidRPr="005178E8">
        <w:rPr>
          <w:b/>
          <w:szCs w:val="24"/>
        </w:rPr>
        <w:t>Организация досуга и библиотечного обслуживания населения</w:t>
      </w:r>
    </w:p>
    <w:p w:rsidR="005178E8" w:rsidRPr="005178E8" w:rsidRDefault="005178E8" w:rsidP="005178E8">
      <w:pPr>
        <w:ind w:firstLine="567"/>
        <w:jc w:val="both"/>
        <w:rPr>
          <w:color w:val="000000"/>
          <w:szCs w:val="24"/>
        </w:rPr>
      </w:pPr>
      <w:r w:rsidRPr="005178E8">
        <w:rPr>
          <w:color w:val="000000"/>
          <w:szCs w:val="24"/>
        </w:rPr>
        <w:t xml:space="preserve">В социальном развитии нашего поселения главная роль принадлежит сельским домам культуры. В целях обеспечения создания условий для организации досуга и обеспечения жителей поселения услугами организаций культуры двери домов культуры всегда открыты для всех желающих. Большое внимание уделяется детям и подросткам. </w:t>
      </w:r>
    </w:p>
    <w:p w:rsidR="005178E8" w:rsidRPr="005178E8" w:rsidRDefault="005178E8" w:rsidP="005178E8">
      <w:pPr>
        <w:ind w:firstLine="567"/>
        <w:jc w:val="both"/>
        <w:rPr>
          <w:color w:val="000000"/>
          <w:szCs w:val="24"/>
        </w:rPr>
      </w:pPr>
      <w:r w:rsidRPr="005178E8">
        <w:rPr>
          <w:color w:val="000000"/>
          <w:szCs w:val="24"/>
        </w:rPr>
        <w:t xml:space="preserve">На протяжении 3-х лет </w:t>
      </w:r>
      <w:proofErr w:type="gramStart"/>
      <w:r w:rsidRPr="005178E8">
        <w:rPr>
          <w:color w:val="000000"/>
          <w:szCs w:val="24"/>
        </w:rPr>
        <w:t>проводится организация ритуального купания на праздник Крещения Господня и количество желающих окунуться в освященную купель ежегодно увеличивается</w:t>
      </w:r>
      <w:proofErr w:type="gramEnd"/>
      <w:r w:rsidRPr="005178E8">
        <w:rPr>
          <w:color w:val="000000"/>
          <w:szCs w:val="24"/>
        </w:rPr>
        <w:t>. Соблюдаются все меры безопасности: дежурство медработника, МЧС, полиции и ДНД из числа жителей поселения.</w:t>
      </w:r>
    </w:p>
    <w:p w:rsidR="005178E8" w:rsidRPr="005178E8" w:rsidRDefault="005178E8" w:rsidP="005178E8">
      <w:pPr>
        <w:ind w:firstLine="567"/>
        <w:jc w:val="both"/>
        <w:rPr>
          <w:color w:val="000000"/>
          <w:szCs w:val="24"/>
        </w:rPr>
      </w:pPr>
      <w:r w:rsidRPr="005178E8">
        <w:rPr>
          <w:color w:val="000000"/>
          <w:szCs w:val="24"/>
        </w:rPr>
        <w:t xml:space="preserve">Основным местом проведения мероприятий являются сельские Дома культуры, которые на данный момент нуждаются в срочном капитальном ремонте, а именно: газификации, ремонте крыши, электропроводки, косметическом ремонте внутренних помещений. </w:t>
      </w:r>
      <w:proofErr w:type="gramStart"/>
      <w:r w:rsidRPr="005178E8">
        <w:rPr>
          <w:color w:val="000000"/>
          <w:szCs w:val="24"/>
        </w:rPr>
        <w:t>Но</w:t>
      </w:r>
      <w:proofErr w:type="gramEnd"/>
      <w:r w:rsidRPr="005178E8">
        <w:rPr>
          <w:color w:val="000000"/>
          <w:szCs w:val="24"/>
        </w:rPr>
        <w:t xml:space="preserve"> не смотря на это очаги культуры исполняют свои функции. Проводятся мероприятия по различным направлениям: организация кружков и клубов по интересам для детей и подростков, молодежи и других возрастных категорий населения. На базе двух Домов культуры ведут свою работу 22 кружка самодеятельного творчества и любительских объединений, в них задействовано 126 участников, проведено 284 культурно-массовых мероприятий, включая дискотеки. </w:t>
      </w:r>
    </w:p>
    <w:p w:rsidR="005178E8" w:rsidRPr="005178E8" w:rsidRDefault="005178E8" w:rsidP="005178E8">
      <w:pPr>
        <w:ind w:firstLine="567"/>
        <w:jc w:val="both"/>
        <w:rPr>
          <w:color w:val="000000"/>
          <w:szCs w:val="24"/>
        </w:rPr>
      </w:pPr>
      <w:r w:rsidRPr="005178E8">
        <w:rPr>
          <w:color w:val="000000"/>
          <w:szCs w:val="24"/>
        </w:rPr>
        <w:t>Проведение массовых мероприятий традиционно организуется к календарным датам и праздникам. Из бюджета поселения было затрачено 56,6 тысяч рублей, в том числе на подарки именинникам-участникам ВОВ и юбилярам от 90-летнего возраста.</w:t>
      </w:r>
    </w:p>
    <w:p w:rsidR="005178E8" w:rsidRPr="005178E8" w:rsidRDefault="005178E8" w:rsidP="005178E8">
      <w:pPr>
        <w:ind w:firstLine="567"/>
        <w:jc w:val="both"/>
        <w:rPr>
          <w:color w:val="000000"/>
          <w:szCs w:val="24"/>
        </w:rPr>
      </w:pPr>
      <w:r w:rsidRPr="005178E8">
        <w:rPr>
          <w:color w:val="000000"/>
          <w:szCs w:val="24"/>
        </w:rPr>
        <w:t xml:space="preserve"> </w:t>
      </w:r>
    </w:p>
    <w:p w:rsidR="005178E8" w:rsidRPr="005178E8" w:rsidRDefault="005178E8" w:rsidP="005178E8">
      <w:pPr>
        <w:ind w:firstLine="567"/>
        <w:jc w:val="both"/>
        <w:rPr>
          <w:color w:val="000000"/>
          <w:szCs w:val="24"/>
        </w:rPr>
      </w:pPr>
      <w:r w:rsidRPr="005178E8">
        <w:rPr>
          <w:color w:val="000000"/>
          <w:szCs w:val="24"/>
        </w:rPr>
        <w:t>Информационно-библиографическое обслуживание жителей Подгоренского сельского поселения в 2013 г. осуществлялось двумя библиотеками с книжным фондом 18500 экз. Было проведено более 40 мероприятий. Работники библиотек занимаются краеведческой и просветительской деятельностью. Проводятся встречи различных возрастных групп населения, начиная от детей младшего и среднего возраста до встреч с ветеранами и тружениками тыла.</w:t>
      </w:r>
    </w:p>
    <w:p w:rsidR="005178E8" w:rsidRPr="005178E8" w:rsidRDefault="005178E8" w:rsidP="005178E8">
      <w:pPr>
        <w:ind w:firstLine="567"/>
        <w:jc w:val="both"/>
        <w:rPr>
          <w:color w:val="000000"/>
          <w:szCs w:val="24"/>
        </w:rPr>
      </w:pPr>
      <w:r w:rsidRPr="005178E8">
        <w:rPr>
          <w:color w:val="000000"/>
          <w:szCs w:val="24"/>
        </w:rPr>
        <w:t xml:space="preserve">Все они пожилые люди, которые требуют  постоянного  внимания  и  заботы. В  дни  празднования годовщины победы в ВОВ, администрацией  поселения  совместно с организациями поселения, организовано поздравление  участников ВОВ, вдов, </w:t>
      </w:r>
      <w:r w:rsidRPr="005178E8">
        <w:rPr>
          <w:color w:val="000000"/>
          <w:szCs w:val="24"/>
        </w:rPr>
        <w:lastRenderedPageBreak/>
        <w:t xml:space="preserve">тружеников тыла, проведены праздничные  мероприятия в домах культуры. </w:t>
      </w:r>
    </w:p>
    <w:p w:rsidR="005178E8" w:rsidRPr="005178E8" w:rsidRDefault="005178E8" w:rsidP="005178E8">
      <w:pPr>
        <w:ind w:firstLine="567"/>
        <w:jc w:val="both"/>
        <w:rPr>
          <w:b/>
          <w:color w:val="000000"/>
          <w:szCs w:val="24"/>
        </w:rPr>
      </w:pPr>
    </w:p>
    <w:p w:rsidR="005178E8" w:rsidRPr="005178E8" w:rsidRDefault="005178E8" w:rsidP="005178E8">
      <w:pPr>
        <w:ind w:firstLine="567"/>
        <w:jc w:val="center"/>
        <w:rPr>
          <w:b/>
          <w:szCs w:val="24"/>
        </w:rPr>
      </w:pPr>
      <w:r w:rsidRPr="005178E8">
        <w:rPr>
          <w:b/>
          <w:szCs w:val="24"/>
        </w:rPr>
        <w:t>Обеспечение условий для развития на территории</w:t>
      </w:r>
    </w:p>
    <w:p w:rsidR="005178E8" w:rsidRPr="005178E8" w:rsidRDefault="005178E8" w:rsidP="005178E8">
      <w:pPr>
        <w:ind w:firstLine="567"/>
        <w:jc w:val="center"/>
        <w:rPr>
          <w:b/>
          <w:szCs w:val="24"/>
        </w:rPr>
      </w:pPr>
      <w:r w:rsidRPr="005178E8">
        <w:rPr>
          <w:b/>
          <w:szCs w:val="24"/>
        </w:rPr>
        <w:t>сельского поселения физической культуры</w:t>
      </w:r>
    </w:p>
    <w:p w:rsidR="005178E8" w:rsidRPr="005178E8" w:rsidRDefault="005178E8" w:rsidP="005178E8">
      <w:pPr>
        <w:tabs>
          <w:tab w:val="left" w:pos="540"/>
        </w:tabs>
        <w:ind w:firstLine="567"/>
        <w:jc w:val="both"/>
        <w:rPr>
          <w:color w:val="000000"/>
          <w:szCs w:val="24"/>
        </w:rPr>
      </w:pPr>
      <w:r w:rsidRPr="005178E8">
        <w:rPr>
          <w:color w:val="000000"/>
          <w:szCs w:val="24"/>
        </w:rPr>
        <w:t>Администрацией уделяется внимание развитию спорта на селе. В течение года оказывалась материальная поддержка спортивной команде в участии в районных соревнованиях, выделялся транспорт по договору с частным лицом. Спортивная команда поселения принимала участие во всех районных мероприятиях, результатом которых стали призовые места, грамоты и медали.</w:t>
      </w:r>
    </w:p>
    <w:p w:rsidR="005178E8" w:rsidRPr="005178E8" w:rsidRDefault="005178E8" w:rsidP="005178E8">
      <w:pPr>
        <w:tabs>
          <w:tab w:val="left" w:pos="540"/>
        </w:tabs>
        <w:ind w:firstLine="567"/>
        <w:jc w:val="both"/>
        <w:rPr>
          <w:color w:val="000000"/>
          <w:szCs w:val="24"/>
        </w:rPr>
      </w:pPr>
      <w:r w:rsidRPr="005178E8">
        <w:rPr>
          <w:color w:val="000000"/>
          <w:szCs w:val="24"/>
        </w:rPr>
        <w:t>Расходы бюджета на развитие физкультуры и спорта составили 8,2 тыс. рублей.</w:t>
      </w:r>
    </w:p>
    <w:p w:rsidR="005178E8" w:rsidRPr="005178E8" w:rsidRDefault="005178E8" w:rsidP="005178E8">
      <w:pPr>
        <w:tabs>
          <w:tab w:val="left" w:pos="540"/>
        </w:tabs>
        <w:ind w:firstLine="567"/>
        <w:jc w:val="both"/>
        <w:rPr>
          <w:szCs w:val="24"/>
        </w:rPr>
      </w:pPr>
      <w:r w:rsidRPr="005178E8">
        <w:rPr>
          <w:color w:val="000000"/>
          <w:szCs w:val="24"/>
        </w:rPr>
        <w:t xml:space="preserve">Самым значимым событием для молодежи села Подгорное в 2013 году стало открытие </w:t>
      </w:r>
      <w:r w:rsidRPr="005178E8">
        <w:rPr>
          <w:szCs w:val="24"/>
        </w:rPr>
        <w:t>многофункциональной спортивной площадки. Это замечательное сооружение явилось результатом совместного сотрудничества средств областного и районного бюджетов, которые в денежном выражении составили 4 239 643 и 17 029 рублей соответственно. Работу по разработке рабочей документации и строительству объекта выполнила подрядная организация ООО «</w:t>
      </w:r>
      <w:proofErr w:type="spellStart"/>
      <w:r w:rsidRPr="005178E8">
        <w:rPr>
          <w:szCs w:val="24"/>
        </w:rPr>
        <w:t>Трансстрой</w:t>
      </w:r>
      <w:proofErr w:type="spellEnd"/>
      <w:r w:rsidRPr="005178E8">
        <w:rPr>
          <w:szCs w:val="24"/>
        </w:rPr>
        <w:t>» города Воронежа. Администрацией были организованы работы по завозу 400 тонн песка из местного карьера для строительства асфальта. За короткий срок на месте старой хоккейной коробки появилась яркая современная спортивная площадка с синтетическим покрытием, позволяющим летом проводить соревнования по волейболу, баскетболу, мини-футболу и хоккею в зимний период. Строители обещают гарантированное её использование более 5 лет.</w:t>
      </w:r>
    </w:p>
    <w:p w:rsidR="005178E8" w:rsidRPr="005178E8" w:rsidRDefault="005178E8" w:rsidP="005178E8">
      <w:pPr>
        <w:ind w:firstLine="708"/>
        <w:jc w:val="both"/>
        <w:rPr>
          <w:szCs w:val="24"/>
        </w:rPr>
      </w:pPr>
      <w:r w:rsidRPr="005178E8">
        <w:rPr>
          <w:szCs w:val="24"/>
        </w:rPr>
        <w:t xml:space="preserve">Открытие площадки даст толчок развитию детско-юношеского спорта на селе, а также будет способствовать формированию культа здорового образа жизни у детей, подростков и молодежи. </w:t>
      </w:r>
    </w:p>
    <w:p w:rsidR="005178E8" w:rsidRPr="005178E8" w:rsidRDefault="005178E8" w:rsidP="005178E8">
      <w:pPr>
        <w:ind w:firstLine="708"/>
        <w:jc w:val="both"/>
        <w:rPr>
          <w:szCs w:val="24"/>
        </w:rPr>
      </w:pPr>
      <w:r w:rsidRPr="005178E8">
        <w:rPr>
          <w:szCs w:val="24"/>
        </w:rPr>
        <w:t xml:space="preserve">С введением в строй спортивной площадки у мальчишек и девчонок появилась реальная возможность с интересом и пользой проводить свой досуг на свежем воздухе. Долгожданное событие ждали не только дети, но и родители, те, кто заботится о здоровье, занимается спортом, ведёт здоровый образ жизни. Здесь каждый желающий сможет интересно и увлекательно проводить время. Вот и сейчас в зимний период, когда при личном участии предпринимателя </w:t>
      </w:r>
      <w:proofErr w:type="spellStart"/>
      <w:r w:rsidRPr="005178E8">
        <w:rPr>
          <w:szCs w:val="24"/>
        </w:rPr>
        <w:t>Серженко</w:t>
      </w:r>
      <w:proofErr w:type="spellEnd"/>
      <w:r w:rsidRPr="005178E8">
        <w:rPr>
          <w:szCs w:val="24"/>
        </w:rPr>
        <w:t xml:space="preserve"> В.В. площадка превратилась в каток, мы видим здесь не только детей, но и взрослых. </w:t>
      </w:r>
      <w:bookmarkStart w:id="0" w:name="_GoBack"/>
      <w:bookmarkEnd w:id="0"/>
    </w:p>
    <w:p w:rsidR="005178E8" w:rsidRPr="005178E8" w:rsidRDefault="005178E8" w:rsidP="005178E8">
      <w:pPr>
        <w:tabs>
          <w:tab w:val="left" w:pos="540"/>
        </w:tabs>
        <w:ind w:firstLine="567"/>
        <w:jc w:val="both"/>
        <w:rPr>
          <w:color w:val="000000"/>
          <w:szCs w:val="24"/>
        </w:rPr>
      </w:pPr>
      <w:r w:rsidRPr="005178E8">
        <w:rPr>
          <w:color w:val="000000"/>
          <w:szCs w:val="24"/>
        </w:rPr>
        <w:t>В 2013 году спортивная команда поселения принимала участие в районных соревнованиях, где неоднократно занимала призовые места.</w:t>
      </w:r>
    </w:p>
    <w:p w:rsidR="005178E8" w:rsidRPr="005178E8" w:rsidRDefault="005178E8" w:rsidP="005178E8">
      <w:pPr>
        <w:tabs>
          <w:tab w:val="left" w:pos="540"/>
        </w:tabs>
        <w:ind w:firstLine="567"/>
        <w:jc w:val="both"/>
        <w:rPr>
          <w:color w:val="000000"/>
          <w:szCs w:val="24"/>
        </w:rPr>
      </w:pPr>
      <w:r w:rsidRPr="005178E8">
        <w:rPr>
          <w:color w:val="000000"/>
          <w:szCs w:val="24"/>
        </w:rPr>
        <w:t xml:space="preserve">А на день села </w:t>
      </w:r>
      <w:proofErr w:type="gramStart"/>
      <w:r w:rsidRPr="005178E8">
        <w:rPr>
          <w:color w:val="000000"/>
          <w:szCs w:val="24"/>
        </w:rPr>
        <w:t>Подгорное</w:t>
      </w:r>
      <w:proofErr w:type="gramEnd"/>
      <w:r w:rsidRPr="005178E8">
        <w:rPr>
          <w:color w:val="000000"/>
          <w:szCs w:val="24"/>
        </w:rPr>
        <w:t xml:space="preserve"> был проведен товарищеский матч по футболу между подростковыми командами с. Подгорное и с. Манино.</w:t>
      </w:r>
    </w:p>
    <w:p w:rsidR="005178E8" w:rsidRPr="005178E8" w:rsidRDefault="005178E8" w:rsidP="005178E8">
      <w:pPr>
        <w:tabs>
          <w:tab w:val="left" w:pos="540"/>
        </w:tabs>
        <w:ind w:firstLine="567"/>
        <w:jc w:val="both"/>
        <w:rPr>
          <w:szCs w:val="24"/>
        </w:rPr>
      </w:pPr>
    </w:p>
    <w:p w:rsidR="005178E8" w:rsidRPr="005178E8" w:rsidRDefault="005178E8" w:rsidP="005178E8">
      <w:pPr>
        <w:tabs>
          <w:tab w:val="left" w:pos="540"/>
        </w:tabs>
        <w:ind w:firstLine="567"/>
        <w:jc w:val="center"/>
        <w:rPr>
          <w:b/>
          <w:szCs w:val="24"/>
        </w:rPr>
      </w:pPr>
      <w:r w:rsidRPr="005178E8">
        <w:rPr>
          <w:b/>
          <w:szCs w:val="24"/>
        </w:rPr>
        <w:t>Хочу отметить, что важнейшими направлениями деятельности администрации в 2013 году были:</w:t>
      </w:r>
    </w:p>
    <w:p w:rsidR="005178E8" w:rsidRPr="005178E8" w:rsidRDefault="005178E8" w:rsidP="005178E8">
      <w:pPr>
        <w:ind w:firstLine="567"/>
        <w:jc w:val="both"/>
        <w:rPr>
          <w:color w:val="000000"/>
          <w:szCs w:val="24"/>
        </w:rPr>
      </w:pPr>
      <w:r w:rsidRPr="005178E8">
        <w:rPr>
          <w:color w:val="000000"/>
          <w:szCs w:val="24"/>
        </w:rPr>
        <w:t>- благоустройство и озеленение  территории поселения;</w:t>
      </w:r>
    </w:p>
    <w:p w:rsidR="005178E8" w:rsidRPr="005178E8" w:rsidRDefault="005178E8" w:rsidP="005178E8">
      <w:pPr>
        <w:ind w:firstLine="567"/>
        <w:jc w:val="both"/>
        <w:rPr>
          <w:color w:val="000000"/>
          <w:szCs w:val="24"/>
        </w:rPr>
      </w:pPr>
      <w:r w:rsidRPr="005178E8">
        <w:rPr>
          <w:color w:val="000000"/>
          <w:szCs w:val="24"/>
        </w:rPr>
        <w:t xml:space="preserve">- благоустройство территории пляжа на р. Манино </w:t>
      </w:r>
      <w:proofErr w:type="gramStart"/>
      <w:r w:rsidRPr="005178E8">
        <w:rPr>
          <w:color w:val="000000"/>
          <w:szCs w:val="24"/>
        </w:rPr>
        <w:t>с</w:t>
      </w:r>
      <w:proofErr w:type="gramEnd"/>
      <w:r w:rsidRPr="005178E8">
        <w:rPr>
          <w:color w:val="000000"/>
          <w:szCs w:val="24"/>
        </w:rPr>
        <w:t>. Подгорное на купальный сезон;</w:t>
      </w:r>
    </w:p>
    <w:p w:rsidR="005178E8" w:rsidRPr="005178E8" w:rsidRDefault="005178E8" w:rsidP="005178E8">
      <w:pPr>
        <w:ind w:firstLine="567"/>
        <w:jc w:val="both"/>
        <w:rPr>
          <w:color w:val="000000"/>
          <w:szCs w:val="24"/>
        </w:rPr>
      </w:pPr>
      <w:r w:rsidRPr="005178E8">
        <w:rPr>
          <w:color w:val="000000"/>
          <w:szCs w:val="24"/>
        </w:rPr>
        <w:t xml:space="preserve">- строительство универсальной многофункциональной спортивной площадки на территории </w:t>
      </w:r>
      <w:proofErr w:type="gramStart"/>
      <w:r w:rsidRPr="005178E8">
        <w:rPr>
          <w:color w:val="000000"/>
          <w:szCs w:val="24"/>
        </w:rPr>
        <w:t>с</w:t>
      </w:r>
      <w:proofErr w:type="gramEnd"/>
      <w:r w:rsidRPr="005178E8">
        <w:rPr>
          <w:color w:val="000000"/>
          <w:szCs w:val="24"/>
        </w:rPr>
        <w:t xml:space="preserve">. Подгорное; </w:t>
      </w:r>
    </w:p>
    <w:p w:rsidR="005178E8" w:rsidRPr="005178E8" w:rsidRDefault="005178E8" w:rsidP="005178E8">
      <w:pPr>
        <w:ind w:firstLine="567"/>
        <w:jc w:val="both"/>
        <w:rPr>
          <w:color w:val="000000"/>
          <w:szCs w:val="24"/>
        </w:rPr>
      </w:pPr>
      <w:r w:rsidRPr="005178E8">
        <w:rPr>
          <w:color w:val="000000"/>
          <w:szCs w:val="24"/>
        </w:rPr>
        <w:t xml:space="preserve">- ремонт автомобильных дорог поселения с твердым покрытием (по ул. Больничная и площадь в центре с. </w:t>
      </w:r>
      <w:proofErr w:type="gramStart"/>
      <w:r w:rsidRPr="005178E8">
        <w:rPr>
          <w:color w:val="000000"/>
          <w:szCs w:val="24"/>
        </w:rPr>
        <w:t>Подгорное</w:t>
      </w:r>
      <w:proofErr w:type="gramEnd"/>
      <w:r w:rsidRPr="005178E8">
        <w:rPr>
          <w:color w:val="000000"/>
          <w:szCs w:val="24"/>
        </w:rPr>
        <w:t>, а также ул. Первомайской с. Ильинка);</w:t>
      </w:r>
    </w:p>
    <w:p w:rsidR="005178E8" w:rsidRPr="005178E8" w:rsidRDefault="005178E8" w:rsidP="005178E8">
      <w:pPr>
        <w:ind w:firstLine="567"/>
        <w:jc w:val="both"/>
        <w:rPr>
          <w:color w:val="000000"/>
          <w:szCs w:val="24"/>
        </w:rPr>
      </w:pPr>
      <w:r w:rsidRPr="005178E8">
        <w:rPr>
          <w:color w:val="000000"/>
          <w:szCs w:val="24"/>
        </w:rPr>
        <w:t xml:space="preserve">- отсыпка дорог поселения щебнем; </w:t>
      </w:r>
    </w:p>
    <w:p w:rsidR="005178E8" w:rsidRPr="005178E8" w:rsidRDefault="005178E8" w:rsidP="005178E8">
      <w:pPr>
        <w:ind w:firstLine="567"/>
        <w:jc w:val="both"/>
        <w:rPr>
          <w:color w:val="000000"/>
          <w:szCs w:val="24"/>
        </w:rPr>
      </w:pPr>
      <w:r w:rsidRPr="005178E8">
        <w:rPr>
          <w:color w:val="000000"/>
          <w:szCs w:val="24"/>
        </w:rPr>
        <w:t>- ремонт ограждений кладбищ поселения;</w:t>
      </w:r>
    </w:p>
    <w:p w:rsidR="005178E8" w:rsidRPr="005178E8" w:rsidRDefault="005178E8" w:rsidP="005178E8">
      <w:pPr>
        <w:ind w:firstLine="567"/>
        <w:jc w:val="both"/>
        <w:rPr>
          <w:color w:val="000000"/>
          <w:szCs w:val="24"/>
        </w:rPr>
      </w:pPr>
      <w:r w:rsidRPr="005178E8">
        <w:rPr>
          <w:color w:val="000000"/>
          <w:szCs w:val="24"/>
        </w:rPr>
        <w:t>- ремонт дома культуры с. Подгорное (реконструкция 10 окон в зрительном зале и фойе);</w:t>
      </w:r>
    </w:p>
    <w:p w:rsidR="005178E8" w:rsidRPr="005178E8" w:rsidRDefault="005178E8" w:rsidP="005178E8">
      <w:pPr>
        <w:ind w:firstLine="567"/>
        <w:jc w:val="both"/>
        <w:rPr>
          <w:color w:val="000000"/>
          <w:szCs w:val="24"/>
        </w:rPr>
      </w:pPr>
      <w:r w:rsidRPr="005178E8">
        <w:rPr>
          <w:color w:val="000000"/>
          <w:szCs w:val="24"/>
        </w:rPr>
        <w:t xml:space="preserve">- подготовка документации для обустройства парковой зоны отдыха в центре с. </w:t>
      </w:r>
      <w:proofErr w:type="gramStart"/>
      <w:r w:rsidRPr="005178E8">
        <w:rPr>
          <w:color w:val="000000"/>
          <w:szCs w:val="24"/>
        </w:rPr>
        <w:t>Подгорное</w:t>
      </w:r>
      <w:proofErr w:type="gramEnd"/>
    </w:p>
    <w:p w:rsidR="005178E8" w:rsidRPr="005178E8" w:rsidRDefault="005178E8" w:rsidP="005178E8">
      <w:pPr>
        <w:ind w:firstLine="567"/>
        <w:jc w:val="both"/>
        <w:rPr>
          <w:color w:val="000000"/>
          <w:szCs w:val="24"/>
        </w:rPr>
      </w:pPr>
      <w:r w:rsidRPr="005178E8">
        <w:rPr>
          <w:color w:val="000000"/>
          <w:szCs w:val="24"/>
        </w:rPr>
        <w:t>- оказание помощи в оформлении земельных паев  и подворных гектаров населения;</w:t>
      </w:r>
    </w:p>
    <w:p w:rsidR="005178E8" w:rsidRPr="005178E8" w:rsidRDefault="005178E8" w:rsidP="005178E8">
      <w:pPr>
        <w:ind w:firstLine="567"/>
        <w:jc w:val="both"/>
        <w:rPr>
          <w:color w:val="000000"/>
          <w:szCs w:val="24"/>
        </w:rPr>
      </w:pPr>
      <w:r w:rsidRPr="005178E8">
        <w:rPr>
          <w:color w:val="000000"/>
          <w:szCs w:val="24"/>
        </w:rPr>
        <w:lastRenderedPageBreak/>
        <w:t>- оформление свидетельств о регистрации права собственности на кладбища поселения.</w:t>
      </w:r>
    </w:p>
    <w:p w:rsidR="005178E8" w:rsidRPr="005178E8" w:rsidRDefault="005178E8" w:rsidP="005178E8">
      <w:pPr>
        <w:ind w:firstLine="567"/>
        <w:jc w:val="both"/>
        <w:rPr>
          <w:color w:val="000000"/>
          <w:szCs w:val="24"/>
        </w:rPr>
      </w:pPr>
      <w:r w:rsidRPr="005178E8">
        <w:rPr>
          <w:color w:val="000000"/>
          <w:szCs w:val="24"/>
        </w:rPr>
        <w:t xml:space="preserve">Как видно из отчета все намеченные  пункты плана выполнены. На районном уровне результаты деятельности администрации поселения по показателям эффективности за 2013 год будут подведены 21 марта при участии представителей правительства области </w:t>
      </w:r>
    </w:p>
    <w:p w:rsidR="005178E8" w:rsidRPr="005178E8" w:rsidRDefault="005178E8" w:rsidP="005178E8">
      <w:pPr>
        <w:pStyle w:val="a7"/>
        <w:spacing w:after="0" w:line="240" w:lineRule="auto"/>
        <w:ind w:left="0" w:firstLine="567"/>
        <w:jc w:val="both"/>
        <w:rPr>
          <w:rFonts w:ascii="Times New Roman" w:hAnsi="Times New Roman"/>
          <w:b/>
          <w:color w:val="FF0000"/>
          <w:sz w:val="24"/>
          <w:szCs w:val="24"/>
        </w:rPr>
      </w:pPr>
    </w:p>
    <w:p w:rsidR="005178E8" w:rsidRPr="005178E8" w:rsidRDefault="005178E8" w:rsidP="005178E8">
      <w:pPr>
        <w:jc w:val="center"/>
        <w:rPr>
          <w:b/>
          <w:color w:val="000000"/>
          <w:szCs w:val="24"/>
        </w:rPr>
      </w:pPr>
      <w:r w:rsidRPr="005178E8">
        <w:rPr>
          <w:b/>
          <w:color w:val="000000"/>
          <w:szCs w:val="24"/>
        </w:rPr>
        <w:t>Планы на 2014 год</w:t>
      </w:r>
    </w:p>
    <w:p w:rsidR="005178E8" w:rsidRPr="005178E8" w:rsidRDefault="005178E8" w:rsidP="005178E8">
      <w:pPr>
        <w:ind w:firstLine="567"/>
        <w:jc w:val="center"/>
        <w:rPr>
          <w:color w:val="000000"/>
          <w:szCs w:val="24"/>
        </w:rPr>
      </w:pPr>
    </w:p>
    <w:p w:rsidR="005178E8" w:rsidRPr="005178E8" w:rsidRDefault="005178E8" w:rsidP="005178E8">
      <w:pPr>
        <w:ind w:firstLine="567"/>
        <w:jc w:val="both"/>
        <w:rPr>
          <w:color w:val="000000"/>
          <w:szCs w:val="24"/>
        </w:rPr>
      </w:pPr>
      <w:r w:rsidRPr="005178E8">
        <w:rPr>
          <w:color w:val="000000"/>
          <w:szCs w:val="24"/>
        </w:rPr>
        <w:t>1. Участие в целевых программах по  ремонту автомобильных дорог поселения с твердым покрытием.</w:t>
      </w:r>
    </w:p>
    <w:p w:rsidR="005178E8" w:rsidRPr="005178E8" w:rsidRDefault="005178E8" w:rsidP="005178E8">
      <w:pPr>
        <w:ind w:firstLine="567"/>
        <w:jc w:val="both"/>
        <w:rPr>
          <w:color w:val="000000"/>
          <w:szCs w:val="24"/>
        </w:rPr>
      </w:pPr>
      <w:r w:rsidRPr="005178E8">
        <w:rPr>
          <w:color w:val="000000"/>
          <w:szCs w:val="24"/>
        </w:rPr>
        <w:t>2. Продолжить работы по отсыпке дорог поселения щебнем.</w:t>
      </w:r>
    </w:p>
    <w:p w:rsidR="005178E8" w:rsidRPr="005178E8" w:rsidRDefault="005178E8" w:rsidP="005178E8">
      <w:pPr>
        <w:ind w:firstLine="567"/>
        <w:jc w:val="both"/>
        <w:rPr>
          <w:color w:val="000000"/>
          <w:szCs w:val="24"/>
        </w:rPr>
      </w:pPr>
      <w:r w:rsidRPr="005178E8">
        <w:rPr>
          <w:color w:val="000000"/>
          <w:szCs w:val="24"/>
        </w:rPr>
        <w:t>3. Продолжить работы по  ремонту ограждений кладбищ поселения.</w:t>
      </w:r>
    </w:p>
    <w:p w:rsidR="005178E8" w:rsidRPr="005178E8" w:rsidRDefault="005178E8" w:rsidP="005178E8">
      <w:pPr>
        <w:ind w:firstLine="567"/>
        <w:jc w:val="both"/>
        <w:rPr>
          <w:color w:val="000000"/>
          <w:szCs w:val="24"/>
        </w:rPr>
      </w:pPr>
      <w:r w:rsidRPr="005178E8">
        <w:rPr>
          <w:color w:val="000000"/>
          <w:szCs w:val="24"/>
        </w:rPr>
        <w:t>4. Оформление свидетельств о регистрации права собственности на сельские Дома культуры.</w:t>
      </w:r>
    </w:p>
    <w:p w:rsidR="005178E8" w:rsidRPr="005178E8" w:rsidRDefault="005178E8" w:rsidP="005178E8">
      <w:pPr>
        <w:ind w:firstLine="567"/>
        <w:jc w:val="both"/>
        <w:rPr>
          <w:color w:val="000000"/>
          <w:szCs w:val="24"/>
        </w:rPr>
      </w:pPr>
      <w:r w:rsidRPr="005178E8">
        <w:rPr>
          <w:color w:val="000000"/>
          <w:szCs w:val="24"/>
        </w:rPr>
        <w:t>5. Оформление свидетельств о регистрации права собственности на пруды.</w:t>
      </w:r>
    </w:p>
    <w:p w:rsidR="005178E8" w:rsidRPr="005178E8" w:rsidRDefault="005178E8" w:rsidP="005178E8">
      <w:pPr>
        <w:ind w:firstLine="567"/>
        <w:jc w:val="both"/>
        <w:rPr>
          <w:color w:val="000000"/>
          <w:szCs w:val="24"/>
        </w:rPr>
      </w:pPr>
      <w:r w:rsidRPr="005178E8">
        <w:rPr>
          <w:color w:val="000000"/>
          <w:szCs w:val="24"/>
        </w:rPr>
        <w:t xml:space="preserve">6. Оформление свидетельств </w:t>
      </w:r>
      <w:proofErr w:type="gramStart"/>
      <w:r w:rsidRPr="005178E8">
        <w:rPr>
          <w:color w:val="000000"/>
          <w:szCs w:val="24"/>
        </w:rPr>
        <w:t>о регистрации права собственности на памятники  поселения для дальнейшего вступления в программу по реконструкции</w:t>
      </w:r>
      <w:proofErr w:type="gramEnd"/>
      <w:r w:rsidRPr="005178E8">
        <w:rPr>
          <w:color w:val="000000"/>
          <w:szCs w:val="24"/>
        </w:rPr>
        <w:t>.</w:t>
      </w:r>
    </w:p>
    <w:p w:rsidR="005178E8" w:rsidRPr="005178E8" w:rsidRDefault="005178E8" w:rsidP="005178E8">
      <w:pPr>
        <w:ind w:firstLine="567"/>
        <w:jc w:val="both"/>
        <w:rPr>
          <w:color w:val="000000"/>
          <w:szCs w:val="24"/>
        </w:rPr>
      </w:pPr>
      <w:r w:rsidRPr="005178E8">
        <w:rPr>
          <w:color w:val="000000"/>
          <w:szCs w:val="24"/>
        </w:rPr>
        <w:t>7. Расширение сети уличного освещения.</w:t>
      </w:r>
    </w:p>
    <w:p w:rsidR="005178E8" w:rsidRPr="005178E8" w:rsidRDefault="005178E8" w:rsidP="005178E8">
      <w:pPr>
        <w:ind w:firstLine="567"/>
        <w:jc w:val="both"/>
        <w:rPr>
          <w:color w:val="000000"/>
          <w:szCs w:val="24"/>
        </w:rPr>
      </w:pPr>
    </w:p>
    <w:p w:rsidR="005178E8" w:rsidRPr="005178E8" w:rsidRDefault="005178E8" w:rsidP="005178E8">
      <w:pPr>
        <w:ind w:firstLine="567"/>
        <w:jc w:val="both"/>
        <w:rPr>
          <w:color w:val="000000"/>
          <w:szCs w:val="24"/>
        </w:rPr>
      </w:pPr>
    </w:p>
    <w:sectPr w:rsidR="005178E8" w:rsidRPr="00517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0F16D52"/>
    <w:multiLevelType w:val="hybridMultilevel"/>
    <w:tmpl w:val="BA20F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compat/>
  <w:rsids>
    <w:rsidRoot w:val="009951EE"/>
    <w:rsid w:val="003E3AD6"/>
    <w:rsid w:val="00402133"/>
    <w:rsid w:val="00411712"/>
    <w:rsid w:val="005178E8"/>
    <w:rsid w:val="00683AFC"/>
    <w:rsid w:val="00685AC2"/>
    <w:rsid w:val="00826F17"/>
    <w:rsid w:val="00827CC6"/>
    <w:rsid w:val="009951EE"/>
    <w:rsid w:val="009E5476"/>
    <w:rsid w:val="00A964E5"/>
    <w:rsid w:val="00B0565D"/>
    <w:rsid w:val="00B1548E"/>
    <w:rsid w:val="00DA478F"/>
    <w:rsid w:val="00E114C0"/>
    <w:rsid w:val="00EA3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1EE"/>
    <w:pPr>
      <w:widowControl w:val="0"/>
      <w:suppressAutoHyphens/>
      <w:overflowPunct w:val="0"/>
      <w:autoSpaceDE w:val="0"/>
      <w:autoSpaceDN w:val="0"/>
      <w:adjustRightInd w:val="0"/>
    </w:pPr>
    <w:rPr>
      <w:sz w:val="24"/>
    </w:rPr>
  </w:style>
  <w:style w:type="paragraph" w:styleId="1">
    <w:name w:val="heading 1"/>
    <w:basedOn w:val="a"/>
    <w:next w:val="a"/>
    <w:qFormat/>
    <w:rsid w:val="00827CC6"/>
    <w:pPr>
      <w:keepNext/>
      <w:widowControl/>
      <w:numPr>
        <w:numId w:val="1"/>
      </w:numPr>
      <w:overflowPunct/>
      <w:autoSpaceDE/>
      <w:autoSpaceDN/>
      <w:adjustRightInd/>
      <w:ind w:left="0" w:firstLine="540"/>
      <w:jc w:val="center"/>
      <w:outlineLvl w:val="0"/>
    </w:pPr>
    <w:rPr>
      <w:b/>
      <w:bCs/>
      <w:szCs w:val="24"/>
      <w:lang w:eastAsia="ar-SA"/>
    </w:rPr>
  </w:style>
  <w:style w:type="paragraph" w:styleId="2">
    <w:name w:val="heading 2"/>
    <w:basedOn w:val="a"/>
    <w:next w:val="a"/>
    <w:qFormat/>
    <w:rsid w:val="00827CC6"/>
    <w:pPr>
      <w:keepNext/>
      <w:widowControl/>
      <w:numPr>
        <w:ilvl w:val="1"/>
        <w:numId w:val="1"/>
      </w:numPr>
      <w:overflowPunct/>
      <w:autoSpaceDE/>
      <w:autoSpaceDN/>
      <w:adjustRightInd/>
      <w:ind w:left="0" w:firstLine="540"/>
      <w:outlineLvl w:val="1"/>
    </w:pPr>
    <w:rPr>
      <w:b/>
      <w:bCs/>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rsid w:val="00827CC6"/>
    <w:pPr>
      <w:widowControl/>
      <w:overflowPunct/>
      <w:autoSpaceDE/>
      <w:autoSpaceDN/>
      <w:adjustRightInd/>
      <w:jc w:val="center"/>
    </w:pPr>
    <w:rPr>
      <w:b/>
      <w:bCs/>
      <w:sz w:val="28"/>
      <w:szCs w:val="24"/>
      <w:lang w:eastAsia="ar-SA"/>
    </w:rPr>
  </w:style>
  <w:style w:type="paragraph" w:styleId="a5">
    <w:name w:val="Body Text Indent"/>
    <w:basedOn w:val="a"/>
    <w:rsid w:val="00827CC6"/>
    <w:pPr>
      <w:widowControl/>
      <w:overflowPunct/>
      <w:autoSpaceDE/>
      <w:autoSpaceDN/>
      <w:adjustRightInd/>
      <w:ind w:firstLine="900"/>
      <w:jc w:val="center"/>
    </w:pPr>
    <w:rPr>
      <w:b/>
      <w:bCs/>
      <w:szCs w:val="24"/>
      <w:lang w:eastAsia="ar-SA"/>
    </w:rPr>
  </w:style>
  <w:style w:type="paragraph" w:customStyle="1" w:styleId="21">
    <w:name w:val="Основной текст с отступом 21"/>
    <w:basedOn w:val="a"/>
    <w:rsid w:val="00827CC6"/>
    <w:pPr>
      <w:widowControl/>
      <w:overflowPunct/>
      <w:autoSpaceDE/>
      <w:autoSpaceDN/>
      <w:adjustRightInd/>
      <w:ind w:firstLine="540"/>
    </w:pPr>
    <w:rPr>
      <w:szCs w:val="24"/>
      <w:lang w:eastAsia="ar-SA"/>
    </w:rPr>
  </w:style>
  <w:style w:type="paragraph" w:customStyle="1" w:styleId="31">
    <w:name w:val="Основной текст с отступом 31"/>
    <w:basedOn w:val="a"/>
    <w:rsid w:val="00827CC6"/>
    <w:pPr>
      <w:widowControl/>
      <w:overflowPunct/>
      <w:autoSpaceDE/>
      <w:autoSpaceDN/>
      <w:adjustRightInd/>
      <w:ind w:firstLine="540"/>
    </w:pPr>
    <w:rPr>
      <w:b/>
      <w:bCs/>
      <w:szCs w:val="24"/>
      <w:lang w:eastAsia="ar-SA"/>
    </w:rPr>
  </w:style>
  <w:style w:type="paragraph" w:styleId="a4">
    <w:name w:val="Body Text"/>
    <w:basedOn w:val="a"/>
    <w:rsid w:val="00827CC6"/>
    <w:pPr>
      <w:spacing w:after="120"/>
    </w:pPr>
  </w:style>
  <w:style w:type="paragraph" w:styleId="a6">
    <w:name w:val="Normal (Web)"/>
    <w:basedOn w:val="a"/>
    <w:rsid w:val="00683AFC"/>
    <w:pPr>
      <w:widowControl/>
      <w:overflowPunct/>
      <w:autoSpaceDE/>
      <w:autoSpaceDN/>
      <w:adjustRightInd/>
      <w:spacing w:before="280" w:after="280"/>
    </w:pPr>
    <w:rPr>
      <w:szCs w:val="24"/>
      <w:lang w:eastAsia="ar-SA"/>
    </w:rPr>
  </w:style>
  <w:style w:type="paragraph" w:styleId="a7">
    <w:name w:val="List Paragraph"/>
    <w:basedOn w:val="a"/>
    <w:qFormat/>
    <w:rsid w:val="00683AFC"/>
    <w:pPr>
      <w:widowControl/>
      <w:overflowPunct/>
      <w:autoSpaceDE/>
      <w:autoSpaceDN/>
      <w:adjustRightInd/>
      <w:spacing w:after="200" w:line="276" w:lineRule="auto"/>
      <w:ind w:left="720"/>
    </w:pPr>
    <w:rPr>
      <w:rFonts w:ascii="Calibri" w:hAnsi="Calibri"/>
      <w:sz w:val="22"/>
      <w:szCs w:val="22"/>
      <w:lang w:eastAsia="ar-SA"/>
    </w:rPr>
  </w:style>
  <w:style w:type="paragraph" w:customStyle="1" w:styleId="align-justify1">
    <w:name w:val="align-justify1"/>
    <w:basedOn w:val="a"/>
    <w:rsid w:val="00683AFC"/>
    <w:pPr>
      <w:widowControl/>
      <w:overflowPunct/>
      <w:autoSpaceDE/>
      <w:autoSpaceDN/>
      <w:adjustRightInd/>
      <w:spacing w:after="225"/>
      <w:ind w:left="300" w:right="300" w:firstLine="375"/>
      <w:jc w:val="both"/>
    </w:pPr>
    <w:rPr>
      <w:rFonts w:ascii="Verdana" w:hAnsi="Verdana" w:cs="Verdana"/>
      <w:color w:val="000000"/>
      <w:szCs w:val="24"/>
      <w:lang w:eastAsia="ar-SA"/>
    </w:rPr>
  </w:style>
  <w:style w:type="paragraph" w:styleId="a8">
    <w:name w:val="Balloon Text"/>
    <w:basedOn w:val="a"/>
    <w:link w:val="a9"/>
    <w:rsid w:val="00E114C0"/>
    <w:rPr>
      <w:rFonts w:ascii="Tahoma" w:hAnsi="Tahoma" w:cs="Tahoma"/>
      <w:sz w:val="16"/>
      <w:szCs w:val="16"/>
    </w:rPr>
  </w:style>
  <w:style w:type="character" w:customStyle="1" w:styleId="a9">
    <w:name w:val="Текст выноски Знак"/>
    <w:basedOn w:val="a0"/>
    <w:link w:val="a8"/>
    <w:rsid w:val="00E11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4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MoBIL GROUP</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Admin</dc:creator>
  <cp:lastModifiedBy>user</cp:lastModifiedBy>
  <cp:revision>2</cp:revision>
  <cp:lastPrinted>2014-02-10T05:36:00Z</cp:lastPrinted>
  <dcterms:created xsi:type="dcterms:W3CDTF">2014-02-10T05:40:00Z</dcterms:created>
  <dcterms:modified xsi:type="dcterms:W3CDTF">2014-02-10T05:40:00Z</dcterms:modified>
</cp:coreProperties>
</file>