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4AE" w:rsidRDefault="002C54AE" w:rsidP="002C54AE">
      <w:pPr>
        <w:jc w:val="center"/>
        <w:rPr>
          <w:b/>
          <w:szCs w:val="24"/>
        </w:rPr>
      </w:pPr>
      <w:r>
        <w:rPr>
          <w:b/>
          <w:szCs w:val="24"/>
        </w:rPr>
        <w:t>Российская Федерация</w:t>
      </w:r>
    </w:p>
    <w:p w:rsidR="002C54AE" w:rsidRDefault="002C54AE" w:rsidP="002C54AE">
      <w:pPr>
        <w:jc w:val="center"/>
        <w:rPr>
          <w:b/>
          <w:szCs w:val="24"/>
        </w:rPr>
      </w:pPr>
      <w:r>
        <w:rPr>
          <w:b/>
          <w:szCs w:val="24"/>
        </w:rPr>
        <w:t>СОВЕТ НАРОДНЫХ ДЕПУТАТОВ</w:t>
      </w:r>
    </w:p>
    <w:p w:rsidR="002C54AE" w:rsidRDefault="002C54AE" w:rsidP="002C54AE">
      <w:pPr>
        <w:jc w:val="center"/>
        <w:rPr>
          <w:b/>
          <w:szCs w:val="24"/>
        </w:rPr>
      </w:pPr>
      <w:r>
        <w:rPr>
          <w:b/>
          <w:szCs w:val="24"/>
        </w:rPr>
        <w:t>ПОДГОРЕНСКОГО СЕЛЬСКОГО ПОСЕЛЕНИЯ</w:t>
      </w:r>
    </w:p>
    <w:p w:rsidR="002C54AE" w:rsidRDefault="002C54AE" w:rsidP="002C54AE">
      <w:pPr>
        <w:jc w:val="center"/>
        <w:rPr>
          <w:b/>
          <w:szCs w:val="24"/>
        </w:rPr>
      </w:pPr>
      <w:r>
        <w:rPr>
          <w:b/>
          <w:szCs w:val="24"/>
        </w:rPr>
        <w:t>КАЛАЧЕЕВСКОГО МУНИЦИПАЛЬНОГО РАЙОНА</w:t>
      </w:r>
      <w:r>
        <w:rPr>
          <w:b/>
          <w:szCs w:val="24"/>
        </w:rPr>
        <w:br/>
        <w:t>ВОРОНЕЖСКОЙ ОБЛАСТИ</w:t>
      </w:r>
    </w:p>
    <w:p w:rsidR="002C54AE" w:rsidRDefault="002C54AE" w:rsidP="002C54AE">
      <w:pPr>
        <w:jc w:val="center"/>
        <w:rPr>
          <w:b/>
          <w:szCs w:val="24"/>
        </w:rPr>
      </w:pPr>
    </w:p>
    <w:p w:rsidR="002C54AE" w:rsidRDefault="002C54AE" w:rsidP="002C54AE">
      <w:pPr>
        <w:jc w:val="center"/>
        <w:rPr>
          <w:b/>
          <w:szCs w:val="24"/>
        </w:rPr>
      </w:pPr>
      <w:r>
        <w:rPr>
          <w:b/>
          <w:szCs w:val="24"/>
        </w:rPr>
        <w:t>Р Е Ш Е Н И Е</w:t>
      </w:r>
    </w:p>
    <w:p w:rsidR="002C54AE" w:rsidRDefault="002C54AE" w:rsidP="002C54AE">
      <w:pPr>
        <w:jc w:val="center"/>
        <w:rPr>
          <w:b/>
          <w:szCs w:val="24"/>
        </w:rPr>
      </w:pPr>
    </w:p>
    <w:p w:rsidR="00945869" w:rsidRDefault="002C54AE" w:rsidP="002C54AE">
      <w:pPr>
        <w:jc w:val="both"/>
        <w:rPr>
          <w:szCs w:val="24"/>
        </w:rPr>
      </w:pPr>
      <w:r>
        <w:rPr>
          <w:szCs w:val="24"/>
        </w:rPr>
        <w:t xml:space="preserve">от  06 февраля  2014 года </w:t>
      </w:r>
    </w:p>
    <w:p w:rsidR="002C54AE" w:rsidRDefault="00945869" w:rsidP="002C54AE">
      <w:pPr>
        <w:jc w:val="both"/>
        <w:rPr>
          <w:szCs w:val="24"/>
        </w:rPr>
      </w:pPr>
      <w:r>
        <w:rPr>
          <w:szCs w:val="24"/>
        </w:rPr>
        <w:t xml:space="preserve">         с. Подгорное</w:t>
      </w:r>
      <w:r w:rsidR="002C54AE">
        <w:rPr>
          <w:szCs w:val="24"/>
        </w:rPr>
        <w:t xml:space="preserve">                                                                      </w:t>
      </w:r>
      <w:r>
        <w:rPr>
          <w:szCs w:val="24"/>
        </w:rPr>
        <w:t xml:space="preserve">                  </w:t>
      </w:r>
      <w:r w:rsidR="002C54AE">
        <w:rPr>
          <w:szCs w:val="24"/>
        </w:rPr>
        <w:t xml:space="preserve">   № 174</w:t>
      </w:r>
    </w:p>
    <w:p w:rsidR="002C54AE" w:rsidRDefault="002C54AE" w:rsidP="002C54AE">
      <w:pPr>
        <w:jc w:val="both"/>
        <w:rPr>
          <w:b/>
          <w:szCs w:val="24"/>
        </w:rPr>
      </w:pPr>
    </w:p>
    <w:p w:rsidR="002C54AE" w:rsidRDefault="002C54AE" w:rsidP="002C54AE">
      <w:pPr>
        <w:ind w:right="3119"/>
        <w:jc w:val="both"/>
        <w:outlineLvl w:val="2"/>
        <w:rPr>
          <w:b/>
          <w:color w:val="000000"/>
          <w:szCs w:val="24"/>
        </w:rPr>
      </w:pPr>
      <w:r>
        <w:rPr>
          <w:b/>
          <w:color w:val="000000"/>
          <w:szCs w:val="24"/>
        </w:rPr>
        <w:t>О назначении публичных слушаний по</w:t>
      </w:r>
    </w:p>
    <w:p w:rsidR="002C54AE" w:rsidRDefault="002C54AE" w:rsidP="002C54AE">
      <w:pPr>
        <w:ind w:right="3119"/>
        <w:jc w:val="both"/>
        <w:outlineLvl w:val="2"/>
        <w:rPr>
          <w:b/>
          <w:color w:val="000000"/>
          <w:szCs w:val="24"/>
        </w:rPr>
      </w:pPr>
      <w:r>
        <w:rPr>
          <w:b/>
          <w:color w:val="000000"/>
          <w:szCs w:val="24"/>
        </w:rPr>
        <w:t>обсуждению проекта решения Совета народных</w:t>
      </w:r>
    </w:p>
    <w:p w:rsidR="002C54AE" w:rsidRDefault="002C54AE" w:rsidP="002C54AE">
      <w:pPr>
        <w:ind w:right="3119"/>
        <w:jc w:val="both"/>
        <w:outlineLvl w:val="2"/>
        <w:rPr>
          <w:b/>
          <w:color w:val="000000"/>
          <w:szCs w:val="24"/>
        </w:rPr>
      </w:pPr>
      <w:r>
        <w:rPr>
          <w:b/>
          <w:color w:val="000000"/>
          <w:szCs w:val="24"/>
        </w:rPr>
        <w:t xml:space="preserve">депутатов Подгоренского сельского </w:t>
      </w:r>
    </w:p>
    <w:p w:rsidR="002C54AE" w:rsidRDefault="002C54AE" w:rsidP="002C54AE">
      <w:pPr>
        <w:ind w:right="3119"/>
        <w:jc w:val="both"/>
        <w:outlineLvl w:val="2"/>
        <w:rPr>
          <w:b/>
          <w:color w:val="000000"/>
          <w:szCs w:val="24"/>
        </w:rPr>
      </w:pPr>
      <w:r>
        <w:rPr>
          <w:b/>
          <w:color w:val="000000"/>
          <w:szCs w:val="24"/>
        </w:rPr>
        <w:t>поселения Калачеевского муниципального</w:t>
      </w:r>
    </w:p>
    <w:p w:rsidR="002C54AE" w:rsidRDefault="002C54AE" w:rsidP="002C54AE">
      <w:pPr>
        <w:ind w:right="3119"/>
        <w:jc w:val="both"/>
        <w:outlineLvl w:val="2"/>
        <w:rPr>
          <w:b/>
          <w:color w:val="000000"/>
          <w:szCs w:val="24"/>
        </w:rPr>
      </w:pPr>
      <w:r>
        <w:rPr>
          <w:b/>
          <w:color w:val="000000"/>
          <w:szCs w:val="24"/>
        </w:rPr>
        <w:t>района Воронежской области «Об изменении</w:t>
      </w:r>
    </w:p>
    <w:p w:rsidR="002C54AE" w:rsidRDefault="002C54AE" w:rsidP="002C54AE">
      <w:pPr>
        <w:ind w:right="3119"/>
        <w:jc w:val="both"/>
        <w:outlineLvl w:val="2"/>
        <w:rPr>
          <w:b/>
          <w:color w:val="000000"/>
          <w:szCs w:val="24"/>
        </w:rPr>
      </w:pPr>
      <w:r>
        <w:rPr>
          <w:b/>
          <w:color w:val="000000"/>
          <w:szCs w:val="24"/>
        </w:rPr>
        <w:t>границ Подгоренского сельского поселения</w:t>
      </w:r>
    </w:p>
    <w:p w:rsidR="002C54AE" w:rsidRDefault="002C54AE" w:rsidP="002C54AE">
      <w:pPr>
        <w:ind w:right="3119"/>
        <w:jc w:val="both"/>
        <w:outlineLvl w:val="2"/>
        <w:rPr>
          <w:b/>
          <w:color w:val="000000"/>
          <w:szCs w:val="24"/>
        </w:rPr>
      </w:pPr>
      <w:r>
        <w:rPr>
          <w:b/>
          <w:color w:val="000000"/>
          <w:szCs w:val="24"/>
        </w:rPr>
        <w:t>Калачеевского муниципального района</w:t>
      </w:r>
    </w:p>
    <w:p w:rsidR="002C54AE" w:rsidRDefault="002C54AE" w:rsidP="002C54AE">
      <w:pPr>
        <w:ind w:right="3119"/>
        <w:jc w:val="both"/>
        <w:outlineLvl w:val="2"/>
        <w:rPr>
          <w:b/>
          <w:szCs w:val="24"/>
        </w:rPr>
      </w:pPr>
      <w:r>
        <w:rPr>
          <w:b/>
          <w:color w:val="000000"/>
          <w:szCs w:val="24"/>
        </w:rPr>
        <w:t>Воронежской области»</w:t>
      </w:r>
    </w:p>
    <w:p w:rsidR="002C54AE" w:rsidRDefault="002C54AE" w:rsidP="002C54AE">
      <w:pPr>
        <w:ind w:right="3119"/>
        <w:jc w:val="both"/>
        <w:outlineLvl w:val="2"/>
        <w:rPr>
          <w:b/>
          <w:szCs w:val="24"/>
        </w:rPr>
      </w:pPr>
    </w:p>
    <w:p w:rsidR="002C54AE" w:rsidRDefault="002C54AE" w:rsidP="00C64A48">
      <w:pPr>
        <w:ind w:right="3119"/>
        <w:outlineLvl w:val="2"/>
        <w:rPr>
          <w:szCs w:val="24"/>
        </w:rPr>
      </w:pPr>
    </w:p>
    <w:p w:rsidR="002C54AE" w:rsidRDefault="002C54AE" w:rsidP="00C64A48">
      <w:pPr>
        <w:pStyle w:val="ConsPlusNormal"/>
        <w:widowControl/>
        <w:spacing w:line="276" w:lineRule="auto"/>
        <w:ind w:firstLine="540"/>
        <w:rPr>
          <w:rFonts w:ascii="Times New Roman" w:hAnsi="Times New Roman" w:cs="Times New Roman"/>
          <w:b/>
          <w:sz w:val="24"/>
          <w:szCs w:val="24"/>
        </w:rPr>
      </w:pPr>
      <w:r>
        <w:rPr>
          <w:rFonts w:ascii="Times New Roman" w:hAnsi="Times New Roman" w:cs="Times New Roman"/>
          <w:sz w:val="24"/>
          <w:szCs w:val="24"/>
        </w:rPr>
        <w:t xml:space="preserve">   Рассмотрев инициативу администрации Калачеевского муниципального района Воронежской области, выраженную в постановлении от 03.12.2013 года  №879 «О выступлении с инициативой изменения» и в соответствии со статьей 12</w:t>
      </w:r>
      <w:r w:rsidR="00C64A48">
        <w:rPr>
          <w:rFonts w:ascii="Times New Roman" w:hAnsi="Times New Roman" w:cs="Times New Roman"/>
          <w:sz w:val="24"/>
          <w:szCs w:val="24"/>
        </w:rPr>
        <w:t xml:space="preserve">, </w:t>
      </w:r>
      <w:r>
        <w:rPr>
          <w:rFonts w:ascii="Times New Roman" w:hAnsi="Times New Roman" w:cs="Times New Roman"/>
          <w:sz w:val="24"/>
          <w:szCs w:val="24"/>
        </w:rPr>
        <w:t xml:space="preserve">28 Федерального закона от 06.10.2003г. №131-ФЗ «Об общих принципах организации местного самоуправления в Российской Федерации, Уставом Подгоренского сельского поселения Калачеевского муниципального района  совет народных депутатов Подгоренского </w:t>
      </w:r>
      <w:r w:rsidR="00C64A48">
        <w:rPr>
          <w:rFonts w:ascii="Times New Roman" w:hAnsi="Times New Roman" w:cs="Times New Roman"/>
          <w:sz w:val="24"/>
          <w:szCs w:val="24"/>
        </w:rPr>
        <w:t>с</w:t>
      </w:r>
      <w:r>
        <w:rPr>
          <w:rFonts w:ascii="Times New Roman" w:hAnsi="Times New Roman" w:cs="Times New Roman"/>
          <w:sz w:val="24"/>
          <w:szCs w:val="24"/>
        </w:rPr>
        <w:t>ельского поселения  решил</w:t>
      </w:r>
      <w:r>
        <w:rPr>
          <w:rFonts w:ascii="Times New Roman" w:hAnsi="Times New Roman" w:cs="Times New Roman"/>
          <w:b/>
          <w:sz w:val="24"/>
          <w:szCs w:val="24"/>
        </w:rPr>
        <w:t>:</w:t>
      </w:r>
    </w:p>
    <w:p w:rsidR="00C64A48" w:rsidRDefault="00C64A48" w:rsidP="00C64A48">
      <w:pPr>
        <w:numPr>
          <w:ilvl w:val="0"/>
          <w:numId w:val="1"/>
        </w:numPr>
        <w:rPr>
          <w:lang w:eastAsia="hi-IN" w:bidi="hi-IN"/>
        </w:rPr>
      </w:pPr>
      <w:r>
        <w:rPr>
          <w:lang w:eastAsia="hi-IN" w:bidi="hi-IN"/>
        </w:rPr>
        <w:t>Назначить публичные слушания по обсуждению прилагаемого проекта решения Совета народных депутатов Подгоренского сельского поселения Калачеевского муниципального района Воронежской области «Об изменении границ Подгоренского сельского поселения Калачеевского муниципального района Воронежской области».</w:t>
      </w:r>
    </w:p>
    <w:p w:rsidR="00C64A48" w:rsidRDefault="00C64A48" w:rsidP="00C64A48">
      <w:pPr>
        <w:numPr>
          <w:ilvl w:val="0"/>
          <w:numId w:val="1"/>
        </w:numPr>
        <w:rPr>
          <w:lang w:eastAsia="hi-IN" w:bidi="hi-IN"/>
        </w:rPr>
      </w:pPr>
      <w:r>
        <w:rPr>
          <w:lang w:eastAsia="hi-IN" w:bidi="hi-IN"/>
        </w:rPr>
        <w:t xml:space="preserve">Провести публичные слушания  7 марта 2014 года в </w:t>
      </w:r>
      <w:r w:rsidR="00E457E8">
        <w:rPr>
          <w:lang w:eastAsia="hi-IN" w:bidi="hi-IN"/>
        </w:rPr>
        <w:t xml:space="preserve">10-00 часов в </w:t>
      </w:r>
      <w:r>
        <w:rPr>
          <w:lang w:eastAsia="hi-IN" w:bidi="hi-IN"/>
        </w:rPr>
        <w:t>селе По</w:t>
      </w:r>
      <w:r w:rsidR="003F58F5">
        <w:rPr>
          <w:lang w:eastAsia="hi-IN" w:bidi="hi-IN"/>
        </w:rPr>
        <w:t>дгорное – в актовом зале СДК с.Подгорное, в 13-00 часов в с</w:t>
      </w:r>
      <w:r w:rsidR="00E457E8">
        <w:rPr>
          <w:lang w:eastAsia="hi-IN" w:bidi="hi-IN"/>
        </w:rPr>
        <w:t>ело</w:t>
      </w:r>
      <w:r w:rsidR="003F58F5">
        <w:rPr>
          <w:lang w:eastAsia="hi-IN" w:bidi="hi-IN"/>
        </w:rPr>
        <w:t xml:space="preserve"> </w:t>
      </w:r>
      <w:r w:rsidR="00E457E8">
        <w:rPr>
          <w:lang w:eastAsia="hi-IN" w:bidi="hi-IN"/>
        </w:rPr>
        <w:t xml:space="preserve">Ильинка – в здании СДК               с. Ильинка,  в 16-00 часов в село Серяково – в здании бывшего магазина                               с. Серяково. </w:t>
      </w:r>
    </w:p>
    <w:p w:rsidR="00E457E8" w:rsidRDefault="00E457E8" w:rsidP="00C64A48">
      <w:pPr>
        <w:numPr>
          <w:ilvl w:val="0"/>
          <w:numId w:val="1"/>
        </w:numPr>
        <w:rPr>
          <w:lang w:eastAsia="hi-IN" w:bidi="hi-IN"/>
        </w:rPr>
      </w:pPr>
      <w:r>
        <w:rPr>
          <w:lang w:eastAsia="hi-IN" w:bidi="hi-IN"/>
        </w:rPr>
        <w:t>Создать комиссию по подготовке и проведению публичных слушаний в составе:</w:t>
      </w:r>
    </w:p>
    <w:p w:rsidR="00E457E8" w:rsidRDefault="00CE6C07" w:rsidP="00CE6C07">
      <w:pPr>
        <w:ind w:firstLine="708"/>
        <w:rPr>
          <w:lang w:eastAsia="hi-IN" w:bidi="hi-IN"/>
        </w:rPr>
      </w:pPr>
      <w:r>
        <w:rPr>
          <w:lang w:eastAsia="hi-IN" w:bidi="hi-IN"/>
        </w:rPr>
        <w:t>Комарова Светлана Николаевна      – глава Подгоренского сельского поселения</w:t>
      </w:r>
    </w:p>
    <w:p w:rsidR="00CE6C07" w:rsidRDefault="00CE6C07" w:rsidP="00CE6C07">
      <w:pPr>
        <w:ind w:firstLine="708"/>
        <w:rPr>
          <w:lang w:eastAsia="hi-IN" w:bidi="hi-IN"/>
        </w:rPr>
      </w:pPr>
      <w:r>
        <w:rPr>
          <w:lang w:eastAsia="hi-IN" w:bidi="hi-IN"/>
        </w:rPr>
        <w:t xml:space="preserve">Поклад Татьяна Алексеевна             – депутат Совета народных депутатов                    </w:t>
      </w:r>
    </w:p>
    <w:p w:rsidR="00CE6C07" w:rsidRDefault="00CE6C07" w:rsidP="00CE6C07">
      <w:pPr>
        <w:ind w:firstLine="708"/>
        <w:rPr>
          <w:lang w:eastAsia="hi-IN" w:bidi="hi-IN"/>
        </w:rPr>
      </w:pPr>
      <w:r>
        <w:rPr>
          <w:lang w:eastAsia="hi-IN" w:bidi="hi-IN"/>
        </w:rPr>
        <w:t xml:space="preserve">                                                               Подгоренского сельского поселения</w:t>
      </w:r>
    </w:p>
    <w:p w:rsidR="00CE6C07" w:rsidRDefault="00CE6C07" w:rsidP="00CE6C07">
      <w:pPr>
        <w:ind w:firstLine="708"/>
        <w:rPr>
          <w:lang w:eastAsia="hi-IN" w:bidi="hi-IN"/>
        </w:rPr>
      </w:pPr>
      <w:r>
        <w:rPr>
          <w:lang w:eastAsia="hi-IN" w:bidi="hi-IN"/>
        </w:rPr>
        <w:t xml:space="preserve">Самсонова Лариса Митрофановна – инспектор администрации Подгоренского           </w:t>
      </w:r>
    </w:p>
    <w:p w:rsidR="00CE6C07" w:rsidRDefault="00CE6C07" w:rsidP="00CE6C07">
      <w:pPr>
        <w:ind w:firstLine="708"/>
        <w:rPr>
          <w:lang w:eastAsia="hi-IN" w:bidi="hi-IN"/>
        </w:rPr>
      </w:pPr>
      <w:r>
        <w:rPr>
          <w:lang w:eastAsia="hi-IN" w:bidi="hi-IN"/>
        </w:rPr>
        <w:t xml:space="preserve">                                                               сельского поселения</w:t>
      </w:r>
    </w:p>
    <w:p w:rsidR="002C54AE" w:rsidRDefault="002C54AE" w:rsidP="00CE6C07">
      <w:pPr>
        <w:pStyle w:val="2"/>
        <w:numPr>
          <w:ilvl w:val="0"/>
          <w:numId w:val="1"/>
        </w:numPr>
        <w:shd w:val="clear" w:color="auto" w:fill="auto"/>
        <w:tabs>
          <w:tab w:val="left" w:pos="1219"/>
        </w:tabs>
        <w:spacing w:after="0" w:line="276" w:lineRule="auto"/>
        <w:ind w:right="20"/>
        <w:rPr>
          <w:sz w:val="24"/>
          <w:szCs w:val="24"/>
        </w:rPr>
      </w:pPr>
      <w:r>
        <w:rPr>
          <w:sz w:val="24"/>
          <w:szCs w:val="24"/>
        </w:rPr>
        <w:t>Опубликовать (обнародовать)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w:t>
      </w:r>
    </w:p>
    <w:p w:rsidR="002C54AE" w:rsidRDefault="002C54AE" w:rsidP="00CE6C07">
      <w:pPr>
        <w:pStyle w:val="2"/>
        <w:numPr>
          <w:ilvl w:val="0"/>
          <w:numId w:val="1"/>
        </w:numPr>
        <w:shd w:val="clear" w:color="auto" w:fill="auto"/>
        <w:tabs>
          <w:tab w:val="left" w:pos="909"/>
        </w:tabs>
        <w:spacing w:after="0" w:line="276" w:lineRule="auto"/>
        <w:rPr>
          <w:sz w:val="24"/>
          <w:szCs w:val="24"/>
        </w:rPr>
      </w:pPr>
      <w:r>
        <w:rPr>
          <w:sz w:val="24"/>
          <w:szCs w:val="24"/>
        </w:rPr>
        <w:t>Настоящее решение вступает в силу с момента его опубликования.</w:t>
      </w:r>
    </w:p>
    <w:p w:rsidR="002C54AE" w:rsidRDefault="002C54AE" w:rsidP="002C54AE">
      <w:pPr>
        <w:ind w:firstLine="567"/>
        <w:jc w:val="both"/>
        <w:rPr>
          <w:szCs w:val="24"/>
        </w:rPr>
      </w:pPr>
    </w:p>
    <w:p w:rsidR="002C54AE" w:rsidRDefault="002C54AE" w:rsidP="002C54AE">
      <w:pPr>
        <w:ind w:left="360"/>
        <w:jc w:val="both"/>
        <w:rPr>
          <w:szCs w:val="24"/>
        </w:rPr>
      </w:pPr>
    </w:p>
    <w:p w:rsidR="002C54AE" w:rsidRDefault="002C54AE" w:rsidP="002C54AE">
      <w:pPr>
        <w:ind w:left="360"/>
        <w:jc w:val="both"/>
        <w:rPr>
          <w:b/>
          <w:szCs w:val="24"/>
        </w:rPr>
      </w:pPr>
      <w:r>
        <w:rPr>
          <w:b/>
          <w:szCs w:val="24"/>
        </w:rPr>
        <w:t>Глава Подгоренского</w:t>
      </w:r>
    </w:p>
    <w:p w:rsidR="002C54AE" w:rsidRDefault="002C54AE" w:rsidP="002C54AE">
      <w:pPr>
        <w:ind w:left="360"/>
        <w:jc w:val="both"/>
        <w:rPr>
          <w:b/>
          <w:szCs w:val="24"/>
        </w:rPr>
      </w:pPr>
      <w:r>
        <w:rPr>
          <w:b/>
          <w:szCs w:val="24"/>
        </w:rPr>
        <w:t>сельского поселения                                                                       Комарова С.Н.</w:t>
      </w:r>
    </w:p>
    <w:p w:rsidR="002C54AE" w:rsidRDefault="002C54AE" w:rsidP="002C54AE">
      <w:pPr>
        <w:rPr>
          <w:szCs w:val="24"/>
        </w:rPr>
      </w:pPr>
    </w:p>
    <w:p w:rsidR="00123400" w:rsidRDefault="00E15DAF" w:rsidP="00E15DAF">
      <w:pPr>
        <w:tabs>
          <w:tab w:val="center" w:pos="4677"/>
          <w:tab w:val="left" w:pos="7950"/>
        </w:tabs>
        <w:rPr>
          <w:b/>
          <w:szCs w:val="24"/>
        </w:rPr>
      </w:pPr>
      <w:r>
        <w:rPr>
          <w:b/>
          <w:szCs w:val="24"/>
        </w:rPr>
        <w:tab/>
      </w:r>
      <w:r w:rsidR="00123400">
        <w:rPr>
          <w:b/>
          <w:szCs w:val="24"/>
        </w:rPr>
        <w:t>Российская Федерация</w:t>
      </w:r>
      <w:r>
        <w:rPr>
          <w:b/>
          <w:szCs w:val="24"/>
        </w:rPr>
        <w:tab/>
        <w:t>ПРОЕКТ</w:t>
      </w:r>
    </w:p>
    <w:p w:rsidR="00123400" w:rsidRDefault="00123400" w:rsidP="00123400">
      <w:pPr>
        <w:jc w:val="center"/>
        <w:rPr>
          <w:b/>
          <w:szCs w:val="24"/>
        </w:rPr>
      </w:pPr>
      <w:r>
        <w:rPr>
          <w:b/>
          <w:szCs w:val="24"/>
        </w:rPr>
        <w:t>СОВЕТ НАРОДНЫХ ДЕПУТАТОВ</w:t>
      </w:r>
    </w:p>
    <w:p w:rsidR="00123400" w:rsidRDefault="00123400" w:rsidP="00123400">
      <w:pPr>
        <w:jc w:val="center"/>
        <w:rPr>
          <w:b/>
          <w:szCs w:val="24"/>
        </w:rPr>
      </w:pPr>
      <w:r>
        <w:rPr>
          <w:b/>
          <w:szCs w:val="24"/>
        </w:rPr>
        <w:t>ПОДГОРЕНСКОГО СЕЛЬСКОГО ПОСЕЛЕНИЯ</w:t>
      </w:r>
    </w:p>
    <w:p w:rsidR="00123400" w:rsidRDefault="00123400" w:rsidP="00123400">
      <w:pPr>
        <w:jc w:val="center"/>
        <w:rPr>
          <w:b/>
          <w:szCs w:val="24"/>
        </w:rPr>
      </w:pPr>
      <w:r>
        <w:rPr>
          <w:b/>
          <w:szCs w:val="24"/>
        </w:rPr>
        <w:t>КАЛАЧЕЕВСКОГО МУНИЦИПАЛЬНОГО РАЙОНА</w:t>
      </w:r>
      <w:r>
        <w:rPr>
          <w:b/>
          <w:szCs w:val="24"/>
        </w:rPr>
        <w:br/>
        <w:t>ВОРОНЕЖСКОЙ ОБЛАСТИ</w:t>
      </w:r>
    </w:p>
    <w:p w:rsidR="00123400" w:rsidRDefault="00123400" w:rsidP="00123400">
      <w:pPr>
        <w:jc w:val="center"/>
        <w:rPr>
          <w:b/>
          <w:szCs w:val="24"/>
        </w:rPr>
      </w:pPr>
    </w:p>
    <w:p w:rsidR="00123400" w:rsidRDefault="00123400" w:rsidP="00123400">
      <w:pPr>
        <w:jc w:val="center"/>
        <w:rPr>
          <w:b/>
          <w:szCs w:val="24"/>
        </w:rPr>
      </w:pPr>
      <w:r>
        <w:rPr>
          <w:b/>
          <w:szCs w:val="24"/>
        </w:rPr>
        <w:t>Р Е Ш Е Н И Е</w:t>
      </w:r>
    </w:p>
    <w:p w:rsidR="00123400" w:rsidRDefault="00123400" w:rsidP="00123400">
      <w:pPr>
        <w:jc w:val="center"/>
        <w:rPr>
          <w:b/>
          <w:szCs w:val="24"/>
        </w:rPr>
      </w:pPr>
    </w:p>
    <w:p w:rsidR="00123400" w:rsidRDefault="00123400" w:rsidP="00123400">
      <w:pPr>
        <w:jc w:val="both"/>
        <w:rPr>
          <w:szCs w:val="24"/>
        </w:rPr>
      </w:pPr>
      <w:r>
        <w:rPr>
          <w:szCs w:val="24"/>
        </w:rPr>
        <w:t xml:space="preserve">от                               2014 года                                                                          № </w:t>
      </w:r>
    </w:p>
    <w:p w:rsidR="00123400" w:rsidRDefault="00123400" w:rsidP="00123400">
      <w:pPr>
        <w:jc w:val="both"/>
        <w:rPr>
          <w:b/>
          <w:szCs w:val="24"/>
        </w:rPr>
      </w:pPr>
    </w:p>
    <w:p w:rsidR="00123400" w:rsidRDefault="00123400" w:rsidP="00123400">
      <w:pPr>
        <w:ind w:right="3119"/>
        <w:jc w:val="both"/>
        <w:outlineLvl w:val="2"/>
        <w:rPr>
          <w:b/>
          <w:color w:val="000000"/>
          <w:szCs w:val="24"/>
        </w:rPr>
      </w:pPr>
      <w:r>
        <w:rPr>
          <w:b/>
          <w:color w:val="000000"/>
          <w:szCs w:val="24"/>
        </w:rPr>
        <w:t>Об изменении границ Подгоренского</w:t>
      </w:r>
    </w:p>
    <w:p w:rsidR="00123400" w:rsidRDefault="00123400" w:rsidP="00123400">
      <w:pPr>
        <w:ind w:right="3119"/>
        <w:jc w:val="both"/>
        <w:outlineLvl w:val="2"/>
        <w:rPr>
          <w:b/>
          <w:color w:val="000000"/>
          <w:szCs w:val="24"/>
        </w:rPr>
      </w:pPr>
      <w:r>
        <w:rPr>
          <w:b/>
          <w:color w:val="000000"/>
          <w:szCs w:val="24"/>
        </w:rPr>
        <w:t>сельского поселения Калачеевского</w:t>
      </w:r>
    </w:p>
    <w:p w:rsidR="00123400" w:rsidRDefault="00123400" w:rsidP="00123400">
      <w:pPr>
        <w:ind w:right="3119"/>
        <w:jc w:val="both"/>
        <w:outlineLvl w:val="2"/>
        <w:rPr>
          <w:b/>
          <w:szCs w:val="24"/>
        </w:rPr>
      </w:pPr>
      <w:r>
        <w:rPr>
          <w:b/>
          <w:color w:val="000000"/>
          <w:szCs w:val="24"/>
        </w:rPr>
        <w:t xml:space="preserve">муниципального района Воронежской области </w:t>
      </w:r>
    </w:p>
    <w:p w:rsidR="00123400" w:rsidRDefault="00123400" w:rsidP="00123400">
      <w:pPr>
        <w:ind w:right="3119"/>
        <w:jc w:val="both"/>
        <w:outlineLvl w:val="2"/>
        <w:rPr>
          <w:b/>
          <w:szCs w:val="24"/>
        </w:rPr>
      </w:pPr>
    </w:p>
    <w:p w:rsidR="00123400" w:rsidRDefault="00123400" w:rsidP="00123400">
      <w:pPr>
        <w:ind w:right="3119"/>
        <w:outlineLvl w:val="2"/>
        <w:rPr>
          <w:szCs w:val="24"/>
        </w:rPr>
      </w:pPr>
    </w:p>
    <w:p w:rsidR="00123400" w:rsidRDefault="00123400" w:rsidP="00123400">
      <w:pPr>
        <w:pStyle w:val="ConsPlusNormal"/>
        <w:widowControl/>
        <w:spacing w:line="276" w:lineRule="auto"/>
        <w:ind w:firstLine="540"/>
        <w:rPr>
          <w:rFonts w:ascii="Times New Roman" w:hAnsi="Times New Roman" w:cs="Times New Roman"/>
          <w:b/>
          <w:sz w:val="24"/>
          <w:szCs w:val="24"/>
        </w:rPr>
      </w:pPr>
      <w:r>
        <w:rPr>
          <w:rFonts w:ascii="Times New Roman" w:hAnsi="Times New Roman" w:cs="Times New Roman"/>
          <w:sz w:val="24"/>
          <w:szCs w:val="24"/>
        </w:rPr>
        <w:t xml:space="preserve">   Рассмотрев инициативу администрации Калачеевского муниципального района Воронежской области, выраженную в постановлении от 03.12.2013 года  №879 «О выступлении с инициативой изменения», результаты публичных слушаний по проекту решения Совета народных депутатов Подгоренского сельского поселения </w:t>
      </w:r>
      <w:r w:rsidR="00BE01F4">
        <w:rPr>
          <w:rFonts w:ascii="Times New Roman" w:hAnsi="Times New Roman" w:cs="Times New Roman"/>
          <w:sz w:val="24"/>
          <w:szCs w:val="24"/>
        </w:rPr>
        <w:t xml:space="preserve"> К</w:t>
      </w:r>
      <w:r>
        <w:rPr>
          <w:rFonts w:ascii="Times New Roman" w:hAnsi="Times New Roman" w:cs="Times New Roman"/>
          <w:sz w:val="24"/>
          <w:szCs w:val="24"/>
        </w:rPr>
        <w:t>алачеевского муниципального района «Об изменении границ Подгоренского сельского поселения Калачеевского муниципального района Воронежской области»  и в соответствии со статьей 12 Федерального закона от 06.10.2003г. №131-ФЗ «Об общих принципах организации местного самоуправления в Российской Федерации, Уставом Подгоренского сельского поселения Калачеевского муниципального района  совет народных депутатов Подгоренского сельского поселения  решил</w:t>
      </w:r>
      <w:r>
        <w:rPr>
          <w:rFonts w:ascii="Times New Roman" w:hAnsi="Times New Roman" w:cs="Times New Roman"/>
          <w:b/>
          <w:sz w:val="24"/>
          <w:szCs w:val="24"/>
        </w:rPr>
        <w:t>:</w:t>
      </w:r>
    </w:p>
    <w:p w:rsidR="00123400" w:rsidRPr="00123400" w:rsidRDefault="00123400" w:rsidP="00123400">
      <w:pPr>
        <w:numPr>
          <w:ilvl w:val="0"/>
          <w:numId w:val="3"/>
        </w:numPr>
        <w:rPr>
          <w:lang w:eastAsia="hi-IN" w:bidi="hi-IN"/>
        </w:rPr>
      </w:pPr>
      <w:r>
        <w:rPr>
          <w:lang w:eastAsia="hi-IN" w:bidi="hi-IN"/>
        </w:rPr>
        <w:t>Согласиться с изменением границы Подгоренского сельского поселения Калачеевского муниципального района Воронежской области по смежеству с:</w:t>
      </w:r>
    </w:p>
    <w:p w:rsidR="002C54AE" w:rsidRDefault="00E15DAF" w:rsidP="00E15DAF">
      <w:pPr>
        <w:numPr>
          <w:ilvl w:val="1"/>
          <w:numId w:val="3"/>
        </w:numPr>
        <w:rPr>
          <w:szCs w:val="24"/>
        </w:rPr>
      </w:pPr>
      <w:r>
        <w:rPr>
          <w:szCs w:val="24"/>
        </w:rPr>
        <w:t>Краснобратским сельским поселением  Калачеевского муниципального района Воронежской области,</w:t>
      </w:r>
    </w:p>
    <w:p w:rsidR="00642E64" w:rsidRDefault="00642E64" w:rsidP="00642E64">
      <w:pPr>
        <w:numPr>
          <w:ilvl w:val="1"/>
          <w:numId w:val="7"/>
        </w:numPr>
        <w:rPr>
          <w:szCs w:val="24"/>
        </w:rPr>
      </w:pPr>
      <w:r>
        <w:rPr>
          <w:szCs w:val="24"/>
        </w:rPr>
        <w:t xml:space="preserve">            </w:t>
      </w:r>
      <w:r w:rsidR="00E15DAF">
        <w:rPr>
          <w:szCs w:val="24"/>
        </w:rPr>
        <w:t xml:space="preserve">1-ым Никольским сельским поселением Воробьевского муниципального </w:t>
      </w:r>
      <w:r>
        <w:rPr>
          <w:szCs w:val="24"/>
        </w:rPr>
        <w:t xml:space="preserve">               </w:t>
      </w:r>
    </w:p>
    <w:p w:rsidR="00E15DAF" w:rsidRDefault="00642E64" w:rsidP="00642E64">
      <w:pPr>
        <w:ind w:left="1068"/>
        <w:rPr>
          <w:szCs w:val="24"/>
        </w:rPr>
      </w:pPr>
      <w:r>
        <w:rPr>
          <w:szCs w:val="24"/>
        </w:rPr>
        <w:t xml:space="preserve">            </w:t>
      </w:r>
      <w:r w:rsidR="00E15DAF">
        <w:rPr>
          <w:szCs w:val="24"/>
        </w:rPr>
        <w:t>района Воронежской области,</w:t>
      </w:r>
    </w:p>
    <w:p w:rsidR="00642E64" w:rsidRDefault="00642E64" w:rsidP="00642E64">
      <w:pPr>
        <w:numPr>
          <w:ilvl w:val="1"/>
          <w:numId w:val="7"/>
        </w:numPr>
        <w:rPr>
          <w:szCs w:val="24"/>
        </w:rPr>
      </w:pPr>
      <w:r>
        <w:rPr>
          <w:szCs w:val="24"/>
        </w:rPr>
        <w:t xml:space="preserve">             </w:t>
      </w:r>
      <w:r w:rsidR="00E15DAF">
        <w:rPr>
          <w:szCs w:val="24"/>
        </w:rPr>
        <w:t>Краснопольским сельским поселением Воробьевского муниципаль</w:t>
      </w:r>
      <w:r w:rsidR="00BE01F4">
        <w:rPr>
          <w:szCs w:val="24"/>
        </w:rPr>
        <w:t xml:space="preserve">ного </w:t>
      </w:r>
      <w:r>
        <w:rPr>
          <w:szCs w:val="24"/>
        </w:rPr>
        <w:t xml:space="preserve">    </w:t>
      </w:r>
    </w:p>
    <w:p w:rsidR="00BE01F4" w:rsidRDefault="00642E64" w:rsidP="00642E64">
      <w:pPr>
        <w:ind w:left="708"/>
        <w:rPr>
          <w:szCs w:val="24"/>
        </w:rPr>
      </w:pPr>
      <w:r>
        <w:rPr>
          <w:szCs w:val="24"/>
        </w:rPr>
        <w:t xml:space="preserve">                </w:t>
      </w:r>
      <w:r w:rsidR="00BE01F4">
        <w:rPr>
          <w:szCs w:val="24"/>
        </w:rPr>
        <w:t xml:space="preserve">района Воронежской области, </w:t>
      </w:r>
    </w:p>
    <w:p w:rsidR="00642E64" w:rsidRDefault="00642E64" w:rsidP="00642E64">
      <w:pPr>
        <w:numPr>
          <w:ilvl w:val="1"/>
          <w:numId w:val="7"/>
        </w:numPr>
        <w:rPr>
          <w:szCs w:val="24"/>
        </w:rPr>
      </w:pPr>
      <w:r>
        <w:rPr>
          <w:szCs w:val="24"/>
        </w:rPr>
        <w:t xml:space="preserve">            </w:t>
      </w:r>
      <w:r w:rsidR="00BE01F4">
        <w:rPr>
          <w:szCs w:val="24"/>
        </w:rPr>
        <w:t xml:space="preserve">Манинским сельским поселением  Калачеевского муниципального </w:t>
      </w:r>
      <w:r>
        <w:rPr>
          <w:szCs w:val="24"/>
        </w:rPr>
        <w:t xml:space="preserve">  </w:t>
      </w:r>
    </w:p>
    <w:p w:rsidR="00BE01F4" w:rsidRDefault="00642E64" w:rsidP="00642E64">
      <w:pPr>
        <w:ind w:left="708"/>
        <w:rPr>
          <w:szCs w:val="24"/>
        </w:rPr>
      </w:pPr>
      <w:r>
        <w:rPr>
          <w:szCs w:val="24"/>
        </w:rPr>
        <w:t xml:space="preserve">            </w:t>
      </w:r>
      <w:r w:rsidR="00BE01F4">
        <w:rPr>
          <w:szCs w:val="24"/>
        </w:rPr>
        <w:t>района Воронежской области,</w:t>
      </w:r>
    </w:p>
    <w:p w:rsidR="00E15DAF" w:rsidRDefault="00BE01F4" w:rsidP="00BE01F4">
      <w:pPr>
        <w:ind w:left="708"/>
        <w:rPr>
          <w:szCs w:val="24"/>
        </w:rPr>
      </w:pPr>
      <w:r>
        <w:rPr>
          <w:szCs w:val="24"/>
        </w:rPr>
        <w:t xml:space="preserve">согласно приложению.                                                                 </w:t>
      </w:r>
    </w:p>
    <w:p w:rsidR="00E15DAF" w:rsidRDefault="00E15DAF" w:rsidP="00642E64">
      <w:pPr>
        <w:numPr>
          <w:ilvl w:val="0"/>
          <w:numId w:val="7"/>
        </w:numPr>
        <w:rPr>
          <w:szCs w:val="24"/>
        </w:rPr>
      </w:pPr>
      <w:r>
        <w:rPr>
          <w:szCs w:val="24"/>
        </w:rPr>
        <w:t>Опубликовать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 и на официальном сайте Подгоренского сельского поселения.</w:t>
      </w:r>
    </w:p>
    <w:p w:rsidR="00BE01F4" w:rsidRDefault="00BE01F4" w:rsidP="00642E64">
      <w:pPr>
        <w:numPr>
          <w:ilvl w:val="0"/>
          <w:numId w:val="7"/>
        </w:numPr>
        <w:rPr>
          <w:szCs w:val="24"/>
        </w:rPr>
      </w:pPr>
      <w:r>
        <w:rPr>
          <w:szCs w:val="24"/>
        </w:rPr>
        <w:t>Контроль за исполнением настоящего решения оставляю за собой.</w:t>
      </w:r>
    </w:p>
    <w:p w:rsidR="00BE01F4" w:rsidRDefault="00BE01F4" w:rsidP="00BE01F4">
      <w:pPr>
        <w:rPr>
          <w:szCs w:val="24"/>
        </w:rPr>
      </w:pPr>
    </w:p>
    <w:p w:rsidR="00BE01F4" w:rsidRDefault="00BE01F4" w:rsidP="00BE01F4">
      <w:pPr>
        <w:rPr>
          <w:szCs w:val="24"/>
        </w:rPr>
      </w:pPr>
    </w:p>
    <w:p w:rsidR="00BE01F4" w:rsidRDefault="00BE01F4" w:rsidP="00BE01F4">
      <w:pPr>
        <w:rPr>
          <w:szCs w:val="24"/>
        </w:rPr>
      </w:pPr>
    </w:p>
    <w:p w:rsidR="00BE01F4" w:rsidRDefault="00BE01F4" w:rsidP="00BE01F4">
      <w:pPr>
        <w:rPr>
          <w:szCs w:val="24"/>
        </w:rPr>
      </w:pPr>
    </w:p>
    <w:p w:rsidR="00BE01F4" w:rsidRDefault="00BE01F4" w:rsidP="00BE01F4">
      <w:pPr>
        <w:rPr>
          <w:szCs w:val="24"/>
        </w:rPr>
      </w:pPr>
      <w:r>
        <w:rPr>
          <w:szCs w:val="24"/>
        </w:rPr>
        <w:t>Глава Подгоренского</w:t>
      </w:r>
    </w:p>
    <w:p w:rsidR="00BE01F4" w:rsidRDefault="00BE01F4" w:rsidP="00BE01F4">
      <w:pPr>
        <w:rPr>
          <w:szCs w:val="24"/>
        </w:rPr>
      </w:pPr>
      <w:r>
        <w:rPr>
          <w:szCs w:val="24"/>
        </w:rPr>
        <w:t>сельского поселения                                                                              С.Н.Комарова</w:t>
      </w:r>
    </w:p>
    <w:p w:rsidR="00E15DAF" w:rsidRDefault="00E15DAF" w:rsidP="00E15DAF">
      <w:pPr>
        <w:rPr>
          <w:szCs w:val="24"/>
        </w:rPr>
      </w:pPr>
    </w:p>
    <w:p w:rsidR="00490773" w:rsidRDefault="00490773"/>
    <w:p w:rsidR="00BE01F4" w:rsidRDefault="00BE01F4"/>
    <w:p w:rsidR="00BE01F4" w:rsidRDefault="00BE01F4"/>
    <w:p w:rsidR="006A6B53" w:rsidRDefault="006A6B53" w:rsidP="006A6B53">
      <w:pPr>
        <w:tabs>
          <w:tab w:val="left" w:pos="5985"/>
        </w:tabs>
      </w:pPr>
      <w:r>
        <w:t xml:space="preserve">                                                                                Приложение </w:t>
      </w:r>
    </w:p>
    <w:p w:rsidR="006A6B53" w:rsidRDefault="006A6B53" w:rsidP="006A6B53">
      <w:pPr>
        <w:tabs>
          <w:tab w:val="left" w:pos="5985"/>
        </w:tabs>
      </w:pPr>
      <w:r>
        <w:t xml:space="preserve">                                                                                к решению Совета народных депутатов                                                                                                                  </w:t>
      </w:r>
    </w:p>
    <w:p w:rsidR="006A6B53" w:rsidRDefault="006A6B53" w:rsidP="006A6B53">
      <w:pPr>
        <w:tabs>
          <w:tab w:val="left" w:pos="5985"/>
        </w:tabs>
      </w:pPr>
      <w:r>
        <w:t xml:space="preserve">                                                                                Подгоренского сельского поселения</w:t>
      </w:r>
    </w:p>
    <w:p w:rsidR="006A6B53" w:rsidRDefault="006A6B53" w:rsidP="006A6B53">
      <w:pPr>
        <w:jc w:val="center"/>
      </w:pPr>
      <w:r>
        <w:t xml:space="preserve">                                                                 от ________________2014 г. №____</w:t>
      </w:r>
    </w:p>
    <w:p w:rsidR="006A6B53" w:rsidRPr="006A6B53" w:rsidRDefault="006A6B53" w:rsidP="006A6B53"/>
    <w:p w:rsidR="006A6B53" w:rsidRPr="00C55022" w:rsidRDefault="006A6B53" w:rsidP="006A6B53">
      <w:pPr>
        <w:rPr>
          <w:szCs w:val="24"/>
        </w:rPr>
      </w:pPr>
    </w:p>
    <w:p w:rsidR="006A6B53" w:rsidRPr="00C55022" w:rsidRDefault="006A6B53" w:rsidP="006A6B53">
      <w:pPr>
        <w:ind w:firstLine="709"/>
        <w:jc w:val="center"/>
        <w:outlineLvl w:val="0"/>
        <w:rPr>
          <w:b/>
          <w:bCs/>
          <w:szCs w:val="24"/>
        </w:rPr>
      </w:pPr>
      <w:r w:rsidRPr="00C55022">
        <w:rPr>
          <w:szCs w:val="24"/>
        </w:rPr>
        <w:tab/>
      </w:r>
      <w:r w:rsidRPr="00C55022">
        <w:rPr>
          <w:b/>
          <w:bCs/>
          <w:szCs w:val="24"/>
        </w:rPr>
        <w:t>ТЕКСТОВОЕ ОПИСАНИЕ ГРАНИЦЫ ПОДГОРЕНСКОГО СЕЛЬСКОГО ПОСЕЛЕНИЯ ПО СМЕЖЕСТВУ С ВОРОБЬЕВСКИМ МУНИЦИПАЛЬНЫМ РАЙОНОМ</w:t>
      </w:r>
    </w:p>
    <w:p w:rsidR="006A6B53" w:rsidRPr="00C55022" w:rsidRDefault="006A6B53" w:rsidP="00C55022">
      <w:pPr>
        <w:tabs>
          <w:tab w:val="left" w:pos="2445"/>
        </w:tabs>
        <w:ind w:firstLine="709"/>
        <w:jc w:val="both"/>
        <w:outlineLvl w:val="0"/>
        <w:rPr>
          <w:b/>
          <w:bCs/>
          <w:szCs w:val="24"/>
        </w:rPr>
      </w:pPr>
      <w:r w:rsidRPr="00C55022">
        <w:rPr>
          <w:b/>
          <w:bCs/>
          <w:szCs w:val="24"/>
        </w:rPr>
        <w:tab/>
        <w:t>Линия прохождения границы Подгоренского сельского поселения по смежеству с Воробьевским муниципальным районом</w:t>
      </w:r>
    </w:p>
    <w:p w:rsidR="006A6B53" w:rsidRPr="00C55022" w:rsidRDefault="006A6B53" w:rsidP="006A6B53">
      <w:pPr>
        <w:ind w:firstLine="709"/>
        <w:jc w:val="both"/>
        <w:outlineLvl w:val="0"/>
        <w:rPr>
          <w:bCs/>
          <w:szCs w:val="24"/>
        </w:rPr>
      </w:pPr>
      <w:r w:rsidRPr="00C55022">
        <w:rPr>
          <w:bCs/>
          <w:szCs w:val="24"/>
        </w:rPr>
        <w:t>От точки стыка 10001054 границ Подгоренского, Краснобратского  сельских поселений и Воробьевского муниципального района линия границы идет в юго-восточном направлении по сельскохозяйственным угодьям, по южной стороне лесной полосы, по сельскохозяйственным угодьям, снова по южной стороне лесной полосы, по сельскохозяйственным угодьям, пересекает балку, по сельскохозяйственным угодьям, по северной стороне  приусадебных земельных участков села  Серяково, по сельскохозяйственным угодьям, пересекает автомобильную дорогу «Калач - Манино - гр. Волгоградской обл.» -   Подгорная - Никольское 2-е» - п. Куба, пересекает реку Подгорная, далее по сельскохозяйственным угодьям,  по лесной полосе, по южной стороне приусадебных земельных участков села Никольское 1-е, по сельскохозяйственным угодьям, пересекает балку, далее по сельскохозяйственным угодьям до точки 59179.</w:t>
      </w:r>
    </w:p>
    <w:p w:rsidR="006A6B53" w:rsidRPr="00C55022" w:rsidRDefault="006A6B53" w:rsidP="006A6B53">
      <w:pPr>
        <w:ind w:firstLine="709"/>
        <w:jc w:val="both"/>
        <w:outlineLvl w:val="0"/>
        <w:rPr>
          <w:bCs/>
          <w:szCs w:val="24"/>
        </w:rPr>
      </w:pPr>
      <w:r w:rsidRPr="00C55022">
        <w:rPr>
          <w:bCs/>
          <w:szCs w:val="24"/>
        </w:rPr>
        <w:t>От точки 59179 линия границы идет в северо-восточном направлении по южной стороне лесной полосы, по сельскохозяйственным угодьям, пересекает автомобильную дорогу «Калач - Манино - гр. Волгоградской обл.» - Подгорная - Никольское 2-е, затем по сельскохозяйственным угодьям до точки 59180.</w:t>
      </w:r>
    </w:p>
    <w:p w:rsidR="006A6B53" w:rsidRPr="00C55022" w:rsidRDefault="006A6B53" w:rsidP="006A6B53">
      <w:pPr>
        <w:ind w:firstLine="709"/>
        <w:jc w:val="both"/>
        <w:outlineLvl w:val="0"/>
        <w:rPr>
          <w:bCs/>
          <w:szCs w:val="24"/>
        </w:rPr>
      </w:pPr>
      <w:r w:rsidRPr="00C55022">
        <w:rPr>
          <w:bCs/>
          <w:szCs w:val="24"/>
        </w:rPr>
        <w:t>От точки 59180 линия границы идет в юго-восточном направлении по сельскохозяйственным угодьям, по южной стороне лесной полосы, по сельскохозяйственным угодьям, пересекает балку, по сельскохозяйственным угодьям, по южной стороне лесной полосы,  по сельскохозяйственным угодьям до точки 59183.</w:t>
      </w:r>
    </w:p>
    <w:p w:rsidR="006A6B53" w:rsidRPr="00C55022" w:rsidRDefault="006A6B53" w:rsidP="006A6B53">
      <w:pPr>
        <w:ind w:firstLine="709"/>
        <w:jc w:val="both"/>
        <w:outlineLvl w:val="0"/>
        <w:rPr>
          <w:bCs/>
          <w:szCs w:val="24"/>
        </w:rPr>
      </w:pPr>
      <w:r w:rsidRPr="00C55022">
        <w:rPr>
          <w:bCs/>
          <w:szCs w:val="24"/>
        </w:rPr>
        <w:t>От точки 59183 линия границы идет в северо-восточном направлении по балке, по древесно-кустарниковой растительности, по сельскохозяйственным угодьям, пересекает балку, по сельскохозяйственным угодьям, пересекает балку, по восточной стороне лесной полосы,  по сельскохозяйственным угодьям, пересекает балку Ягодная, далее по сельскохозяйственным угодьям, по восточной стороне лесной полосы, по сельскохозяйственным угодьям, вновь по восточной стороне лесной полосы, по сельскохозяйственным угодьям, по древесно-кустарниковой растительности, по северной стороне земель лесного фонда (урочище Широкое) до точки стыка 08328518 границ Подгоренского сельского поселения Калачеевского муниципального района и Никольского 1-го, Краснопольского сельских поселений Воробьевского муниципального района.</w:t>
      </w:r>
    </w:p>
    <w:p w:rsidR="006A6B53" w:rsidRPr="00C55022" w:rsidRDefault="006A6B53" w:rsidP="006A6B53">
      <w:pPr>
        <w:ind w:firstLine="709"/>
        <w:jc w:val="both"/>
        <w:outlineLvl w:val="0"/>
        <w:rPr>
          <w:bCs/>
          <w:szCs w:val="24"/>
        </w:rPr>
      </w:pPr>
      <w:r w:rsidRPr="00C55022">
        <w:rPr>
          <w:bCs/>
          <w:szCs w:val="24"/>
        </w:rPr>
        <w:t>От точки стыка 08328518 линия границы идет в северо-восточном направлении по северной стороне земель лесного фонда (урочище Широкое), пересекает балку Лог Сухой, по сельскохозяйственным угодьям, по южной границе земель лесного фонда (урочище Дальний Липяг), затем по сельскохозяйственным угодьям до точки стыка 10000700 границ Подгоренского, Манинского сельских поселений и Воробьевского муниципального района.</w:t>
      </w:r>
    </w:p>
    <w:p w:rsidR="006A6B53" w:rsidRPr="00C55022" w:rsidRDefault="006A6B53" w:rsidP="006A6B53">
      <w:pPr>
        <w:ind w:firstLine="709"/>
        <w:jc w:val="both"/>
        <w:outlineLvl w:val="0"/>
        <w:rPr>
          <w:bCs/>
          <w:szCs w:val="24"/>
        </w:rPr>
      </w:pPr>
      <w:r w:rsidRPr="00C55022">
        <w:rPr>
          <w:bCs/>
          <w:szCs w:val="24"/>
        </w:rPr>
        <w:t xml:space="preserve">Протяженность границы Подгоренского сельского поселения по смежеству с Воробьевским муниципальным районом составляет </w:t>
      </w:r>
      <w:smartTag w:uri="urn:schemas-microsoft-com:office:smarttags" w:element="metricconverter">
        <w:smartTagPr>
          <w:attr w:name="ProductID" w:val="15222,4 м"/>
        </w:smartTagPr>
        <w:r w:rsidRPr="00C55022">
          <w:rPr>
            <w:bCs/>
            <w:szCs w:val="24"/>
          </w:rPr>
          <w:t>15222,4 м</w:t>
        </w:r>
      </w:smartTag>
      <w:r w:rsidRPr="00C55022">
        <w:rPr>
          <w:bCs/>
          <w:szCs w:val="24"/>
        </w:rPr>
        <w:t>.</w:t>
      </w:r>
    </w:p>
    <w:p w:rsidR="006A6B53" w:rsidRPr="00C55022" w:rsidRDefault="006A6B53" w:rsidP="006A6B53">
      <w:pPr>
        <w:ind w:firstLine="709"/>
        <w:jc w:val="both"/>
        <w:outlineLvl w:val="0"/>
        <w:rPr>
          <w:bCs/>
          <w:szCs w:val="24"/>
        </w:rPr>
      </w:pPr>
      <w:r w:rsidRPr="00C55022">
        <w:rPr>
          <w:bCs/>
          <w:szCs w:val="24"/>
        </w:rPr>
        <w:t xml:space="preserve">Общая протяженность границы Подгоренского сельского поселения составляет </w:t>
      </w:r>
      <w:smartTag w:uri="urn:schemas-microsoft-com:office:smarttags" w:element="metricconverter">
        <w:smartTagPr>
          <w:attr w:name="ProductID" w:val="91315,4 м"/>
        </w:smartTagPr>
        <w:r w:rsidRPr="00C55022">
          <w:rPr>
            <w:bCs/>
            <w:szCs w:val="24"/>
          </w:rPr>
          <w:lastRenderedPageBreak/>
          <w:t>91315,4 м</w:t>
        </w:r>
      </w:smartTag>
      <w:r w:rsidRPr="00C55022">
        <w:rPr>
          <w:bCs/>
          <w:szCs w:val="24"/>
        </w:rPr>
        <w:t>.</w:t>
      </w:r>
    </w:p>
    <w:p w:rsidR="006A6B53" w:rsidRPr="00C55022" w:rsidRDefault="006A6B53" w:rsidP="006A6B53">
      <w:pPr>
        <w:pStyle w:val="ConsPlusTitle"/>
        <w:jc w:val="center"/>
        <w:outlineLvl w:val="0"/>
        <w:rPr>
          <w:sz w:val="24"/>
          <w:szCs w:val="24"/>
        </w:rPr>
      </w:pPr>
    </w:p>
    <w:p w:rsidR="006A6B53" w:rsidRDefault="006A6B53" w:rsidP="006A6B53">
      <w:pPr>
        <w:pStyle w:val="ConsPlusTitle"/>
        <w:jc w:val="center"/>
        <w:outlineLvl w:val="0"/>
        <w:rPr>
          <w:bCs w:val="0"/>
          <w:sz w:val="24"/>
          <w:szCs w:val="24"/>
        </w:rPr>
      </w:pPr>
      <w:r w:rsidRPr="00C55022">
        <w:rPr>
          <w:sz w:val="24"/>
          <w:szCs w:val="24"/>
        </w:rPr>
        <w:t xml:space="preserve">КООРДИНАТНОЕ ОПИСАНИЕГРАНИЦЫ </w:t>
      </w:r>
      <w:r w:rsidRPr="00C55022">
        <w:rPr>
          <w:bCs w:val="0"/>
          <w:sz w:val="24"/>
          <w:szCs w:val="24"/>
        </w:rPr>
        <w:t>ПОДГОРЕНСКОГО СЕЛЬСКОГО ПОСЕЛЕНИЯ ПО СМЕЖЕСТВУ С ВОРОБЬЕВСКИМ МУНИЦИПАЛЬНЫМ РАЙОНОМ</w:t>
      </w:r>
    </w:p>
    <w:p w:rsidR="00C55022" w:rsidRPr="00C55022" w:rsidRDefault="00C55022" w:rsidP="006A6B53">
      <w:pPr>
        <w:pStyle w:val="ConsPlusTitle"/>
        <w:jc w:val="center"/>
        <w:outlineLvl w:val="0"/>
        <w:rPr>
          <w:sz w:val="24"/>
          <w:szCs w:val="24"/>
        </w:rPr>
      </w:pPr>
    </w:p>
    <w:p w:rsidR="006A6B53" w:rsidRPr="00C55022" w:rsidRDefault="006A6B53" w:rsidP="006A6B53">
      <w:pPr>
        <w:ind w:firstLine="709"/>
        <w:jc w:val="center"/>
        <w:outlineLvl w:val="0"/>
        <w:rPr>
          <w:b/>
          <w:szCs w:val="24"/>
        </w:rPr>
      </w:pPr>
      <w:r w:rsidRPr="00C55022">
        <w:rPr>
          <w:b/>
          <w:szCs w:val="24"/>
        </w:rPr>
        <w:t xml:space="preserve">Перечень координат характерных точек границы </w:t>
      </w:r>
      <w:r w:rsidRPr="00C55022">
        <w:rPr>
          <w:b/>
          <w:bCs/>
          <w:szCs w:val="24"/>
        </w:rPr>
        <w:t>Подгоренского сельского поселения по смежеству с Воробьевским</w:t>
      </w:r>
      <w:r w:rsidRPr="00C55022">
        <w:rPr>
          <w:b/>
          <w:szCs w:val="24"/>
        </w:rPr>
        <w:t xml:space="preserve"> муниципальным районом</w:t>
      </w:r>
    </w:p>
    <w:p w:rsidR="006A6B53" w:rsidRPr="00C55022" w:rsidRDefault="006A6B53" w:rsidP="006A6B53">
      <w:pPr>
        <w:ind w:firstLine="709"/>
        <w:jc w:val="both"/>
        <w:outlineLvl w:val="0"/>
        <w:rPr>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3402"/>
        <w:gridCol w:w="2410"/>
        <w:gridCol w:w="2517"/>
      </w:tblGrid>
      <w:tr w:rsidR="006A6B53" w:rsidRPr="00C55022">
        <w:tc>
          <w:tcPr>
            <w:tcW w:w="1242" w:type="dxa"/>
            <w:vMerge w:val="restart"/>
            <w:tcBorders>
              <w:top w:val="single" w:sz="4" w:space="0" w:color="auto"/>
              <w:left w:val="single" w:sz="4" w:space="0" w:color="auto"/>
              <w:bottom w:val="single" w:sz="4" w:space="0" w:color="auto"/>
              <w:right w:val="single" w:sz="4" w:space="0" w:color="auto"/>
            </w:tcBorders>
          </w:tcPr>
          <w:p w:rsidR="006A6B53" w:rsidRPr="00C55022" w:rsidRDefault="006A6B53" w:rsidP="006A6B53">
            <w:pPr>
              <w:jc w:val="center"/>
              <w:rPr>
                <w:szCs w:val="24"/>
              </w:rPr>
            </w:pPr>
            <w:r w:rsidRPr="00C55022">
              <w:rPr>
                <w:szCs w:val="24"/>
              </w:rPr>
              <w:t>№ п/п</w:t>
            </w:r>
          </w:p>
        </w:tc>
        <w:tc>
          <w:tcPr>
            <w:tcW w:w="3402" w:type="dxa"/>
            <w:vMerge w:val="restart"/>
            <w:tcBorders>
              <w:top w:val="single" w:sz="4" w:space="0" w:color="auto"/>
              <w:left w:val="single" w:sz="4" w:space="0" w:color="auto"/>
              <w:bottom w:val="single" w:sz="4" w:space="0" w:color="auto"/>
              <w:right w:val="single" w:sz="4" w:space="0" w:color="auto"/>
            </w:tcBorders>
          </w:tcPr>
          <w:p w:rsidR="006A6B53" w:rsidRPr="00C55022" w:rsidRDefault="006A6B53" w:rsidP="006A6B53">
            <w:pPr>
              <w:jc w:val="center"/>
              <w:rPr>
                <w:szCs w:val="24"/>
              </w:rPr>
            </w:pPr>
            <w:r w:rsidRPr="00C55022">
              <w:rPr>
                <w:szCs w:val="24"/>
              </w:rPr>
              <w:t>Номер характерной точки границ</w:t>
            </w:r>
          </w:p>
        </w:tc>
        <w:tc>
          <w:tcPr>
            <w:tcW w:w="4927" w:type="dxa"/>
            <w:gridSpan w:val="2"/>
            <w:tcBorders>
              <w:top w:val="single" w:sz="4" w:space="0" w:color="auto"/>
              <w:left w:val="single" w:sz="4" w:space="0" w:color="auto"/>
              <w:bottom w:val="single" w:sz="4" w:space="0" w:color="auto"/>
              <w:right w:val="single" w:sz="4" w:space="0" w:color="auto"/>
            </w:tcBorders>
          </w:tcPr>
          <w:p w:rsidR="006A6B53" w:rsidRPr="00C55022" w:rsidRDefault="006A6B53" w:rsidP="006A6B53">
            <w:pPr>
              <w:jc w:val="center"/>
              <w:rPr>
                <w:szCs w:val="24"/>
              </w:rPr>
            </w:pPr>
            <w:r w:rsidRPr="00C55022">
              <w:rPr>
                <w:szCs w:val="24"/>
              </w:rPr>
              <w:t>Координаты</w:t>
            </w:r>
          </w:p>
        </w:tc>
      </w:tr>
      <w:tr w:rsidR="006A6B53" w:rsidRPr="00C55022">
        <w:tc>
          <w:tcPr>
            <w:tcW w:w="1242" w:type="dxa"/>
            <w:vMerge/>
            <w:tcBorders>
              <w:top w:val="single" w:sz="4" w:space="0" w:color="auto"/>
              <w:left w:val="single" w:sz="4" w:space="0" w:color="auto"/>
              <w:bottom w:val="single" w:sz="4" w:space="0" w:color="auto"/>
              <w:right w:val="single" w:sz="4" w:space="0" w:color="auto"/>
            </w:tcBorders>
          </w:tcPr>
          <w:p w:rsidR="006A6B53" w:rsidRPr="00C55022" w:rsidRDefault="006A6B53" w:rsidP="006A6B53">
            <w:pPr>
              <w:jc w:val="center"/>
              <w:rPr>
                <w:szCs w:val="24"/>
              </w:rPr>
            </w:pPr>
          </w:p>
        </w:tc>
        <w:tc>
          <w:tcPr>
            <w:tcW w:w="3402" w:type="dxa"/>
            <w:vMerge/>
            <w:tcBorders>
              <w:top w:val="single" w:sz="4" w:space="0" w:color="auto"/>
              <w:left w:val="single" w:sz="4" w:space="0" w:color="auto"/>
              <w:bottom w:val="single" w:sz="4" w:space="0" w:color="auto"/>
              <w:right w:val="single" w:sz="4" w:space="0" w:color="auto"/>
            </w:tcBorders>
          </w:tcPr>
          <w:p w:rsidR="006A6B53" w:rsidRPr="00C55022" w:rsidRDefault="006A6B53" w:rsidP="006A6B53">
            <w:pPr>
              <w:jc w:val="center"/>
              <w:rPr>
                <w:szCs w:val="24"/>
              </w:rPr>
            </w:pPr>
          </w:p>
        </w:tc>
        <w:tc>
          <w:tcPr>
            <w:tcW w:w="2410"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jc w:val="center"/>
              <w:rPr>
                <w:szCs w:val="24"/>
              </w:rPr>
            </w:pPr>
            <w:r w:rsidRPr="00C55022">
              <w:rPr>
                <w:szCs w:val="24"/>
                <w:lang w:val="en-US"/>
              </w:rPr>
              <w:t>X</w:t>
            </w:r>
          </w:p>
        </w:tc>
        <w:tc>
          <w:tcPr>
            <w:tcW w:w="2517"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jc w:val="center"/>
              <w:rPr>
                <w:szCs w:val="24"/>
              </w:rPr>
            </w:pPr>
            <w:r w:rsidRPr="00C55022">
              <w:rPr>
                <w:szCs w:val="24"/>
                <w:lang w:val="en-US"/>
              </w:rPr>
              <w:t>Y</w:t>
            </w:r>
          </w:p>
        </w:tc>
      </w:tr>
      <w:tr w:rsidR="006A6B53" w:rsidRPr="00C55022">
        <w:tc>
          <w:tcPr>
            <w:tcW w:w="1242"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widowControl/>
              <w:numPr>
                <w:ilvl w:val="0"/>
                <w:numId w:val="6"/>
              </w:numPr>
              <w:suppressAutoHyphens w:val="0"/>
              <w:overflowPunct/>
              <w:autoSpaceDE/>
              <w:autoSpaceDN/>
              <w:adjustRightInd/>
              <w:spacing w:line="276" w:lineRule="auto"/>
              <w:jc w:val="center"/>
              <w:rPr>
                <w:szCs w:val="24"/>
              </w:rPr>
            </w:pPr>
          </w:p>
        </w:tc>
        <w:tc>
          <w:tcPr>
            <w:tcW w:w="3402"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10001054</w:t>
            </w:r>
          </w:p>
        </w:tc>
        <w:tc>
          <w:tcPr>
            <w:tcW w:w="2410"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389284.33</w:t>
            </w:r>
          </w:p>
        </w:tc>
        <w:tc>
          <w:tcPr>
            <w:tcW w:w="2517"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2224454.77</w:t>
            </w:r>
          </w:p>
        </w:tc>
      </w:tr>
      <w:tr w:rsidR="006A6B53" w:rsidRPr="00C55022">
        <w:tc>
          <w:tcPr>
            <w:tcW w:w="1242"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widowControl/>
              <w:numPr>
                <w:ilvl w:val="0"/>
                <w:numId w:val="6"/>
              </w:numPr>
              <w:suppressAutoHyphens w:val="0"/>
              <w:overflowPunct/>
              <w:autoSpaceDE/>
              <w:autoSpaceDN/>
              <w:adjustRightInd/>
              <w:spacing w:line="276" w:lineRule="auto"/>
              <w:jc w:val="center"/>
              <w:rPr>
                <w:szCs w:val="24"/>
              </w:rPr>
            </w:pPr>
          </w:p>
        </w:tc>
        <w:tc>
          <w:tcPr>
            <w:tcW w:w="3402"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08330168</w:t>
            </w:r>
          </w:p>
        </w:tc>
        <w:tc>
          <w:tcPr>
            <w:tcW w:w="2410"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389278.21</w:t>
            </w:r>
          </w:p>
        </w:tc>
        <w:tc>
          <w:tcPr>
            <w:tcW w:w="2517"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2224602.87</w:t>
            </w:r>
          </w:p>
        </w:tc>
      </w:tr>
      <w:tr w:rsidR="006A6B53" w:rsidRPr="00C55022">
        <w:tc>
          <w:tcPr>
            <w:tcW w:w="1242"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widowControl/>
              <w:numPr>
                <w:ilvl w:val="0"/>
                <w:numId w:val="6"/>
              </w:numPr>
              <w:suppressAutoHyphens w:val="0"/>
              <w:overflowPunct/>
              <w:autoSpaceDE/>
              <w:autoSpaceDN/>
              <w:adjustRightInd/>
              <w:spacing w:line="276" w:lineRule="auto"/>
              <w:jc w:val="center"/>
              <w:rPr>
                <w:szCs w:val="24"/>
              </w:rPr>
            </w:pPr>
          </w:p>
        </w:tc>
        <w:tc>
          <w:tcPr>
            <w:tcW w:w="3402"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ind w:firstLine="709"/>
              <w:jc w:val="center"/>
              <w:rPr>
                <w:color w:val="000000"/>
                <w:szCs w:val="24"/>
              </w:rPr>
            </w:pPr>
            <w:r w:rsidRPr="00C55022">
              <w:rPr>
                <w:color w:val="000000"/>
                <w:szCs w:val="24"/>
              </w:rPr>
              <w:t>59170</w:t>
            </w:r>
          </w:p>
        </w:tc>
        <w:tc>
          <w:tcPr>
            <w:tcW w:w="2410"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389274.96</w:t>
            </w:r>
          </w:p>
        </w:tc>
        <w:tc>
          <w:tcPr>
            <w:tcW w:w="2517"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2224681.45</w:t>
            </w:r>
          </w:p>
        </w:tc>
      </w:tr>
      <w:tr w:rsidR="006A6B53" w:rsidRPr="00C55022">
        <w:tc>
          <w:tcPr>
            <w:tcW w:w="1242"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widowControl/>
              <w:numPr>
                <w:ilvl w:val="0"/>
                <w:numId w:val="6"/>
              </w:numPr>
              <w:suppressAutoHyphens w:val="0"/>
              <w:overflowPunct/>
              <w:autoSpaceDE/>
              <w:autoSpaceDN/>
              <w:adjustRightInd/>
              <w:spacing w:line="276" w:lineRule="auto"/>
              <w:jc w:val="center"/>
              <w:rPr>
                <w:szCs w:val="24"/>
              </w:rPr>
            </w:pPr>
          </w:p>
        </w:tc>
        <w:tc>
          <w:tcPr>
            <w:tcW w:w="3402"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ind w:firstLine="709"/>
              <w:jc w:val="center"/>
              <w:rPr>
                <w:color w:val="000000"/>
                <w:szCs w:val="24"/>
              </w:rPr>
            </w:pPr>
            <w:r w:rsidRPr="00C55022">
              <w:rPr>
                <w:color w:val="000000"/>
                <w:szCs w:val="24"/>
              </w:rPr>
              <w:t>59171</w:t>
            </w:r>
          </w:p>
        </w:tc>
        <w:tc>
          <w:tcPr>
            <w:tcW w:w="2410"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389231.44</w:t>
            </w:r>
          </w:p>
        </w:tc>
        <w:tc>
          <w:tcPr>
            <w:tcW w:w="2517"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2224892.99</w:t>
            </w:r>
          </w:p>
        </w:tc>
      </w:tr>
      <w:tr w:rsidR="006A6B53" w:rsidRPr="00C55022">
        <w:tc>
          <w:tcPr>
            <w:tcW w:w="1242"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widowControl/>
              <w:numPr>
                <w:ilvl w:val="0"/>
                <w:numId w:val="6"/>
              </w:numPr>
              <w:suppressAutoHyphens w:val="0"/>
              <w:overflowPunct/>
              <w:autoSpaceDE/>
              <w:autoSpaceDN/>
              <w:adjustRightInd/>
              <w:spacing w:line="276" w:lineRule="auto"/>
              <w:jc w:val="center"/>
              <w:rPr>
                <w:szCs w:val="24"/>
              </w:rPr>
            </w:pPr>
          </w:p>
        </w:tc>
        <w:tc>
          <w:tcPr>
            <w:tcW w:w="3402"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ind w:firstLine="709"/>
              <w:jc w:val="center"/>
              <w:rPr>
                <w:color w:val="000000"/>
                <w:szCs w:val="24"/>
              </w:rPr>
            </w:pPr>
            <w:r w:rsidRPr="00C55022">
              <w:rPr>
                <w:color w:val="000000"/>
                <w:szCs w:val="24"/>
              </w:rPr>
              <w:t>59172</w:t>
            </w:r>
          </w:p>
        </w:tc>
        <w:tc>
          <w:tcPr>
            <w:tcW w:w="2410"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388995.79</w:t>
            </w:r>
          </w:p>
        </w:tc>
        <w:tc>
          <w:tcPr>
            <w:tcW w:w="2517"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2225384.76</w:t>
            </w:r>
          </w:p>
        </w:tc>
      </w:tr>
      <w:tr w:rsidR="006A6B53" w:rsidRPr="00C55022">
        <w:tc>
          <w:tcPr>
            <w:tcW w:w="1242"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widowControl/>
              <w:numPr>
                <w:ilvl w:val="0"/>
                <w:numId w:val="6"/>
              </w:numPr>
              <w:suppressAutoHyphens w:val="0"/>
              <w:overflowPunct/>
              <w:autoSpaceDE/>
              <w:autoSpaceDN/>
              <w:adjustRightInd/>
              <w:spacing w:line="276" w:lineRule="auto"/>
              <w:jc w:val="center"/>
              <w:rPr>
                <w:szCs w:val="24"/>
              </w:rPr>
            </w:pPr>
          </w:p>
        </w:tc>
        <w:tc>
          <w:tcPr>
            <w:tcW w:w="3402"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ind w:firstLine="709"/>
              <w:jc w:val="center"/>
              <w:rPr>
                <w:color w:val="000000"/>
                <w:szCs w:val="24"/>
              </w:rPr>
            </w:pPr>
            <w:r w:rsidRPr="00C55022">
              <w:rPr>
                <w:color w:val="000000"/>
                <w:szCs w:val="24"/>
              </w:rPr>
              <w:t>59173</w:t>
            </w:r>
          </w:p>
        </w:tc>
        <w:tc>
          <w:tcPr>
            <w:tcW w:w="2410"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388858.47</w:t>
            </w:r>
          </w:p>
        </w:tc>
        <w:tc>
          <w:tcPr>
            <w:tcW w:w="2517"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2225922.14</w:t>
            </w:r>
          </w:p>
        </w:tc>
      </w:tr>
      <w:tr w:rsidR="006A6B53" w:rsidRPr="00C55022">
        <w:tc>
          <w:tcPr>
            <w:tcW w:w="1242"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widowControl/>
              <w:numPr>
                <w:ilvl w:val="0"/>
                <w:numId w:val="6"/>
              </w:numPr>
              <w:suppressAutoHyphens w:val="0"/>
              <w:overflowPunct/>
              <w:autoSpaceDE/>
              <w:autoSpaceDN/>
              <w:adjustRightInd/>
              <w:spacing w:line="276" w:lineRule="auto"/>
              <w:jc w:val="center"/>
              <w:rPr>
                <w:szCs w:val="24"/>
              </w:rPr>
            </w:pPr>
          </w:p>
        </w:tc>
        <w:tc>
          <w:tcPr>
            <w:tcW w:w="3402"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10001184</w:t>
            </w:r>
          </w:p>
        </w:tc>
        <w:tc>
          <w:tcPr>
            <w:tcW w:w="2410"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388682.57</w:t>
            </w:r>
          </w:p>
        </w:tc>
        <w:tc>
          <w:tcPr>
            <w:tcW w:w="2517"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2226446.79</w:t>
            </w:r>
          </w:p>
        </w:tc>
      </w:tr>
      <w:tr w:rsidR="006A6B53" w:rsidRPr="00C55022">
        <w:tc>
          <w:tcPr>
            <w:tcW w:w="1242"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widowControl/>
              <w:numPr>
                <w:ilvl w:val="0"/>
                <w:numId w:val="6"/>
              </w:numPr>
              <w:suppressAutoHyphens w:val="0"/>
              <w:overflowPunct/>
              <w:autoSpaceDE/>
              <w:autoSpaceDN/>
              <w:adjustRightInd/>
              <w:spacing w:line="276" w:lineRule="auto"/>
              <w:jc w:val="center"/>
              <w:rPr>
                <w:szCs w:val="24"/>
              </w:rPr>
            </w:pPr>
          </w:p>
        </w:tc>
        <w:tc>
          <w:tcPr>
            <w:tcW w:w="3402"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59174</w:t>
            </w:r>
          </w:p>
        </w:tc>
        <w:tc>
          <w:tcPr>
            <w:tcW w:w="2410"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388671.39</w:t>
            </w:r>
          </w:p>
        </w:tc>
        <w:tc>
          <w:tcPr>
            <w:tcW w:w="2517"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2226480.16</w:t>
            </w:r>
          </w:p>
        </w:tc>
      </w:tr>
      <w:tr w:rsidR="006A6B53" w:rsidRPr="00C55022">
        <w:tc>
          <w:tcPr>
            <w:tcW w:w="1242"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widowControl/>
              <w:numPr>
                <w:ilvl w:val="0"/>
                <w:numId w:val="6"/>
              </w:numPr>
              <w:suppressAutoHyphens w:val="0"/>
              <w:overflowPunct/>
              <w:autoSpaceDE/>
              <w:autoSpaceDN/>
              <w:adjustRightInd/>
              <w:spacing w:line="276" w:lineRule="auto"/>
              <w:jc w:val="center"/>
              <w:rPr>
                <w:szCs w:val="24"/>
              </w:rPr>
            </w:pPr>
          </w:p>
        </w:tc>
        <w:tc>
          <w:tcPr>
            <w:tcW w:w="3402"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08327057</w:t>
            </w:r>
          </w:p>
        </w:tc>
        <w:tc>
          <w:tcPr>
            <w:tcW w:w="2410"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388594.22</w:t>
            </w:r>
          </w:p>
        </w:tc>
        <w:tc>
          <w:tcPr>
            <w:tcW w:w="2517"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2226682.25</w:t>
            </w:r>
          </w:p>
        </w:tc>
      </w:tr>
      <w:tr w:rsidR="006A6B53" w:rsidRPr="00C55022">
        <w:tc>
          <w:tcPr>
            <w:tcW w:w="1242"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widowControl/>
              <w:numPr>
                <w:ilvl w:val="0"/>
                <w:numId w:val="6"/>
              </w:numPr>
              <w:suppressAutoHyphens w:val="0"/>
              <w:overflowPunct/>
              <w:autoSpaceDE/>
              <w:autoSpaceDN/>
              <w:adjustRightInd/>
              <w:spacing w:line="276" w:lineRule="auto"/>
              <w:jc w:val="center"/>
              <w:rPr>
                <w:szCs w:val="24"/>
              </w:rPr>
            </w:pPr>
          </w:p>
        </w:tc>
        <w:tc>
          <w:tcPr>
            <w:tcW w:w="3402"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10001234</w:t>
            </w:r>
          </w:p>
        </w:tc>
        <w:tc>
          <w:tcPr>
            <w:tcW w:w="2410"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388507.92</w:t>
            </w:r>
          </w:p>
        </w:tc>
        <w:tc>
          <w:tcPr>
            <w:tcW w:w="2517"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2226908.22</w:t>
            </w:r>
          </w:p>
        </w:tc>
      </w:tr>
      <w:tr w:rsidR="006A6B53" w:rsidRPr="00C55022">
        <w:tc>
          <w:tcPr>
            <w:tcW w:w="1242"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widowControl/>
              <w:numPr>
                <w:ilvl w:val="0"/>
                <w:numId w:val="6"/>
              </w:numPr>
              <w:suppressAutoHyphens w:val="0"/>
              <w:overflowPunct/>
              <w:autoSpaceDE/>
              <w:autoSpaceDN/>
              <w:adjustRightInd/>
              <w:spacing w:line="276" w:lineRule="auto"/>
              <w:jc w:val="center"/>
              <w:rPr>
                <w:szCs w:val="24"/>
              </w:rPr>
            </w:pPr>
          </w:p>
        </w:tc>
        <w:tc>
          <w:tcPr>
            <w:tcW w:w="3402"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59175</w:t>
            </w:r>
          </w:p>
        </w:tc>
        <w:tc>
          <w:tcPr>
            <w:tcW w:w="2410"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388502.70</w:t>
            </w:r>
          </w:p>
        </w:tc>
        <w:tc>
          <w:tcPr>
            <w:tcW w:w="2517"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2226921.90</w:t>
            </w:r>
          </w:p>
        </w:tc>
      </w:tr>
      <w:tr w:rsidR="006A6B53" w:rsidRPr="00C55022">
        <w:tc>
          <w:tcPr>
            <w:tcW w:w="1242"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widowControl/>
              <w:numPr>
                <w:ilvl w:val="0"/>
                <w:numId w:val="6"/>
              </w:numPr>
              <w:suppressAutoHyphens w:val="0"/>
              <w:overflowPunct/>
              <w:autoSpaceDE/>
              <w:autoSpaceDN/>
              <w:adjustRightInd/>
              <w:spacing w:line="276" w:lineRule="auto"/>
              <w:jc w:val="center"/>
              <w:rPr>
                <w:szCs w:val="24"/>
              </w:rPr>
            </w:pPr>
          </w:p>
        </w:tc>
        <w:tc>
          <w:tcPr>
            <w:tcW w:w="3402"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08327089</w:t>
            </w:r>
          </w:p>
        </w:tc>
        <w:tc>
          <w:tcPr>
            <w:tcW w:w="2410"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388464.30</w:t>
            </w:r>
          </w:p>
        </w:tc>
        <w:tc>
          <w:tcPr>
            <w:tcW w:w="2517"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2227041.02</w:t>
            </w:r>
          </w:p>
        </w:tc>
      </w:tr>
      <w:tr w:rsidR="006A6B53" w:rsidRPr="00C55022">
        <w:tc>
          <w:tcPr>
            <w:tcW w:w="1242"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widowControl/>
              <w:numPr>
                <w:ilvl w:val="0"/>
                <w:numId w:val="6"/>
              </w:numPr>
              <w:suppressAutoHyphens w:val="0"/>
              <w:overflowPunct/>
              <w:autoSpaceDE/>
              <w:autoSpaceDN/>
              <w:adjustRightInd/>
              <w:spacing w:line="276" w:lineRule="auto"/>
              <w:jc w:val="center"/>
              <w:rPr>
                <w:szCs w:val="24"/>
              </w:rPr>
            </w:pPr>
          </w:p>
        </w:tc>
        <w:tc>
          <w:tcPr>
            <w:tcW w:w="3402"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59176</w:t>
            </w:r>
          </w:p>
        </w:tc>
        <w:tc>
          <w:tcPr>
            <w:tcW w:w="2410"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388351.82</w:t>
            </w:r>
          </w:p>
        </w:tc>
        <w:tc>
          <w:tcPr>
            <w:tcW w:w="2517"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2227389.94</w:t>
            </w:r>
          </w:p>
        </w:tc>
      </w:tr>
      <w:tr w:rsidR="006A6B53" w:rsidRPr="00C55022">
        <w:tc>
          <w:tcPr>
            <w:tcW w:w="1242"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widowControl/>
              <w:numPr>
                <w:ilvl w:val="0"/>
                <w:numId w:val="6"/>
              </w:numPr>
              <w:suppressAutoHyphens w:val="0"/>
              <w:overflowPunct/>
              <w:autoSpaceDE/>
              <w:autoSpaceDN/>
              <w:adjustRightInd/>
              <w:spacing w:line="276" w:lineRule="auto"/>
              <w:jc w:val="center"/>
              <w:rPr>
                <w:szCs w:val="24"/>
              </w:rPr>
            </w:pPr>
          </w:p>
        </w:tc>
        <w:tc>
          <w:tcPr>
            <w:tcW w:w="3402"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08330313</w:t>
            </w:r>
          </w:p>
        </w:tc>
        <w:tc>
          <w:tcPr>
            <w:tcW w:w="2410"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388345.81</w:t>
            </w:r>
          </w:p>
        </w:tc>
        <w:tc>
          <w:tcPr>
            <w:tcW w:w="2517"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2227397.23</w:t>
            </w:r>
          </w:p>
        </w:tc>
      </w:tr>
      <w:tr w:rsidR="006A6B53" w:rsidRPr="00C55022">
        <w:tc>
          <w:tcPr>
            <w:tcW w:w="1242"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widowControl/>
              <w:numPr>
                <w:ilvl w:val="0"/>
                <w:numId w:val="6"/>
              </w:numPr>
              <w:suppressAutoHyphens w:val="0"/>
              <w:overflowPunct/>
              <w:autoSpaceDE/>
              <w:autoSpaceDN/>
              <w:adjustRightInd/>
              <w:spacing w:line="276" w:lineRule="auto"/>
              <w:jc w:val="center"/>
              <w:rPr>
                <w:szCs w:val="24"/>
              </w:rPr>
            </w:pPr>
          </w:p>
        </w:tc>
        <w:tc>
          <w:tcPr>
            <w:tcW w:w="3402"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08327162</w:t>
            </w:r>
          </w:p>
        </w:tc>
        <w:tc>
          <w:tcPr>
            <w:tcW w:w="2410"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388213.65</w:t>
            </w:r>
          </w:p>
        </w:tc>
        <w:tc>
          <w:tcPr>
            <w:tcW w:w="2517"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2227557.65</w:t>
            </w:r>
          </w:p>
        </w:tc>
      </w:tr>
      <w:tr w:rsidR="006A6B53" w:rsidRPr="00C55022">
        <w:tc>
          <w:tcPr>
            <w:tcW w:w="1242"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widowControl/>
              <w:numPr>
                <w:ilvl w:val="0"/>
                <w:numId w:val="6"/>
              </w:numPr>
              <w:suppressAutoHyphens w:val="0"/>
              <w:overflowPunct/>
              <w:autoSpaceDE/>
              <w:autoSpaceDN/>
              <w:adjustRightInd/>
              <w:spacing w:line="276" w:lineRule="auto"/>
              <w:jc w:val="center"/>
              <w:rPr>
                <w:szCs w:val="24"/>
              </w:rPr>
            </w:pPr>
          </w:p>
        </w:tc>
        <w:tc>
          <w:tcPr>
            <w:tcW w:w="3402"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59177</w:t>
            </w:r>
          </w:p>
        </w:tc>
        <w:tc>
          <w:tcPr>
            <w:tcW w:w="2410"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388065.89</w:t>
            </w:r>
          </w:p>
        </w:tc>
        <w:tc>
          <w:tcPr>
            <w:tcW w:w="2517"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2227737.00</w:t>
            </w:r>
          </w:p>
        </w:tc>
      </w:tr>
      <w:tr w:rsidR="006A6B53" w:rsidRPr="00C55022">
        <w:tc>
          <w:tcPr>
            <w:tcW w:w="1242"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widowControl/>
              <w:numPr>
                <w:ilvl w:val="0"/>
                <w:numId w:val="6"/>
              </w:numPr>
              <w:suppressAutoHyphens w:val="0"/>
              <w:overflowPunct/>
              <w:autoSpaceDE/>
              <w:autoSpaceDN/>
              <w:adjustRightInd/>
              <w:spacing w:line="276" w:lineRule="auto"/>
              <w:jc w:val="center"/>
              <w:rPr>
                <w:szCs w:val="24"/>
              </w:rPr>
            </w:pPr>
          </w:p>
        </w:tc>
        <w:tc>
          <w:tcPr>
            <w:tcW w:w="3402"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08327194</w:t>
            </w:r>
          </w:p>
        </w:tc>
        <w:tc>
          <w:tcPr>
            <w:tcW w:w="2410"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387984.49</w:t>
            </w:r>
          </w:p>
        </w:tc>
        <w:tc>
          <w:tcPr>
            <w:tcW w:w="2517"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2227845.93</w:t>
            </w:r>
          </w:p>
        </w:tc>
      </w:tr>
      <w:tr w:rsidR="006A6B53" w:rsidRPr="00C55022">
        <w:tc>
          <w:tcPr>
            <w:tcW w:w="1242"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widowControl/>
              <w:numPr>
                <w:ilvl w:val="0"/>
                <w:numId w:val="6"/>
              </w:numPr>
              <w:suppressAutoHyphens w:val="0"/>
              <w:overflowPunct/>
              <w:autoSpaceDE/>
              <w:autoSpaceDN/>
              <w:adjustRightInd/>
              <w:spacing w:line="276" w:lineRule="auto"/>
              <w:jc w:val="center"/>
              <w:rPr>
                <w:szCs w:val="24"/>
              </w:rPr>
            </w:pPr>
          </w:p>
        </w:tc>
        <w:tc>
          <w:tcPr>
            <w:tcW w:w="3402"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ind w:firstLine="709"/>
              <w:jc w:val="center"/>
              <w:rPr>
                <w:color w:val="000000"/>
                <w:szCs w:val="24"/>
              </w:rPr>
            </w:pPr>
            <w:r w:rsidRPr="00C55022">
              <w:rPr>
                <w:color w:val="000000"/>
                <w:szCs w:val="24"/>
              </w:rPr>
              <w:t>59178</w:t>
            </w:r>
          </w:p>
        </w:tc>
        <w:tc>
          <w:tcPr>
            <w:tcW w:w="2410"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387797.75</w:t>
            </w:r>
          </w:p>
        </w:tc>
        <w:tc>
          <w:tcPr>
            <w:tcW w:w="2517"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2228095.85</w:t>
            </w:r>
          </w:p>
        </w:tc>
      </w:tr>
      <w:tr w:rsidR="006A6B53" w:rsidRPr="00C55022">
        <w:tc>
          <w:tcPr>
            <w:tcW w:w="1242"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widowControl/>
              <w:numPr>
                <w:ilvl w:val="0"/>
                <w:numId w:val="6"/>
              </w:numPr>
              <w:suppressAutoHyphens w:val="0"/>
              <w:overflowPunct/>
              <w:autoSpaceDE/>
              <w:autoSpaceDN/>
              <w:adjustRightInd/>
              <w:spacing w:line="276" w:lineRule="auto"/>
              <w:jc w:val="center"/>
              <w:rPr>
                <w:szCs w:val="24"/>
              </w:rPr>
            </w:pPr>
          </w:p>
        </w:tc>
        <w:tc>
          <w:tcPr>
            <w:tcW w:w="3402"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ind w:firstLine="709"/>
              <w:jc w:val="center"/>
              <w:rPr>
                <w:color w:val="000000"/>
                <w:szCs w:val="24"/>
              </w:rPr>
            </w:pPr>
            <w:r w:rsidRPr="00C55022">
              <w:rPr>
                <w:color w:val="000000"/>
                <w:szCs w:val="24"/>
              </w:rPr>
              <w:t>59179</w:t>
            </w:r>
          </w:p>
        </w:tc>
        <w:tc>
          <w:tcPr>
            <w:tcW w:w="2410"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387333.87</w:t>
            </w:r>
          </w:p>
        </w:tc>
        <w:tc>
          <w:tcPr>
            <w:tcW w:w="2517"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2228115.15</w:t>
            </w:r>
          </w:p>
        </w:tc>
      </w:tr>
      <w:tr w:rsidR="006A6B53" w:rsidRPr="00C55022">
        <w:tc>
          <w:tcPr>
            <w:tcW w:w="1242"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widowControl/>
              <w:numPr>
                <w:ilvl w:val="0"/>
                <w:numId w:val="6"/>
              </w:numPr>
              <w:suppressAutoHyphens w:val="0"/>
              <w:overflowPunct/>
              <w:autoSpaceDE/>
              <w:autoSpaceDN/>
              <w:adjustRightInd/>
              <w:spacing w:line="276" w:lineRule="auto"/>
              <w:jc w:val="center"/>
              <w:rPr>
                <w:szCs w:val="24"/>
              </w:rPr>
            </w:pPr>
          </w:p>
        </w:tc>
        <w:tc>
          <w:tcPr>
            <w:tcW w:w="3402"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10001533</w:t>
            </w:r>
          </w:p>
        </w:tc>
        <w:tc>
          <w:tcPr>
            <w:tcW w:w="2410"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387385.01</w:t>
            </w:r>
          </w:p>
        </w:tc>
        <w:tc>
          <w:tcPr>
            <w:tcW w:w="2517"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2228288.16</w:t>
            </w:r>
          </w:p>
        </w:tc>
      </w:tr>
      <w:tr w:rsidR="006A6B53" w:rsidRPr="00C55022">
        <w:tc>
          <w:tcPr>
            <w:tcW w:w="1242"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widowControl/>
              <w:numPr>
                <w:ilvl w:val="0"/>
                <w:numId w:val="6"/>
              </w:numPr>
              <w:suppressAutoHyphens w:val="0"/>
              <w:overflowPunct/>
              <w:autoSpaceDE/>
              <w:autoSpaceDN/>
              <w:adjustRightInd/>
              <w:spacing w:line="276" w:lineRule="auto"/>
              <w:jc w:val="center"/>
              <w:rPr>
                <w:szCs w:val="24"/>
              </w:rPr>
            </w:pPr>
          </w:p>
        </w:tc>
        <w:tc>
          <w:tcPr>
            <w:tcW w:w="3402"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59180</w:t>
            </w:r>
          </w:p>
        </w:tc>
        <w:tc>
          <w:tcPr>
            <w:tcW w:w="2410"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387402.59</w:t>
            </w:r>
          </w:p>
        </w:tc>
        <w:tc>
          <w:tcPr>
            <w:tcW w:w="2517"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2228347.63</w:t>
            </w:r>
          </w:p>
        </w:tc>
      </w:tr>
      <w:tr w:rsidR="006A6B53" w:rsidRPr="00C55022">
        <w:tc>
          <w:tcPr>
            <w:tcW w:w="1242"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widowControl/>
              <w:numPr>
                <w:ilvl w:val="0"/>
                <w:numId w:val="6"/>
              </w:numPr>
              <w:suppressAutoHyphens w:val="0"/>
              <w:overflowPunct/>
              <w:autoSpaceDE/>
              <w:autoSpaceDN/>
              <w:adjustRightInd/>
              <w:spacing w:line="276" w:lineRule="auto"/>
              <w:jc w:val="center"/>
              <w:rPr>
                <w:szCs w:val="24"/>
              </w:rPr>
            </w:pPr>
          </w:p>
        </w:tc>
        <w:tc>
          <w:tcPr>
            <w:tcW w:w="3402"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08329942</w:t>
            </w:r>
          </w:p>
        </w:tc>
        <w:tc>
          <w:tcPr>
            <w:tcW w:w="2410"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387355.81</w:t>
            </w:r>
          </w:p>
        </w:tc>
        <w:tc>
          <w:tcPr>
            <w:tcW w:w="2517"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2229025.01</w:t>
            </w:r>
          </w:p>
        </w:tc>
      </w:tr>
      <w:tr w:rsidR="006A6B53" w:rsidRPr="00C55022">
        <w:tc>
          <w:tcPr>
            <w:tcW w:w="1242"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widowControl/>
              <w:numPr>
                <w:ilvl w:val="0"/>
                <w:numId w:val="6"/>
              </w:numPr>
              <w:suppressAutoHyphens w:val="0"/>
              <w:overflowPunct/>
              <w:autoSpaceDE/>
              <w:autoSpaceDN/>
              <w:adjustRightInd/>
              <w:spacing w:line="276" w:lineRule="auto"/>
              <w:jc w:val="center"/>
              <w:rPr>
                <w:szCs w:val="24"/>
              </w:rPr>
            </w:pPr>
          </w:p>
        </w:tc>
        <w:tc>
          <w:tcPr>
            <w:tcW w:w="3402"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ind w:firstLine="709"/>
              <w:jc w:val="center"/>
              <w:rPr>
                <w:color w:val="000000"/>
                <w:szCs w:val="24"/>
              </w:rPr>
            </w:pPr>
            <w:r w:rsidRPr="00C55022">
              <w:rPr>
                <w:color w:val="000000"/>
                <w:szCs w:val="24"/>
              </w:rPr>
              <w:t>59181</w:t>
            </w:r>
          </w:p>
        </w:tc>
        <w:tc>
          <w:tcPr>
            <w:tcW w:w="2410"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387349.87</w:t>
            </w:r>
          </w:p>
        </w:tc>
        <w:tc>
          <w:tcPr>
            <w:tcW w:w="2517"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2229111.00</w:t>
            </w:r>
          </w:p>
        </w:tc>
      </w:tr>
      <w:tr w:rsidR="006A6B53" w:rsidRPr="00C55022">
        <w:tc>
          <w:tcPr>
            <w:tcW w:w="1242"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widowControl/>
              <w:numPr>
                <w:ilvl w:val="0"/>
                <w:numId w:val="6"/>
              </w:numPr>
              <w:suppressAutoHyphens w:val="0"/>
              <w:overflowPunct/>
              <w:autoSpaceDE/>
              <w:autoSpaceDN/>
              <w:adjustRightInd/>
              <w:spacing w:line="276" w:lineRule="auto"/>
              <w:jc w:val="center"/>
              <w:rPr>
                <w:szCs w:val="24"/>
              </w:rPr>
            </w:pPr>
          </w:p>
        </w:tc>
        <w:tc>
          <w:tcPr>
            <w:tcW w:w="3402"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ind w:firstLine="709"/>
              <w:jc w:val="center"/>
              <w:rPr>
                <w:color w:val="000000"/>
                <w:szCs w:val="24"/>
              </w:rPr>
            </w:pPr>
            <w:r w:rsidRPr="00C55022">
              <w:rPr>
                <w:color w:val="000000"/>
                <w:szCs w:val="24"/>
              </w:rPr>
              <w:t>59182</w:t>
            </w:r>
          </w:p>
        </w:tc>
        <w:tc>
          <w:tcPr>
            <w:tcW w:w="2410"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387280.03</w:t>
            </w:r>
          </w:p>
        </w:tc>
        <w:tc>
          <w:tcPr>
            <w:tcW w:w="2517"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2230473.70</w:t>
            </w:r>
          </w:p>
        </w:tc>
      </w:tr>
      <w:tr w:rsidR="006A6B53" w:rsidRPr="00C55022">
        <w:tc>
          <w:tcPr>
            <w:tcW w:w="1242"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widowControl/>
              <w:numPr>
                <w:ilvl w:val="0"/>
                <w:numId w:val="6"/>
              </w:numPr>
              <w:suppressAutoHyphens w:val="0"/>
              <w:overflowPunct/>
              <w:autoSpaceDE/>
              <w:autoSpaceDN/>
              <w:adjustRightInd/>
              <w:spacing w:line="276" w:lineRule="auto"/>
              <w:jc w:val="center"/>
              <w:rPr>
                <w:szCs w:val="24"/>
              </w:rPr>
            </w:pPr>
          </w:p>
        </w:tc>
        <w:tc>
          <w:tcPr>
            <w:tcW w:w="3402"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ind w:firstLine="709"/>
              <w:jc w:val="center"/>
              <w:rPr>
                <w:color w:val="000000"/>
                <w:szCs w:val="24"/>
              </w:rPr>
            </w:pPr>
            <w:r w:rsidRPr="00C55022">
              <w:rPr>
                <w:color w:val="000000"/>
                <w:szCs w:val="24"/>
              </w:rPr>
              <w:t>59183</w:t>
            </w:r>
          </w:p>
        </w:tc>
        <w:tc>
          <w:tcPr>
            <w:tcW w:w="2410"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387264.81</w:t>
            </w:r>
          </w:p>
        </w:tc>
        <w:tc>
          <w:tcPr>
            <w:tcW w:w="2517"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2230819.77</w:t>
            </w:r>
          </w:p>
        </w:tc>
      </w:tr>
      <w:tr w:rsidR="006A6B53" w:rsidRPr="00C55022">
        <w:tc>
          <w:tcPr>
            <w:tcW w:w="1242"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widowControl/>
              <w:numPr>
                <w:ilvl w:val="0"/>
                <w:numId w:val="6"/>
              </w:numPr>
              <w:suppressAutoHyphens w:val="0"/>
              <w:overflowPunct/>
              <w:autoSpaceDE/>
              <w:autoSpaceDN/>
              <w:adjustRightInd/>
              <w:spacing w:line="276" w:lineRule="auto"/>
              <w:jc w:val="center"/>
              <w:rPr>
                <w:szCs w:val="24"/>
              </w:rPr>
            </w:pPr>
          </w:p>
        </w:tc>
        <w:tc>
          <w:tcPr>
            <w:tcW w:w="3402"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ind w:firstLine="709"/>
              <w:jc w:val="center"/>
              <w:rPr>
                <w:color w:val="000000"/>
                <w:szCs w:val="24"/>
              </w:rPr>
            </w:pPr>
            <w:r w:rsidRPr="00C55022">
              <w:rPr>
                <w:color w:val="000000"/>
                <w:szCs w:val="24"/>
              </w:rPr>
              <w:t>59184</w:t>
            </w:r>
          </w:p>
        </w:tc>
        <w:tc>
          <w:tcPr>
            <w:tcW w:w="2410"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387806.13</w:t>
            </w:r>
          </w:p>
        </w:tc>
        <w:tc>
          <w:tcPr>
            <w:tcW w:w="2517"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2231744.89</w:t>
            </w:r>
          </w:p>
        </w:tc>
      </w:tr>
      <w:tr w:rsidR="006A6B53" w:rsidRPr="00C55022">
        <w:tc>
          <w:tcPr>
            <w:tcW w:w="1242"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widowControl/>
              <w:numPr>
                <w:ilvl w:val="0"/>
                <w:numId w:val="6"/>
              </w:numPr>
              <w:suppressAutoHyphens w:val="0"/>
              <w:overflowPunct/>
              <w:autoSpaceDE/>
              <w:autoSpaceDN/>
              <w:adjustRightInd/>
              <w:spacing w:line="276" w:lineRule="auto"/>
              <w:jc w:val="center"/>
              <w:rPr>
                <w:szCs w:val="24"/>
              </w:rPr>
            </w:pPr>
          </w:p>
        </w:tc>
        <w:tc>
          <w:tcPr>
            <w:tcW w:w="3402"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ind w:firstLine="709"/>
              <w:jc w:val="center"/>
              <w:rPr>
                <w:color w:val="000000"/>
                <w:szCs w:val="24"/>
              </w:rPr>
            </w:pPr>
            <w:r w:rsidRPr="00C55022">
              <w:rPr>
                <w:color w:val="000000"/>
                <w:szCs w:val="24"/>
              </w:rPr>
              <w:t>59185</w:t>
            </w:r>
          </w:p>
        </w:tc>
        <w:tc>
          <w:tcPr>
            <w:tcW w:w="2410"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388081.26</w:t>
            </w:r>
          </w:p>
        </w:tc>
        <w:tc>
          <w:tcPr>
            <w:tcW w:w="2517"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2232169.85</w:t>
            </w:r>
          </w:p>
        </w:tc>
      </w:tr>
      <w:tr w:rsidR="006A6B53" w:rsidRPr="00C55022">
        <w:tc>
          <w:tcPr>
            <w:tcW w:w="1242"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widowControl/>
              <w:numPr>
                <w:ilvl w:val="0"/>
                <w:numId w:val="6"/>
              </w:numPr>
              <w:suppressAutoHyphens w:val="0"/>
              <w:overflowPunct/>
              <w:autoSpaceDE/>
              <w:autoSpaceDN/>
              <w:adjustRightInd/>
              <w:spacing w:line="276" w:lineRule="auto"/>
              <w:jc w:val="center"/>
              <w:rPr>
                <w:szCs w:val="24"/>
              </w:rPr>
            </w:pPr>
          </w:p>
        </w:tc>
        <w:tc>
          <w:tcPr>
            <w:tcW w:w="3402"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08329936</w:t>
            </w:r>
          </w:p>
        </w:tc>
        <w:tc>
          <w:tcPr>
            <w:tcW w:w="2410"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388326.61</w:t>
            </w:r>
          </w:p>
        </w:tc>
        <w:tc>
          <w:tcPr>
            <w:tcW w:w="2517"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2232395.97</w:t>
            </w:r>
          </w:p>
        </w:tc>
      </w:tr>
      <w:tr w:rsidR="006A6B53" w:rsidRPr="00C55022">
        <w:tc>
          <w:tcPr>
            <w:tcW w:w="1242"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widowControl/>
              <w:numPr>
                <w:ilvl w:val="0"/>
                <w:numId w:val="6"/>
              </w:numPr>
              <w:suppressAutoHyphens w:val="0"/>
              <w:overflowPunct/>
              <w:autoSpaceDE/>
              <w:autoSpaceDN/>
              <w:adjustRightInd/>
              <w:spacing w:line="276" w:lineRule="auto"/>
              <w:jc w:val="center"/>
              <w:rPr>
                <w:szCs w:val="24"/>
              </w:rPr>
            </w:pPr>
          </w:p>
        </w:tc>
        <w:tc>
          <w:tcPr>
            <w:tcW w:w="3402"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59186</w:t>
            </w:r>
          </w:p>
        </w:tc>
        <w:tc>
          <w:tcPr>
            <w:tcW w:w="2410"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388496.03</w:t>
            </w:r>
          </w:p>
        </w:tc>
        <w:tc>
          <w:tcPr>
            <w:tcW w:w="2517"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2232552.10</w:t>
            </w:r>
          </w:p>
        </w:tc>
      </w:tr>
      <w:tr w:rsidR="006A6B53" w:rsidRPr="00C55022">
        <w:tc>
          <w:tcPr>
            <w:tcW w:w="1242"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widowControl/>
              <w:numPr>
                <w:ilvl w:val="0"/>
                <w:numId w:val="6"/>
              </w:numPr>
              <w:suppressAutoHyphens w:val="0"/>
              <w:overflowPunct/>
              <w:autoSpaceDE/>
              <w:autoSpaceDN/>
              <w:adjustRightInd/>
              <w:spacing w:line="276" w:lineRule="auto"/>
              <w:jc w:val="center"/>
              <w:rPr>
                <w:szCs w:val="24"/>
              </w:rPr>
            </w:pPr>
          </w:p>
        </w:tc>
        <w:tc>
          <w:tcPr>
            <w:tcW w:w="3402"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08326996</w:t>
            </w:r>
          </w:p>
        </w:tc>
        <w:tc>
          <w:tcPr>
            <w:tcW w:w="2410"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388898.77</w:t>
            </w:r>
          </w:p>
        </w:tc>
        <w:tc>
          <w:tcPr>
            <w:tcW w:w="2517"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2232879.18</w:t>
            </w:r>
          </w:p>
        </w:tc>
      </w:tr>
      <w:tr w:rsidR="006A6B53" w:rsidRPr="00C55022">
        <w:tc>
          <w:tcPr>
            <w:tcW w:w="1242"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widowControl/>
              <w:numPr>
                <w:ilvl w:val="0"/>
                <w:numId w:val="6"/>
              </w:numPr>
              <w:suppressAutoHyphens w:val="0"/>
              <w:overflowPunct/>
              <w:autoSpaceDE/>
              <w:autoSpaceDN/>
              <w:adjustRightInd/>
              <w:spacing w:line="276" w:lineRule="auto"/>
              <w:jc w:val="center"/>
              <w:rPr>
                <w:szCs w:val="24"/>
              </w:rPr>
            </w:pPr>
          </w:p>
        </w:tc>
        <w:tc>
          <w:tcPr>
            <w:tcW w:w="3402"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59187</w:t>
            </w:r>
          </w:p>
        </w:tc>
        <w:tc>
          <w:tcPr>
            <w:tcW w:w="2410"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389182.24</w:t>
            </w:r>
          </w:p>
        </w:tc>
        <w:tc>
          <w:tcPr>
            <w:tcW w:w="2517"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2233109.40</w:t>
            </w:r>
          </w:p>
        </w:tc>
      </w:tr>
      <w:tr w:rsidR="006A6B53" w:rsidRPr="00C55022">
        <w:tc>
          <w:tcPr>
            <w:tcW w:w="1242"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widowControl/>
              <w:numPr>
                <w:ilvl w:val="0"/>
                <w:numId w:val="6"/>
              </w:numPr>
              <w:suppressAutoHyphens w:val="0"/>
              <w:overflowPunct/>
              <w:autoSpaceDE/>
              <w:autoSpaceDN/>
              <w:adjustRightInd/>
              <w:spacing w:line="276" w:lineRule="auto"/>
              <w:jc w:val="center"/>
              <w:rPr>
                <w:szCs w:val="24"/>
              </w:rPr>
            </w:pPr>
          </w:p>
        </w:tc>
        <w:tc>
          <w:tcPr>
            <w:tcW w:w="3402"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08329754</w:t>
            </w:r>
          </w:p>
        </w:tc>
        <w:tc>
          <w:tcPr>
            <w:tcW w:w="2410"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389668.02</w:t>
            </w:r>
          </w:p>
        </w:tc>
        <w:tc>
          <w:tcPr>
            <w:tcW w:w="2517"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2233463.66</w:t>
            </w:r>
          </w:p>
        </w:tc>
      </w:tr>
      <w:tr w:rsidR="006A6B53" w:rsidRPr="00C55022">
        <w:tc>
          <w:tcPr>
            <w:tcW w:w="1242"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widowControl/>
              <w:numPr>
                <w:ilvl w:val="0"/>
                <w:numId w:val="6"/>
              </w:numPr>
              <w:suppressAutoHyphens w:val="0"/>
              <w:overflowPunct/>
              <w:autoSpaceDE/>
              <w:autoSpaceDN/>
              <w:adjustRightInd/>
              <w:spacing w:line="276" w:lineRule="auto"/>
              <w:jc w:val="center"/>
              <w:rPr>
                <w:szCs w:val="24"/>
              </w:rPr>
            </w:pPr>
          </w:p>
        </w:tc>
        <w:tc>
          <w:tcPr>
            <w:tcW w:w="3402"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ind w:firstLine="709"/>
              <w:jc w:val="center"/>
              <w:rPr>
                <w:color w:val="000000"/>
                <w:szCs w:val="24"/>
              </w:rPr>
            </w:pPr>
            <w:r w:rsidRPr="00C55022">
              <w:rPr>
                <w:color w:val="000000"/>
                <w:szCs w:val="24"/>
              </w:rPr>
              <w:t>59188</w:t>
            </w:r>
          </w:p>
        </w:tc>
        <w:tc>
          <w:tcPr>
            <w:tcW w:w="2410"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389859.95</w:t>
            </w:r>
          </w:p>
        </w:tc>
        <w:tc>
          <w:tcPr>
            <w:tcW w:w="2517"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2233603.62</w:t>
            </w:r>
          </w:p>
        </w:tc>
      </w:tr>
      <w:tr w:rsidR="006A6B53" w:rsidRPr="00C55022">
        <w:tc>
          <w:tcPr>
            <w:tcW w:w="1242"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widowControl/>
              <w:numPr>
                <w:ilvl w:val="0"/>
                <w:numId w:val="6"/>
              </w:numPr>
              <w:suppressAutoHyphens w:val="0"/>
              <w:overflowPunct/>
              <w:autoSpaceDE/>
              <w:autoSpaceDN/>
              <w:adjustRightInd/>
              <w:spacing w:line="276" w:lineRule="auto"/>
              <w:jc w:val="center"/>
              <w:rPr>
                <w:szCs w:val="24"/>
              </w:rPr>
            </w:pPr>
          </w:p>
        </w:tc>
        <w:tc>
          <w:tcPr>
            <w:tcW w:w="3402"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ind w:firstLine="709"/>
              <w:jc w:val="center"/>
              <w:rPr>
                <w:color w:val="000000"/>
                <w:szCs w:val="24"/>
              </w:rPr>
            </w:pPr>
            <w:r w:rsidRPr="00C55022">
              <w:rPr>
                <w:color w:val="000000"/>
                <w:szCs w:val="24"/>
              </w:rPr>
              <w:t>59189</w:t>
            </w:r>
          </w:p>
        </w:tc>
        <w:tc>
          <w:tcPr>
            <w:tcW w:w="2410"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389962.72</w:t>
            </w:r>
          </w:p>
        </w:tc>
        <w:tc>
          <w:tcPr>
            <w:tcW w:w="2517"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2233683.52</w:t>
            </w:r>
          </w:p>
        </w:tc>
      </w:tr>
      <w:tr w:rsidR="006A6B53" w:rsidRPr="00C55022">
        <w:tc>
          <w:tcPr>
            <w:tcW w:w="1242"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widowControl/>
              <w:numPr>
                <w:ilvl w:val="0"/>
                <w:numId w:val="6"/>
              </w:numPr>
              <w:suppressAutoHyphens w:val="0"/>
              <w:overflowPunct/>
              <w:autoSpaceDE/>
              <w:autoSpaceDN/>
              <w:adjustRightInd/>
              <w:spacing w:line="276" w:lineRule="auto"/>
              <w:jc w:val="center"/>
              <w:rPr>
                <w:szCs w:val="24"/>
              </w:rPr>
            </w:pPr>
          </w:p>
        </w:tc>
        <w:tc>
          <w:tcPr>
            <w:tcW w:w="3402"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ind w:firstLine="709"/>
              <w:jc w:val="center"/>
              <w:rPr>
                <w:color w:val="000000"/>
                <w:szCs w:val="24"/>
              </w:rPr>
            </w:pPr>
            <w:r w:rsidRPr="00C55022">
              <w:rPr>
                <w:color w:val="000000"/>
                <w:szCs w:val="24"/>
              </w:rPr>
              <w:t>59190</w:t>
            </w:r>
          </w:p>
        </w:tc>
        <w:tc>
          <w:tcPr>
            <w:tcW w:w="2410"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390392.95</w:t>
            </w:r>
          </w:p>
        </w:tc>
        <w:tc>
          <w:tcPr>
            <w:tcW w:w="2517"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2233884.44</w:t>
            </w:r>
          </w:p>
        </w:tc>
      </w:tr>
      <w:tr w:rsidR="006A6B53" w:rsidRPr="00C55022">
        <w:tc>
          <w:tcPr>
            <w:tcW w:w="1242"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widowControl/>
              <w:numPr>
                <w:ilvl w:val="0"/>
                <w:numId w:val="6"/>
              </w:numPr>
              <w:suppressAutoHyphens w:val="0"/>
              <w:overflowPunct/>
              <w:autoSpaceDE/>
              <w:autoSpaceDN/>
              <w:adjustRightInd/>
              <w:spacing w:line="276" w:lineRule="auto"/>
              <w:jc w:val="center"/>
              <w:rPr>
                <w:szCs w:val="24"/>
              </w:rPr>
            </w:pPr>
          </w:p>
        </w:tc>
        <w:tc>
          <w:tcPr>
            <w:tcW w:w="3402"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5919001</w:t>
            </w:r>
          </w:p>
        </w:tc>
        <w:tc>
          <w:tcPr>
            <w:tcW w:w="2410"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390558.61</w:t>
            </w:r>
          </w:p>
        </w:tc>
        <w:tc>
          <w:tcPr>
            <w:tcW w:w="2517"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2234480.63</w:t>
            </w:r>
          </w:p>
        </w:tc>
      </w:tr>
      <w:tr w:rsidR="006A6B53" w:rsidRPr="00C55022">
        <w:tc>
          <w:tcPr>
            <w:tcW w:w="1242"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widowControl/>
              <w:numPr>
                <w:ilvl w:val="0"/>
                <w:numId w:val="6"/>
              </w:numPr>
              <w:suppressAutoHyphens w:val="0"/>
              <w:overflowPunct/>
              <w:autoSpaceDE/>
              <w:autoSpaceDN/>
              <w:adjustRightInd/>
              <w:spacing w:line="276" w:lineRule="auto"/>
              <w:jc w:val="center"/>
              <w:rPr>
                <w:szCs w:val="24"/>
              </w:rPr>
            </w:pPr>
          </w:p>
        </w:tc>
        <w:tc>
          <w:tcPr>
            <w:tcW w:w="3402"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59191</w:t>
            </w:r>
          </w:p>
        </w:tc>
        <w:tc>
          <w:tcPr>
            <w:tcW w:w="2410"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390594.81</w:t>
            </w:r>
          </w:p>
        </w:tc>
        <w:tc>
          <w:tcPr>
            <w:tcW w:w="2517"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2234610.88</w:t>
            </w:r>
          </w:p>
        </w:tc>
      </w:tr>
      <w:tr w:rsidR="006A6B53" w:rsidRPr="00C55022">
        <w:tc>
          <w:tcPr>
            <w:tcW w:w="1242"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widowControl/>
              <w:numPr>
                <w:ilvl w:val="0"/>
                <w:numId w:val="6"/>
              </w:numPr>
              <w:suppressAutoHyphens w:val="0"/>
              <w:overflowPunct/>
              <w:autoSpaceDE/>
              <w:autoSpaceDN/>
              <w:adjustRightInd/>
              <w:spacing w:line="276" w:lineRule="auto"/>
              <w:jc w:val="center"/>
              <w:rPr>
                <w:szCs w:val="24"/>
              </w:rPr>
            </w:pPr>
          </w:p>
        </w:tc>
        <w:tc>
          <w:tcPr>
            <w:tcW w:w="3402"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59192</w:t>
            </w:r>
          </w:p>
        </w:tc>
        <w:tc>
          <w:tcPr>
            <w:tcW w:w="2410"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390820.93</w:t>
            </w:r>
          </w:p>
        </w:tc>
        <w:tc>
          <w:tcPr>
            <w:tcW w:w="2517"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2235058.95</w:t>
            </w:r>
          </w:p>
        </w:tc>
      </w:tr>
      <w:tr w:rsidR="006A6B53" w:rsidRPr="00C55022">
        <w:tc>
          <w:tcPr>
            <w:tcW w:w="1242"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widowControl/>
              <w:numPr>
                <w:ilvl w:val="0"/>
                <w:numId w:val="6"/>
              </w:numPr>
              <w:suppressAutoHyphens w:val="0"/>
              <w:overflowPunct/>
              <w:autoSpaceDE/>
              <w:autoSpaceDN/>
              <w:adjustRightInd/>
              <w:spacing w:line="276" w:lineRule="auto"/>
              <w:jc w:val="center"/>
              <w:rPr>
                <w:szCs w:val="24"/>
              </w:rPr>
            </w:pPr>
          </w:p>
        </w:tc>
        <w:tc>
          <w:tcPr>
            <w:tcW w:w="3402"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ind w:firstLine="709"/>
              <w:jc w:val="center"/>
              <w:rPr>
                <w:color w:val="000000"/>
                <w:szCs w:val="24"/>
              </w:rPr>
            </w:pPr>
            <w:r w:rsidRPr="00C55022">
              <w:rPr>
                <w:color w:val="000000"/>
                <w:szCs w:val="24"/>
              </w:rPr>
              <w:t>08328518</w:t>
            </w:r>
          </w:p>
        </w:tc>
        <w:tc>
          <w:tcPr>
            <w:tcW w:w="2410"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390821.71</w:t>
            </w:r>
          </w:p>
        </w:tc>
        <w:tc>
          <w:tcPr>
            <w:tcW w:w="2517"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2235060.50</w:t>
            </w:r>
          </w:p>
        </w:tc>
      </w:tr>
      <w:tr w:rsidR="006A6B53" w:rsidRPr="00C55022">
        <w:tc>
          <w:tcPr>
            <w:tcW w:w="1242"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widowControl/>
              <w:numPr>
                <w:ilvl w:val="0"/>
                <w:numId w:val="6"/>
              </w:numPr>
              <w:suppressAutoHyphens w:val="0"/>
              <w:overflowPunct/>
              <w:autoSpaceDE/>
              <w:autoSpaceDN/>
              <w:adjustRightInd/>
              <w:spacing w:line="276" w:lineRule="auto"/>
              <w:jc w:val="center"/>
              <w:rPr>
                <w:szCs w:val="24"/>
              </w:rPr>
            </w:pPr>
          </w:p>
        </w:tc>
        <w:tc>
          <w:tcPr>
            <w:tcW w:w="3402"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ind w:firstLine="709"/>
              <w:jc w:val="center"/>
              <w:rPr>
                <w:color w:val="000000"/>
                <w:szCs w:val="24"/>
              </w:rPr>
            </w:pPr>
            <w:r w:rsidRPr="00C55022">
              <w:rPr>
                <w:color w:val="000000"/>
                <w:szCs w:val="24"/>
              </w:rPr>
              <w:t>59193</w:t>
            </w:r>
          </w:p>
        </w:tc>
        <w:tc>
          <w:tcPr>
            <w:tcW w:w="2410"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390950.16</w:t>
            </w:r>
          </w:p>
        </w:tc>
        <w:tc>
          <w:tcPr>
            <w:tcW w:w="2517"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2235824.82</w:t>
            </w:r>
          </w:p>
        </w:tc>
      </w:tr>
      <w:tr w:rsidR="006A6B53" w:rsidRPr="00C55022">
        <w:tc>
          <w:tcPr>
            <w:tcW w:w="1242"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widowControl/>
              <w:numPr>
                <w:ilvl w:val="0"/>
                <w:numId w:val="6"/>
              </w:numPr>
              <w:suppressAutoHyphens w:val="0"/>
              <w:overflowPunct/>
              <w:autoSpaceDE/>
              <w:autoSpaceDN/>
              <w:adjustRightInd/>
              <w:spacing w:line="276" w:lineRule="auto"/>
              <w:jc w:val="center"/>
              <w:rPr>
                <w:szCs w:val="24"/>
              </w:rPr>
            </w:pPr>
          </w:p>
        </w:tc>
        <w:tc>
          <w:tcPr>
            <w:tcW w:w="3402"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ind w:firstLine="709"/>
              <w:jc w:val="center"/>
              <w:rPr>
                <w:color w:val="000000"/>
                <w:szCs w:val="24"/>
              </w:rPr>
            </w:pPr>
            <w:r w:rsidRPr="00C55022">
              <w:rPr>
                <w:color w:val="000000"/>
                <w:szCs w:val="24"/>
              </w:rPr>
              <w:t>59194</w:t>
            </w:r>
          </w:p>
        </w:tc>
        <w:tc>
          <w:tcPr>
            <w:tcW w:w="2410"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390989.34</w:t>
            </w:r>
          </w:p>
        </w:tc>
        <w:tc>
          <w:tcPr>
            <w:tcW w:w="2517"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2236097.59</w:t>
            </w:r>
          </w:p>
        </w:tc>
      </w:tr>
      <w:tr w:rsidR="006A6B53" w:rsidRPr="00C55022">
        <w:tc>
          <w:tcPr>
            <w:tcW w:w="1242"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widowControl/>
              <w:numPr>
                <w:ilvl w:val="0"/>
                <w:numId w:val="6"/>
              </w:numPr>
              <w:suppressAutoHyphens w:val="0"/>
              <w:overflowPunct/>
              <w:autoSpaceDE/>
              <w:autoSpaceDN/>
              <w:adjustRightInd/>
              <w:spacing w:line="276" w:lineRule="auto"/>
              <w:jc w:val="center"/>
              <w:rPr>
                <w:szCs w:val="24"/>
              </w:rPr>
            </w:pPr>
          </w:p>
        </w:tc>
        <w:tc>
          <w:tcPr>
            <w:tcW w:w="3402"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ind w:firstLine="709"/>
              <w:jc w:val="center"/>
              <w:rPr>
                <w:color w:val="000000"/>
                <w:szCs w:val="24"/>
              </w:rPr>
            </w:pPr>
            <w:r w:rsidRPr="00C55022">
              <w:rPr>
                <w:color w:val="000000"/>
                <w:szCs w:val="24"/>
              </w:rPr>
              <w:t>59195</w:t>
            </w:r>
          </w:p>
        </w:tc>
        <w:tc>
          <w:tcPr>
            <w:tcW w:w="2410"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391022.65</w:t>
            </w:r>
          </w:p>
        </w:tc>
        <w:tc>
          <w:tcPr>
            <w:tcW w:w="2517"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2236318.46</w:t>
            </w:r>
          </w:p>
        </w:tc>
      </w:tr>
      <w:tr w:rsidR="006A6B53" w:rsidRPr="00C55022">
        <w:tc>
          <w:tcPr>
            <w:tcW w:w="1242"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widowControl/>
              <w:numPr>
                <w:ilvl w:val="0"/>
                <w:numId w:val="6"/>
              </w:numPr>
              <w:suppressAutoHyphens w:val="0"/>
              <w:overflowPunct/>
              <w:autoSpaceDE/>
              <w:autoSpaceDN/>
              <w:adjustRightInd/>
              <w:spacing w:line="276" w:lineRule="auto"/>
              <w:jc w:val="center"/>
              <w:rPr>
                <w:szCs w:val="24"/>
              </w:rPr>
            </w:pPr>
          </w:p>
        </w:tc>
        <w:tc>
          <w:tcPr>
            <w:tcW w:w="3402"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59196</w:t>
            </w:r>
          </w:p>
        </w:tc>
        <w:tc>
          <w:tcPr>
            <w:tcW w:w="2410"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391044.18</w:t>
            </w:r>
          </w:p>
        </w:tc>
        <w:tc>
          <w:tcPr>
            <w:tcW w:w="2517"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2236452.21</w:t>
            </w:r>
          </w:p>
        </w:tc>
      </w:tr>
      <w:tr w:rsidR="006A6B53" w:rsidRPr="00C55022">
        <w:tc>
          <w:tcPr>
            <w:tcW w:w="1242"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widowControl/>
              <w:numPr>
                <w:ilvl w:val="0"/>
                <w:numId w:val="6"/>
              </w:numPr>
              <w:suppressAutoHyphens w:val="0"/>
              <w:overflowPunct/>
              <w:autoSpaceDE/>
              <w:autoSpaceDN/>
              <w:adjustRightInd/>
              <w:spacing w:line="276" w:lineRule="auto"/>
              <w:jc w:val="center"/>
              <w:rPr>
                <w:szCs w:val="24"/>
              </w:rPr>
            </w:pPr>
          </w:p>
        </w:tc>
        <w:tc>
          <w:tcPr>
            <w:tcW w:w="3402"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08326613</w:t>
            </w:r>
          </w:p>
        </w:tc>
        <w:tc>
          <w:tcPr>
            <w:tcW w:w="2410"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391165.48</w:t>
            </w:r>
          </w:p>
        </w:tc>
        <w:tc>
          <w:tcPr>
            <w:tcW w:w="2517"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2236925.13</w:t>
            </w:r>
          </w:p>
        </w:tc>
      </w:tr>
      <w:tr w:rsidR="006A6B53" w:rsidRPr="00C55022">
        <w:tc>
          <w:tcPr>
            <w:tcW w:w="1242"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widowControl/>
              <w:numPr>
                <w:ilvl w:val="0"/>
                <w:numId w:val="6"/>
              </w:numPr>
              <w:suppressAutoHyphens w:val="0"/>
              <w:overflowPunct/>
              <w:autoSpaceDE/>
              <w:autoSpaceDN/>
              <w:adjustRightInd/>
              <w:spacing w:line="276" w:lineRule="auto"/>
              <w:jc w:val="center"/>
              <w:rPr>
                <w:szCs w:val="24"/>
              </w:rPr>
            </w:pPr>
          </w:p>
        </w:tc>
        <w:tc>
          <w:tcPr>
            <w:tcW w:w="3402"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59197</w:t>
            </w:r>
          </w:p>
        </w:tc>
        <w:tc>
          <w:tcPr>
            <w:tcW w:w="2410"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391190.60</w:t>
            </w:r>
          </w:p>
        </w:tc>
        <w:tc>
          <w:tcPr>
            <w:tcW w:w="2517"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2237023.05</w:t>
            </w:r>
          </w:p>
        </w:tc>
      </w:tr>
      <w:tr w:rsidR="006A6B53" w:rsidRPr="00C55022">
        <w:tc>
          <w:tcPr>
            <w:tcW w:w="1242" w:type="dxa"/>
            <w:tcBorders>
              <w:top w:val="single" w:sz="4" w:space="0" w:color="auto"/>
              <w:left w:val="single" w:sz="4" w:space="0" w:color="auto"/>
              <w:bottom w:val="single" w:sz="4" w:space="0" w:color="auto"/>
              <w:right w:val="single" w:sz="4" w:space="0" w:color="auto"/>
            </w:tcBorders>
          </w:tcPr>
          <w:p w:rsidR="006A6B53" w:rsidRPr="00C55022" w:rsidRDefault="006A6B53" w:rsidP="006A6B53">
            <w:pPr>
              <w:widowControl/>
              <w:numPr>
                <w:ilvl w:val="0"/>
                <w:numId w:val="6"/>
              </w:numPr>
              <w:suppressAutoHyphens w:val="0"/>
              <w:overflowPunct/>
              <w:autoSpaceDE/>
              <w:autoSpaceDN/>
              <w:adjustRightInd/>
              <w:spacing w:line="276" w:lineRule="auto"/>
              <w:jc w:val="center"/>
              <w:rPr>
                <w:szCs w:val="24"/>
              </w:rPr>
            </w:pPr>
          </w:p>
        </w:tc>
        <w:tc>
          <w:tcPr>
            <w:tcW w:w="3402"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10000700</w:t>
            </w:r>
          </w:p>
        </w:tc>
        <w:tc>
          <w:tcPr>
            <w:tcW w:w="2410"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391262.38</w:t>
            </w:r>
          </w:p>
        </w:tc>
        <w:tc>
          <w:tcPr>
            <w:tcW w:w="2517" w:type="dxa"/>
            <w:tcBorders>
              <w:top w:val="single" w:sz="4" w:space="0" w:color="auto"/>
              <w:left w:val="single" w:sz="4" w:space="0" w:color="auto"/>
              <w:bottom w:val="single" w:sz="4" w:space="0" w:color="auto"/>
              <w:right w:val="single" w:sz="4" w:space="0" w:color="auto"/>
            </w:tcBorders>
            <w:vAlign w:val="bottom"/>
          </w:tcPr>
          <w:p w:rsidR="006A6B53" w:rsidRPr="00C55022" w:rsidRDefault="006A6B53" w:rsidP="006A6B53">
            <w:pPr>
              <w:ind w:firstLine="709"/>
              <w:jc w:val="center"/>
              <w:rPr>
                <w:color w:val="000000"/>
                <w:szCs w:val="24"/>
              </w:rPr>
            </w:pPr>
            <w:r w:rsidRPr="00C55022">
              <w:rPr>
                <w:color w:val="000000"/>
                <w:szCs w:val="24"/>
              </w:rPr>
              <w:t>2237334.63</w:t>
            </w:r>
          </w:p>
        </w:tc>
      </w:tr>
    </w:tbl>
    <w:p w:rsidR="006A6B53" w:rsidRPr="00C55022" w:rsidRDefault="006A6B53" w:rsidP="006A6B53">
      <w:pPr>
        <w:rPr>
          <w:szCs w:val="24"/>
        </w:rPr>
      </w:pPr>
    </w:p>
    <w:p w:rsidR="00C55022" w:rsidRPr="00C55022" w:rsidRDefault="00C55022" w:rsidP="006A6B53">
      <w:pPr>
        <w:tabs>
          <w:tab w:val="left" w:pos="3330"/>
        </w:tabs>
        <w:rPr>
          <w:szCs w:val="24"/>
        </w:rPr>
        <w:sectPr w:rsidR="00C55022" w:rsidRPr="00C55022">
          <w:pgSz w:w="11906" w:h="16838"/>
          <w:pgMar w:top="1134" w:right="850" w:bottom="1134" w:left="1701" w:header="708" w:footer="708" w:gutter="0"/>
          <w:cols w:space="708"/>
          <w:docGrid w:linePitch="360"/>
        </w:sectPr>
      </w:pPr>
    </w:p>
    <w:p w:rsidR="00E12768" w:rsidRPr="00C55022" w:rsidRDefault="00E12768" w:rsidP="00E12768">
      <w:pPr>
        <w:pStyle w:val="ConsPlusTitle"/>
        <w:jc w:val="center"/>
        <w:outlineLvl w:val="0"/>
        <w:rPr>
          <w:sz w:val="24"/>
          <w:szCs w:val="24"/>
        </w:rPr>
      </w:pPr>
      <w:r w:rsidRPr="00C55022">
        <w:rPr>
          <w:sz w:val="24"/>
          <w:szCs w:val="24"/>
        </w:rPr>
        <w:lastRenderedPageBreak/>
        <w:t>ГРАФИЧЕСКОЕ ОПИСАНИЕ</w:t>
      </w:r>
    </w:p>
    <w:p w:rsidR="00E12768" w:rsidRPr="00C55022" w:rsidRDefault="00E12768" w:rsidP="00E12768">
      <w:pPr>
        <w:pStyle w:val="ConsPlusTitle"/>
        <w:jc w:val="center"/>
        <w:outlineLvl w:val="0"/>
        <w:rPr>
          <w:sz w:val="24"/>
          <w:szCs w:val="24"/>
        </w:rPr>
      </w:pPr>
      <w:r w:rsidRPr="00C55022">
        <w:rPr>
          <w:sz w:val="24"/>
          <w:szCs w:val="24"/>
        </w:rPr>
        <w:t xml:space="preserve">ГРАНИЦЫ КАЛАЧЕЕВСКОГО МУНИЦИПАЛЬНОГО РАЙОНА ПО СМЕЖЕСТВУ </w:t>
      </w:r>
    </w:p>
    <w:p w:rsidR="00E12768" w:rsidRPr="00C55022" w:rsidRDefault="00E12768" w:rsidP="00E12768">
      <w:pPr>
        <w:pStyle w:val="ConsPlusTitle"/>
        <w:jc w:val="center"/>
        <w:outlineLvl w:val="0"/>
        <w:rPr>
          <w:sz w:val="24"/>
          <w:szCs w:val="24"/>
        </w:rPr>
      </w:pPr>
      <w:r w:rsidRPr="00C55022">
        <w:rPr>
          <w:sz w:val="24"/>
          <w:szCs w:val="24"/>
        </w:rPr>
        <w:t>С ВОРОБЬЕВСКИМ МУНИЦИПАЛЬНЫМ РАЙОНОМ ВОРОНЕЖСКОЙ ОБЛАСТИ</w:t>
      </w:r>
    </w:p>
    <w:p w:rsidR="00E12768" w:rsidRPr="00C55022" w:rsidRDefault="00E12768" w:rsidP="00E12768">
      <w:pPr>
        <w:pStyle w:val="a4"/>
        <w:rPr>
          <w:noProof/>
          <w:sz w:val="24"/>
          <w:szCs w:val="24"/>
        </w:rPr>
      </w:pPr>
      <w:r w:rsidRPr="00C55022">
        <w:rPr>
          <w:noProof/>
          <w:sz w:val="24"/>
          <w:szCs w:val="24"/>
        </w:rPr>
        <w:t xml:space="preserve">Карта-схема границы Калачеевского муниципального района по смежеству </w:t>
      </w:r>
    </w:p>
    <w:p w:rsidR="00E12768" w:rsidRPr="00C55022" w:rsidRDefault="00E12768" w:rsidP="00E12768">
      <w:pPr>
        <w:pStyle w:val="a4"/>
        <w:rPr>
          <w:b w:val="0"/>
          <w:sz w:val="24"/>
          <w:szCs w:val="24"/>
        </w:rPr>
      </w:pPr>
      <w:r w:rsidRPr="00C55022">
        <w:rPr>
          <w:noProof/>
          <w:sz w:val="24"/>
          <w:szCs w:val="24"/>
        </w:rPr>
        <w:t>с Воробьевским</w:t>
      </w:r>
      <w:r w:rsidR="00CC32DC" w:rsidRPr="00C55022">
        <w:rPr>
          <w:noProof/>
          <w:sz w:val="24"/>
          <w:szCs w:val="24"/>
        </w:rPr>
        <w:t xml:space="preserve">  </w:t>
      </w:r>
      <w:r w:rsidRPr="00C55022">
        <w:rPr>
          <w:noProof/>
          <w:sz w:val="24"/>
          <w:szCs w:val="24"/>
        </w:rPr>
        <w:t>муниципальным районом</w:t>
      </w:r>
    </w:p>
    <w:p w:rsidR="00E12768" w:rsidRPr="00C55022" w:rsidRDefault="00B97A1F" w:rsidP="00E12768">
      <w:pPr>
        <w:pStyle w:val="ConsPlusTitle"/>
        <w:jc w:val="both"/>
        <w:outlineLvl w:val="0"/>
        <w:rPr>
          <w:b w:val="0"/>
          <w:sz w:val="24"/>
          <w:szCs w:val="24"/>
        </w:rPr>
      </w:pPr>
      <w:r>
        <w:rPr>
          <w:noProof/>
          <w:sz w:val="24"/>
          <w:szCs w:val="24"/>
        </w:rPr>
        <w:drawing>
          <wp:anchor distT="0" distB="0" distL="114300" distR="114300" simplePos="0" relativeHeight="251657728" behindDoc="1" locked="0" layoutInCell="1" allowOverlap="1">
            <wp:simplePos x="0" y="0"/>
            <wp:positionH relativeFrom="column">
              <wp:posOffset>-230505</wp:posOffset>
            </wp:positionH>
            <wp:positionV relativeFrom="paragraph">
              <wp:posOffset>104140</wp:posOffset>
            </wp:positionV>
            <wp:extent cx="9879965" cy="3263265"/>
            <wp:effectExtent l="19050" t="0" r="6985" b="0"/>
            <wp:wrapNone/>
            <wp:docPr id="2" name="Рисунок 1" descr="K__Служебные документы_17 Установление границ_Калачеевский р-н_карта план_Калачеевский район_Смежество Воробьевский Mode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__Служебные документы_17 Установление границ_Калачеевский р-н_карта план_Калачеевский район_Смежество Воробьевский Model (1)"/>
                    <pic:cNvPicPr>
                      <a:picLocks noChangeAspect="1" noChangeArrowheads="1"/>
                    </pic:cNvPicPr>
                  </pic:nvPicPr>
                  <pic:blipFill>
                    <a:blip r:embed="rId5" cstate="print"/>
                    <a:srcRect/>
                    <a:stretch>
                      <a:fillRect/>
                    </a:stretch>
                  </pic:blipFill>
                  <pic:spPr bwMode="auto">
                    <a:xfrm>
                      <a:off x="0" y="0"/>
                      <a:ext cx="9879965" cy="3263265"/>
                    </a:xfrm>
                    <a:prstGeom prst="rect">
                      <a:avLst/>
                    </a:prstGeom>
                    <a:noFill/>
                  </pic:spPr>
                </pic:pic>
              </a:graphicData>
            </a:graphic>
          </wp:anchor>
        </w:drawing>
      </w:r>
    </w:p>
    <w:p w:rsidR="00E12768" w:rsidRPr="00C55022" w:rsidRDefault="00E12768" w:rsidP="00E12768">
      <w:pPr>
        <w:pStyle w:val="ConsPlusTitle"/>
        <w:jc w:val="both"/>
        <w:outlineLvl w:val="0"/>
        <w:rPr>
          <w:b w:val="0"/>
          <w:sz w:val="24"/>
          <w:szCs w:val="24"/>
        </w:rPr>
      </w:pPr>
    </w:p>
    <w:p w:rsidR="00E12768" w:rsidRDefault="00E12768" w:rsidP="00E12768">
      <w:pPr>
        <w:pStyle w:val="ConsPlusTitle"/>
        <w:jc w:val="both"/>
        <w:outlineLvl w:val="0"/>
        <w:rPr>
          <w:b w:val="0"/>
        </w:rPr>
      </w:pPr>
    </w:p>
    <w:p w:rsidR="00E12768" w:rsidRDefault="00E12768" w:rsidP="00E12768">
      <w:pPr>
        <w:pStyle w:val="ConsPlusTitle"/>
        <w:jc w:val="both"/>
        <w:outlineLvl w:val="0"/>
        <w:rPr>
          <w:b w:val="0"/>
        </w:rPr>
      </w:pPr>
    </w:p>
    <w:p w:rsidR="00E12768" w:rsidRDefault="00E12768" w:rsidP="00E12768">
      <w:pPr>
        <w:pStyle w:val="ConsPlusTitle"/>
        <w:jc w:val="both"/>
        <w:outlineLvl w:val="0"/>
        <w:rPr>
          <w:b w:val="0"/>
        </w:rPr>
      </w:pPr>
    </w:p>
    <w:p w:rsidR="00E12768" w:rsidRDefault="00E12768" w:rsidP="00E12768">
      <w:pPr>
        <w:pStyle w:val="ConsPlusTitle"/>
        <w:jc w:val="both"/>
        <w:outlineLvl w:val="0"/>
        <w:rPr>
          <w:b w:val="0"/>
        </w:rPr>
      </w:pPr>
    </w:p>
    <w:p w:rsidR="00E12768" w:rsidRDefault="00E12768" w:rsidP="00E12768">
      <w:pPr>
        <w:pStyle w:val="ConsPlusTitle"/>
        <w:jc w:val="both"/>
        <w:outlineLvl w:val="0"/>
        <w:rPr>
          <w:b w:val="0"/>
        </w:rPr>
      </w:pPr>
    </w:p>
    <w:p w:rsidR="00E12768" w:rsidRDefault="00E12768" w:rsidP="00E12768">
      <w:pPr>
        <w:pStyle w:val="ConsPlusTitle"/>
        <w:jc w:val="both"/>
        <w:outlineLvl w:val="0"/>
        <w:rPr>
          <w:b w:val="0"/>
        </w:rPr>
      </w:pPr>
    </w:p>
    <w:p w:rsidR="00E12768" w:rsidRDefault="00E12768" w:rsidP="00E12768">
      <w:pPr>
        <w:pStyle w:val="ConsPlusTitle"/>
        <w:jc w:val="both"/>
        <w:outlineLvl w:val="0"/>
        <w:rPr>
          <w:b w:val="0"/>
        </w:rPr>
      </w:pPr>
    </w:p>
    <w:p w:rsidR="00E12768" w:rsidRDefault="00E12768" w:rsidP="00E12768">
      <w:pPr>
        <w:pStyle w:val="ConsPlusTitle"/>
        <w:jc w:val="both"/>
        <w:outlineLvl w:val="0"/>
        <w:rPr>
          <w:b w:val="0"/>
        </w:rPr>
      </w:pPr>
    </w:p>
    <w:p w:rsidR="00E12768" w:rsidRDefault="00E12768" w:rsidP="00E12768">
      <w:pPr>
        <w:pStyle w:val="ConsPlusTitle"/>
        <w:jc w:val="both"/>
        <w:outlineLvl w:val="0"/>
        <w:rPr>
          <w:b w:val="0"/>
        </w:rPr>
      </w:pPr>
    </w:p>
    <w:p w:rsidR="00E12768" w:rsidRDefault="00E12768" w:rsidP="00E12768">
      <w:pPr>
        <w:pStyle w:val="ConsPlusTitle"/>
        <w:jc w:val="both"/>
        <w:outlineLvl w:val="0"/>
        <w:rPr>
          <w:b w:val="0"/>
        </w:rPr>
      </w:pPr>
    </w:p>
    <w:p w:rsidR="00E12768" w:rsidRDefault="00E12768" w:rsidP="00E12768">
      <w:pPr>
        <w:pStyle w:val="ConsPlusTitle"/>
        <w:jc w:val="both"/>
        <w:outlineLvl w:val="0"/>
        <w:rPr>
          <w:b w:val="0"/>
        </w:rPr>
      </w:pPr>
    </w:p>
    <w:p w:rsidR="00E12768" w:rsidRDefault="00E12768" w:rsidP="00E12768">
      <w:pPr>
        <w:pStyle w:val="ConsPlusTitle"/>
        <w:jc w:val="both"/>
        <w:outlineLvl w:val="0"/>
        <w:rPr>
          <w:b w:val="0"/>
        </w:rPr>
      </w:pPr>
    </w:p>
    <w:p w:rsidR="00E12768" w:rsidRDefault="00E12768" w:rsidP="00E12768">
      <w:pPr>
        <w:pStyle w:val="ConsPlusTitle"/>
        <w:jc w:val="both"/>
        <w:outlineLvl w:val="0"/>
        <w:rPr>
          <w:b w:val="0"/>
        </w:rPr>
      </w:pPr>
    </w:p>
    <w:p w:rsidR="00E12768" w:rsidRDefault="00E12768" w:rsidP="00E12768"/>
    <w:p w:rsidR="00E12768" w:rsidRDefault="00E12768" w:rsidP="006A6B53">
      <w:pPr>
        <w:tabs>
          <w:tab w:val="left" w:pos="3330"/>
        </w:tabs>
      </w:pPr>
    </w:p>
    <w:p w:rsidR="00E12768" w:rsidRDefault="00E12768" w:rsidP="006A6B53">
      <w:pPr>
        <w:tabs>
          <w:tab w:val="left" w:pos="3330"/>
        </w:tabs>
      </w:pPr>
    </w:p>
    <w:p w:rsidR="00E12768" w:rsidRDefault="00E12768" w:rsidP="006A6B53">
      <w:pPr>
        <w:tabs>
          <w:tab w:val="left" w:pos="3330"/>
        </w:tabs>
      </w:pPr>
    </w:p>
    <w:p w:rsidR="00E12768" w:rsidRDefault="00E12768" w:rsidP="006A6B53">
      <w:pPr>
        <w:tabs>
          <w:tab w:val="left" w:pos="3330"/>
        </w:tabs>
      </w:pPr>
    </w:p>
    <w:p w:rsidR="00E12768" w:rsidRDefault="00E12768" w:rsidP="006A6B53">
      <w:pPr>
        <w:tabs>
          <w:tab w:val="left" w:pos="3330"/>
        </w:tabs>
      </w:pPr>
    </w:p>
    <w:p w:rsidR="00E12768" w:rsidRDefault="00E12768" w:rsidP="006A6B53">
      <w:pPr>
        <w:tabs>
          <w:tab w:val="left" w:pos="3330"/>
        </w:tabs>
      </w:pPr>
    </w:p>
    <w:p w:rsidR="00E12768" w:rsidRPr="006A6B53" w:rsidRDefault="00E12768" w:rsidP="006A6B53">
      <w:pPr>
        <w:tabs>
          <w:tab w:val="left" w:pos="3330"/>
        </w:tabs>
      </w:pPr>
    </w:p>
    <w:sectPr w:rsidR="00E12768" w:rsidRPr="006A6B53" w:rsidSect="00C55022">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05894"/>
    <w:multiLevelType w:val="hybridMultilevel"/>
    <w:tmpl w:val="D0AABAB0"/>
    <w:lvl w:ilvl="0" w:tplc="CD9678C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9303503"/>
    <w:multiLevelType w:val="multilevel"/>
    <w:tmpl w:val="B96C05E0"/>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A890E02"/>
    <w:multiLevelType w:val="hybridMultilevel"/>
    <w:tmpl w:val="FFB439A6"/>
    <w:lvl w:ilvl="0" w:tplc="BDCA9FA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66307944"/>
    <w:multiLevelType w:val="multilevel"/>
    <w:tmpl w:val="ABAA36DC"/>
    <w:lvl w:ilvl="0">
      <w:start w:val="1"/>
      <w:numFmt w:val="decimal"/>
      <w:lvlText w:val="%1."/>
      <w:lvlJc w:val="left"/>
      <w:pPr>
        <w:tabs>
          <w:tab w:val="num" w:pos="720"/>
        </w:tabs>
        <w:ind w:left="720" w:hanging="360"/>
      </w:pPr>
    </w:lvl>
    <w:lvl w:ilvl="1">
      <w:start w:val="1"/>
      <w:numFmt w:val="decimal"/>
      <w:isLgl/>
      <w:lvlText w:val="%2.%2."/>
      <w:lvlJc w:val="left"/>
      <w:pPr>
        <w:tabs>
          <w:tab w:val="num" w:pos="1833"/>
        </w:tabs>
        <w:ind w:left="1833" w:hanging="1125"/>
      </w:pPr>
      <w:rPr>
        <w:rFonts w:hint="default"/>
      </w:rPr>
    </w:lvl>
    <w:lvl w:ilvl="2">
      <w:start w:val="1"/>
      <w:numFmt w:val="decimal"/>
      <w:isLgl/>
      <w:lvlText w:val="%1.%2.%3."/>
      <w:lvlJc w:val="left"/>
      <w:pPr>
        <w:tabs>
          <w:tab w:val="num" w:pos="2181"/>
        </w:tabs>
        <w:ind w:left="2181" w:hanging="1125"/>
      </w:pPr>
      <w:rPr>
        <w:rFonts w:hint="default"/>
      </w:rPr>
    </w:lvl>
    <w:lvl w:ilvl="3">
      <w:start w:val="1"/>
      <w:numFmt w:val="decimal"/>
      <w:isLgl/>
      <w:lvlText w:val="%1.%2.%3.%4."/>
      <w:lvlJc w:val="left"/>
      <w:pPr>
        <w:tabs>
          <w:tab w:val="num" w:pos="2529"/>
        </w:tabs>
        <w:ind w:left="2529" w:hanging="1125"/>
      </w:pPr>
      <w:rPr>
        <w:rFonts w:hint="default"/>
      </w:rPr>
    </w:lvl>
    <w:lvl w:ilvl="4">
      <w:start w:val="1"/>
      <w:numFmt w:val="decimal"/>
      <w:isLgl/>
      <w:lvlText w:val="%1.%2.%3.%4.%5."/>
      <w:lvlJc w:val="left"/>
      <w:pPr>
        <w:tabs>
          <w:tab w:val="num" w:pos="2877"/>
        </w:tabs>
        <w:ind w:left="2877" w:hanging="1125"/>
      </w:pPr>
      <w:rPr>
        <w:rFonts w:hint="default"/>
      </w:rPr>
    </w:lvl>
    <w:lvl w:ilvl="5">
      <w:start w:val="1"/>
      <w:numFmt w:val="decimal"/>
      <w:isLgl/>
      <w:lvlText w:val="%1.%2.%3.%4.%5.%6."/>
      <w:lvlJc w:val="left"/>
      <w:pPr>
        <w:tabs>
          <w:tab w:val="num" w:pos="3225"/>
        </w:tabs>
        <w:ind w:left="3225" w:hanging="1125"/>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4">
    <w:nsid w:val="6E0751BE"/>
    <w:multiLevelType w:val="hybridMultilevel"/>
    <w:tmpl w:val="207464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00B20B6"/>
    <w:multiLevelType w:val="multilevel"/>
    <w:tmpl w:val="4AD8D524"/>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7822004C"/>
    <w:multiLevelType w:val="hybridMultilevel"/>
    <w:tmpl w:val="113EE444"/>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4"/>
  </w:num>
  <w:num w:numId="2">
    <w:abstractNumId w:val="6"/>
  </w:num>
  <w:num w:numId="3">
    <w:abstractNumId w:val="3"/>
  </w:num>
  <w:num w:numId="4">
    <w:abstractNumId w:val="0"/>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2C54AE"/>
    <w:rsid w:val="00123400"/>
    <w:rsid w:val="00296BDA"/>
    <w:rsid w:val="002C54AE"/>
    <w:rsid w:val="003F58F5"/>
    <w:rsid w:val="00490773"/>
    <w:rsid w:val="00642E64"/>
    <w:rsid w:val="00662699"/>
    <w:rsid w:val="006A6B53"/>
    <w:rsid w:val="008E69A3"/>
    <w:rsid w:val="00945869"/>
    <w:rsid w:val="00A511B8"/>
    <w:rsid w:val="00B74FA1"/>
    <w:rsid w:val="00B97A1F"/>
    <w:rsid w:val="00BE01F4"/>
    <w:rsid w:val="00C55022"/>
    <w:rsid w:val="00C64A48"/>
    <w:rsid w:val="00CC32DC"/>
    <w:rsid w:val="00CE6C07"/>
    <w:rsid w:val="00E12768"/>
    <w:rsid w:val="00E15DAF"/>
    <w:rsid w:val="00E457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54AE"/>
    <w:pPr>
      <w:widowControl w:val="0"/>
      <w:suppressAutoHyphens/>
      <w:overflowPunct w:val="0"/>
      <w:autoSpaceDE w:val="0"/>
      <w:autoSpaceDN w:val="0"/>
      <w:adjustRightInd w:val="0"/>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next w:val="a"/>
    <w:rsid w:val="002C54AE"/>
    <w:pPr>
      <w:widowControl w:val="0"/>
      <w:suppressAutoHyphens/>
      <w:ind w:firstLine="720"/>
    </w:pPr>
    <w:rPr>
      <w:rFonts w:ascii="Arial" w:eastAsia="Arial" w:hAnsi="Arial" w:cs="Arial"/>
      <w:kern w:val="2"/>
      <w:lang w:eastAsia="hi-IN" w:bidi="hi-IN"/>
    </w:rPr>
  </w:style>
  <w:style w:type="character" w:customStyle="1" w:styleId="a3">
    <w:name w:val="Основной текст_"/>
    <w:basedOn w:val="a0"/>
    <w:link w:val="2"/>
    <w:locked/>
    <w:rsid w:val="002C54AE"/>
    <w:rPr>
      <w:spacing w:val="3"/>
      <w:sz w:val="26"/>
      <w:szCs w:val="26"/>
      <w:shd w:val="clear" w:color="auto" w:fill="FFFFFF"/>
      <w:lang w:bidi="ar-SA"/>
    </w:rPr>
  </w:style>
  <w:style w:type="paragraph" w:customStyle="1" w:styleId="2">
    <w:name w:val="Основной текст2"/>
    <w:basedOn w:val="a"/>
    <w:link w:val="a3"/>
    <w:rsid w:val="002C54AE"/>
    <w:pPr>
      <w:shd w:val="clear" w:color="auto" w:fill="FFFFFF"/>
      <w:suppressAutoHyphens w:val="0"/>
      <w:overflowPunct/>
      <w:autoSpaceDE/>
      <w:autoSpaceDN/>
      <w:adjustRightInd/>
      <w:spacing w:after="360" w:line="0" w:lineRule="atLeast"/>
      <w:jc w:val="both"/>
    </w:pPr>
    <w:rPr>
      <w:spacing w:val="3"/>
      <w:sz w:val="26"/>
      <w:szCs w:val="26"/>
      <w:shd w:val="clear" w:color="auto" w:fill="FFFFFF"/>
      <w:lang w:val="ru-RU" w:eastAsia="ru-RU"/>
    </w:rPr>
  </w:style>
  <w:style w:type="paragraph" w:customStyle="1" w:styleId="ConsPlusTitle">
    <w:name w:val="ConsPlusTitle"/>
    <w:rsid w:val="006A6B53"/>
    <w:pPr>
      <w:autoSpaceDE w:val="0"/>
      <w:autoSpaceDN w:val="0"/>
      <w:adjustRightInd w:val="0"/>
    </w:pPr>
    <w:rPr>
      <w:rFonts w:eastAsia="Calibri"/>
      <w:b/>
      <w:bCs/>
      <w:sz w:val="28"/>
      <w:szCs w:val="28"/>
    </w:rPr>
  </w:style>
  <w:style w:type="paragraph" w:customStyle="1" w:styleId="a4">
    <w:name w:val="Раздел"/>
    <w:basedOn w:val="a"/>
    <w:rsid w:val="00E12768"/>
    <w:pPr>
      <w:widowControl/>
      <w:overflowPunct/>
      <w:autoSpaceDE/>
      <w:autoSpaceDN/>
      <w:adjustRightInd/>
      <w:jc w:val="center"/>
    </w:pPr>
    <w:rPr>
      <w:rFonts w:eastAsia="Calibri"/>
      <w:b/>
      <w:sz w:val="28"/>
      <w:szCs w:val="28"/>
    </w:rPr>
  </w:style>
</w:styles>
</file>

<file path=word/webSettings.xml><?xml version="1.0" encoding="utf-8"?>
<w:webSettings xmlns:r="http://schemas.openxmlformats.org/officeDocument/2006/relationships" xmlns:w="http://schemas.openxmlformats.org/wordprocessingml/2006/main">
  <w:divs>
    <w:div w:id="1588997273">
      <w:bodyDiv w:val="1"/>
      <w:marLeft w:val="0"/>
      <w:marRight w:val="0"/>
      <w:marTop w:val="0"/>
      <w:marBottom w:val="0"/>
      <w:divBdr>
        <w:top w:val="none" w:sz="0" w:space="0" w:color="auto"/>
        <w:left w:val="none" w:sz="0" w:space="0" w:color="auto"/>
        <w:bottom w:val="none" w:sz="0" w:space="0" w:color="auto"/>
        <w:right w:val="none" w:sz="0" w:space="0" w:color="auto"/>
      </w:divBdr>
    </w:div>
    <w:div w:id="211493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1548</Words>
  <Characters>8826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2</cp:revision>
  <cp:lastPrinted>2014-02-12T10:46:00Z</cp:lastPrinted>
  <dcterms:created xsi:type="dcterms:W3CDTF">2014-02-12T11:39:00Z</dcterms:created>
  <dcterms:modified xsi:type="dcterms:W3CDTF">2014-02-12T11:39:00Z</dcterms:modified>
</cp:coreProperties>
</file>