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99" w:rsidRDefault="00A95C99" w:rsidP="00A95C99">
      <w:pPr>
        <w:ind w:left="2832"/>
        <w:rPr>
          <w:sz w:val="32"/>
          <w:szCs w:val="32"/>
        </w:rPr>
      </w:pPr>
    </w:p>
    <w:p w:rsidR="00A95C99" w:rsidRDefault="00383821" w:rsidP="00A95C99">
      <w:pPr>
        <w:ind w:left="2832"/>
        <w:rPr>
          <w:sz w:val="32"/>
          <w:szCs w:val="32"/>
        </w:rPr>
      </w:pPr>
      <w:r>
        <w:rPr>
          <w:sz w:val="32"/>
          <w:szCs w:val="32"/>
        </w:rPr>
        <w:t xml:space="preserve">         </w:t>
      </w:r>
      <w:r w:rsidR="00A95C99">
        <w:rPr>
          <w:sz w:val="32"/>
          <w:szCs w:val="32"/>
        </w:rPr>
        <w:t>__1</w:t>
      </w:r>
      <w:r w:rsidR="00C6620B">
        <w:rPr>
          <w:sz w:val="32"/>
          <w:szCs w:val="32"/>
        </w:rPr>
        <w:t>2</w:t>
      </w:r>
      <w:r w:rsidR="00A95C99">
        <w:rPr>
          <w:sz w:val="32"/>
          <w:szCs w:val="32"/>
        </w:rPr>
        <w:t>__      __</w:t>
      </w:r>
      <w:r w:rsidR="00C6620B">
        <w:rPr>
          <w:sz w:val="32"/>
          <w:szCs w:val="32"/>
        </w:rPr>
        <w:t>31</w:t>
      </w:r>
      <w:r w:rsidR="00A95C99">
        <w:rPr>
          <w:sz w:val="32"/>
          <w:szCs w:val="32"/>
        </w:rPr>
        <w:t>__</w:t>
      </w:r>
    </w:p>
    <w:p w:rsidR="00A95C99" w:rsidRDefault="00A95C99" w:rsidP="00A95C99">
      <w:pPr>
        <w:ind w:left="2832"/>
        <w:rPr>
          <w:sz w:val="32"/>
          <w:szCs w:val="32"/>
        </w:rPr>
      </w:pPr>
      <w:r>
        <w:rPr>
          <w:sz w:val="32"/>
          <w:szCs w:val="32"/>
        </w:rPr>
        <w:t xml:space="preserve">        (месяц)     (номер)</w:t>
      </w:r>
    </w:p>
    <w:p w:rsidR="00A95C99" w:rsidRDefault="00A95C99" w:rsidP="00A95C99">
      <w:pPr>
        <w:jc w:val="center"/>
        <w:rPr>
          <w:sz w:val="32"/>
          <w:szCs w:val="32"/>
        </w:rPr>
      </w:pPr>
    </w:p>
    <w:p w:rsidR="00A95C99" w:rsidRDefault="00A95C99" w:rsidP="00A95C99">
      <w:pPr>
        <w:jc w:val="center"/>
        <w:rPr>
          <w:sz w:val="32"/>
          <w:szCs w:val="32"/>
        </w:rPr>
      </w:pPr>
    </w:p>
    <w:p w:rsidR="00A95C99" w:rsidRDefault="00A95C99" w:rsidP="00A95C99">
      <w:pPr>
        <w:jc w:val="center"/>
        <w:rPr>
          <w:sz w:val="32"/>
          <w:szCs w:val="32"/>
        </w:rPr>
      </w:pPr>
    </w:p>
    <w:p w:rsidR="00A95C99" w:rsidRDefault="00A95C99" w:rsidP="00A95C99">
      <w:pPr>
        <w:jc w:val="center"/>
        <w:rPr>
          <w:sz w:val="144"/>
          <w:szCs w:val="144"/>
        </w:rPr>
      </w:pPr>
    </w:p>
    <w:p w:rsidR="00A95C99" w:rsidRDefault="00A95C99" w:rsidP="00A95C99">
      <w:pPr>
        <w:jc w:val="center"/>
        <w:rPr>
          <w:sz w:val="144"/>
          <w:szCs w:val="144"/>
        </w:rPr>
      </w:pPr>
      <w:r>
        <w:rPr>
          <w:sz w:val="144"/>
          <w:szCs w:val="144"/>
        </w:rPr>
        <w:t>ВЕСТНИК</w:t>
      </w:r>
    </w:p>
    <w:p w:rsidR="00A95C99" w:rsidRDefault="00A95C99" w:rsidP="00A95C99">
      <w:pPr>
        <w:jc w:val="center"/>
        <w:rPr>
          <w:sz w:val="48"/>
          <w:szCs w:val="48"/>
        </w:rPr>
      </w:pPr>
      <w:r>
        <w:rPr>
          <w:sz w:val="48"/>
          <w:szCs w:val="48"/>
        </w:rPr>
        <w:t>МУНИЦИПАЛЬНЫХ ПРАВОВЫХ АКТОВ</w:t>
      </w:r>
    </w:p>
    <w:p w:rsidR="00A95C99" w:rsidRDefault="00A95C99" w:rsidP="00A95C99">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A95C99" w:rsidRDefault="00A95C99" w:rsidP="00A95C99">
      <w:pPr>
        <w:jc w:val="center"/>
        <w:rPr>
          <w:sz w:val="48"/>
          <w:szCs w:val="48"/>
        </w:rPr>
      </w:pPr>
    </w:p>
    <w:p w:rsidR="00A95C99" w:rsidRDefault="00A95C99" w:rsidP="00A95C99">
      <w:pPr>
        <w:jc w:val="center"/>
        <w:rPr>
          <w:sz w:val="48"/>
          <w:szCs w:val="48"/>
        </w:rPr>
      </w:pPr>
    </w:p>
    <w:p w:rsidR="00A95C99" w:rsidRDefault="00A95C99" w:rsidP="00A95C99">
      <w:pPr>
        <w:jc w:val="center"/>
        <w:rPr>
          <w:sz w:val="48"/>
          <w:szCs w:val="48"/>
        </w:rPr>
      </w:pPr>
    </w:p>
    <w:p w:rsidR="00A95C99" w:rsidRDefault="00A95C99" w:rsidP="00A95C99">
      <w:pPr>
        <w:jc w:val="center"/>
        <w:rPr>
          <w:sz w:val="48"/>
          <w:szCs w:val="48"/>
        </w:rPr>
      </w:pPr>
      <w:r>
        <w:rPr>
          <w:sz w:val="48"/>
          <w:szCs w:val="48"/>
        </w:rPr>
        <w:t>2</w:t>
      </w:r>
      <w:r w:rsidR="00C6620B">
        <w:rPr>
          <w:sz w:val="48"/>
          <w:szCs w:val="48"/>
        </w:rPr>
        <w:t>8</w:t>
      </w:r>
      <w:r>
        <w:rPr>
          <w:sz w:val="48"/>
          <w:szCs w:val="48"/>
        </w:rPr>
        <w:t>.1</w:t>
      </w:r>
      <w:r w:rsidR="00C6620B">
        <w:rPr>
          <w:sz w:val="48"/>
          <w:szCs w:val="48"/>
        </w:rPr>
        <w:t>2</w:t>
      </w:r>
      <w:r>
        <w:rPr>
          <w:sz w:val="48"/>
          <w:szCs w:val="48"/>
        </w:rPr>
        <w:t>.2015 г.</w:t>
      </w:r>
    </w:p>
    <w:p w:rsidR="00A95C99" w:rsidRDefault="00A95C99" w:rsidP="00A95C99">
      <w:pPr>
        <w:jc w:val="center"/>
        <w:rPr>
          <w:sz w:val="48"/>
          <w:szCs w:val="48"/>
        </w:rPr>
      </w:pPr>
    </w:p>
    <w:p w:rsidR="00A95C99" w:rsidRDefault="00A95C99" w:rsidP="00A95C99">
      <w:pPr>
        <w:jc w:val="center"/>
        <w:rPr>
          <w:sz w:val="48"/>
          <w:szCs w:val="48"/>
        </w:rPr>
      </w:pPr>
    </w:p>
    <w:p w:rsidR="00A95C99" w:rsidRDefault="00A95C99" w:rsidP="00A95C99">
      <w:pPr>
        <w:jc w:val="center"/>
        <w:rPr>
          <w:sz w:val="48"/>
          <w:szCs w:val="48"/>
        </w:rPr>
      </w:pPr>
    </w:p>
    <w:p w:rsidR="00A95C99" w:rsidRDefault="00A95C99" w:rsidP="00A95C99">
      <w:pPr>
        <w:jc w:val="center"/>
        <w:rPr>
          <w:sz w:val="48"/>
          <w:szCs w:val="48"/>
        </w:rPr>
      </w:pPr>
      <w:r>
        <w:rPr>
          <w:sz w:val="48"/>
          <w:szCs w:val="48"/>
        </w:rPr>
        <w:t>Учредитель:</w:t>
      </w:r>
    </w:p>
    <w:p w:rsidR="00A95C99" w:rsidRDefault="00A95C99" w:rsidP="00A95C99">
      <w:pPr>
        <w:jc w:val="center"/>
        <w:rPr>
          <w:sz w:val="44"/>
          <w:szCs w:val="44"/>
        </w:rPr>
      </w:pPr>
      <w:r>
        <w:rPr>
          <w:sz w:val="44"/>
          <w:szCs w:val="44"/>
        </w:rPr>
        <w:t xml:space="preserve">Совет народных депутатов </w:t>
      </w:r>
    </w:p>
    <w:p w:rsidR="00A95C99" w:rsidRDefault="00A95C99" w:rsidP="00A95C99">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A95C99" w:rsidRDefault="00A95C99" w:rsidP="00A95C99"/>
    <w:p w:rsidR="006F5980" w:rsidRPr="006F5980" w:rsidRDefault="006F5980" w:rsidP="006F5980">
      <w:pPr>
        <w:jc w:val="center"/>
        <w:rPr>
          <w:b/>
        </w:rPr>
      </w:pPr>
      <w:r w:rsidRPr="006F5980">
        <w:rPr>
          <w:b/>
        </w:rPr>
        <w:lastRenderedPageBreak/>
        <w:t>Российская Федерация</w:t>
      </w:r>
    </w:p>
    <w:p w:rsidR="006F5980" w:rsidRPr="006F5980" w:rsidRDefault="006F5980" w:rsidP="006F5980">
      <w:pPr>
        <w:jc w:val="center"/>
        <w:rPr>
          <w:b/>
        </w:rPr>
      </w:pPr>
      <w:r w:rsidRPr="006F5980">
        <w:rPr>
          <w:b/>
        </w:rPr>
        <w:t>Совет народных депутатов</w:t>
      </w:r>
    </w:p>
    <w:p w:rsidR="006F5980" w:rsidRPr="006F5980" w:rsidRDefault="006F5980" w:rsidP="006F5980">
      <w:pPr>
        <w:jc w:val="center"/>
        <w:rPr>
          <w:b/>
        </w:rPr>
      </w:pPr>
      <w:r w:rsidRPr="006F5980">
        <w:rPr>
          <w:b/>
        </w:rPr>
        <w:t>Подгоренского сельского поселения</w:t>
      </w:r>
    </w:p>
    <w:p w:rsidR="006F5980" w:rsidRPr="006F5980" w:rsidRDefault="006F5980" w:rsidP="006F5980">
      <w:pPr>
        <w:jc w:val="center"/>
        <w:rPr>
          <w:b/>
        </w:rPr>
      </w:pPr>
      <w:r w:rsidRPr="006F5980">
        <w:rPr>
          <w:b/>
        </w:rPr>
        <w:t>Калачеевского муниципального района</w:t>
      </w:r>
    </w:p>
    <w:p w:rsidR="006F5980" w:rsidRPr="006F5980" w:rsidRDefault="006F5980" w:rsidP="006F5980">
      <w:pPr>
        <w:jc w:val="center"/>
        <w:rPr>
          <w:b/>
        </w:rPr>
      </w:pPr>
      <w:r w:rsidRPr="006F5980">
        <w:rPr>
          <w:b/>
        </w:rPr>
        <w:t>Воронежской области</w:t>
      </w:r>
    </w:p>
    <w:p w:rsidR="006F5980" w:rsidRPr="006F5980" w:rsidRDefault="006F5980" w:rsidP="006F5980">
      <w:pPr>
        <w:pStyle w:val="5"/>
        <w:keepNext w:val="0"/>
        <w:keepLines w:val="0"/>
        <w:numPr>
          <w:ilvl w:val="4"/>
          <w:numId w:val="1"/>
        </w:numPr>
        <w:tabs>
          <w:tab w:val="clear" w:pos="1008"/>
          <w:tab w:val="left" w:pos="0"/>
        </w:tabs>
        <w:suppressAutoHyphens/>
        <w:spacing w:before="240" w:after="60"/>
        <w:ind w:left="0" w:firstLine="0"/>
        <w:jc w:val="center"/>
        <w:rPr>
          <w:rFonts w:ascii="Times New Roman" w:hAnsi="Times New Roman" w:cs="Times New Roman"/>
          <w:b/>
        </w:rPr>
      </w:pPr>
      <w:r w:rsidRPr="006F5980">
        <w:rPr>
          <w:rFonts w:ascii="Times New Roman" w:hAnsi="Times New Roman" w:cs="Times New Roman"/>
          <w:b/>
        </w:rPr>
        <w:t>РЕШЕНИЕ</w:t>
      </w:r>
    </w:p>
    <w:p w:rsidR="006F5980" w:rsidRPr="006F5980" w:rsidRDefault="006F5980" w:rsidP="006F5980"/>
    <w:p w:rsidR="006F5980" w:rsidRPr="006F5980" w:rsidRDefault="006F5980" w:rsidP="006F5980">
      <w:pPr>
        <w:tabs>
          <w:tab w:val="left" w:pos="6585"/>
        </w:tabs>
      </w:pPr>
      <w:r w:rsidRPr="006F5980">
        <w:t>от 28 декабря 2015 г.</w:t>
      </w:r>
      <w:r w:rsidRPr="006F5980">
        <w:tab/>
        <w:t>№ 19</w:t>
      </w:r>
    </w:p>
    <w:p w:rsidR="006F5980" w:rsidRPr="006F5980" w:rsidRDefault="006F5980" w:rsidP="006F5980">
      <w:pPr>
        <w:tabs>
          <w:tab w:val="left" w:pos="7050"/>
        </w:tabs>
      </w:pPr>
    </w:p>
    <w:p w:rsidR="006F5980" w:rsidRPr="006F5980" w:rsidRDefault="006F5980" w:rsidP="006F5980">
      <w:pPr>
        <w:jc w:val="both"/>
        <w:rPr>
          <w:b/>
        </w:rPr>
      </w:pPr>
      <w:r w:rsidRPr="006F5980">
        <w:rPr>
          <w:b/>
        </w:rPr>
        <w:t>О внесение изменений и дополнений</w:t>
      </w:r>
    </w:p>
    <w:p w:rsidR="006F5980" w:rsidRPr="006F5980" w:rsidRDefault="006F5980" w:rsidP="006F5980">
      <w:pPr>
        <w:jc w:val="both"/>
        <w:rPr>
          <w:b/>
        </w:rPr>
      </w:pPr>
      <w:r w:rsidRPr="006F5980">
        <w:rPr>
          <w:b/>
        </w:rPr>
        <w:t>в решение Совета народных депутатов</w:t>
      </w:r>
    </w:p>
    <w:p w:rsidR="006F5980" w:rsidRPr="006F5980" w:rsidRDefault="006F5980" w:rsidP="006F5980">
      <w:pPr>
        <w:jc w:val="both"/>
        <w:rPr>
          <w:b/>
        </w:rPr>
      </w:pPr>
      <w:r w:rsidRPr="006F5980">
        <w:rPr>
          <w:b/>
        </w:rPr>
        <w:t xml:space="preserve">Подгоренского сельского поселения </w:t>
      </w:r>
    </w:p>
    <w:p w:rsidR="006F5980" w:rsidRPr="006F5980" w:rsidRDefault="006F5980" w:rsidP="006F5980">
      <w:pPr>
        <w:jc w:val="both"/>
        <w:rPr>
          <w:b/>
        </w:rPr>
      </w:pPr>
      <w:r w:rsidRPr="006F5980">
        <w:rPr>
          <w:b/>
        </w:rPr>
        <w:t>Калачеевского муниципального района</w:t>
      </w:r>
    </w:p>
    <w:p w:rsidR="006F5980" w:rsidRPr="006F5980" w:rsidRDefault="006F5980" w:rsidP="006F5980">
      <w:pPr>
        <w:jc w:val="both"/>
        <w:rPr>
          <w:b/>
        </w:rPr>
      </w:pPr>
      <w:r w:rsidRPr="006F5980">
        <w:rPr>
          <w:b/>
        </w:rPr>
        <w:t xml:space="preserve">от 25.12.2014г. № 200 «О бюджете </w:t>
      </w:r>
      <w:proofErr w:type="gramStart"/>
      <w:r w:rsidRPr="006F5980">
        <w:rPr>
          <w:b/>
        </w:rPr>
        <w:t>на</w:t>
      </w:r>
      <w:proofErr w:type="gramEnd"/>
    </w:p>
    <w:p w:rsidR="006F5980" w:rsidRPr="006F5980" w:rsidRDefault="006F5980" w:rsidP="006F5980">
      <w:pPr>
        <w:jc w:val="both"/>
        <w:rPr>
          <w:b/>
        </w:rPr>
      </w:pPr>
      <w:r w:rsidRPr="006F5980">
        <w:rPr>
          <w:b/>
        </w:rPr>
        <w:t>2015 год и плановый период 2016 и 2017 годов»</w:t>
      </w:r>
    </w:p>
    <w:p w:rsidR="006F5980" w:rsidRPr="006F5980" w:rsidRDefault="006F5980" w:rsidP="006F5980">
      <w:pPr>
        <w:jc w:val="both"/>
        <w:rPr>
          <w:b/>
        </w:rPr>
      </w:pPr>
      <w:proofErr w:type="gramStart"/>
      <w:r w:rsidRPr="006F5980">
        <w:rPr>
          <w:b/>
        </w:rPr>
        <w:t>(в редакции решения №204 от 04.02.2015г.,</w:t>
      </w:r>
      <w:proofErr w:type="gramEnd"/>
    </w:p>
    <w:p w:rsidR="006F5980" w:rsidRPr="006F5980" w:rsidRDefault="006F5980" w:rsidP="006F5980">
      <w:pPr>
        <w:jc w:val="both"/>
        <w:rPr>
          <w:b/>
        </w:rPr>
      </w:pPr>
      <w:r w:rsidRPr="006F5980">
        <w:rPr>
          <w:b/>
        </w:rPr>
        <w:t>№210 от 16 марта 2015г.,№217 от 07 июля 2015г.</w:t>
      </w:r>
    </w:p>
    <w:p w:rsidR="006F5980" w:rsidRPr="006F5980" w:rsidRDefault="006F5980" w:rsidP="006F5980">
      <w:pPr>
        <w:jc w:val="both"/>
        <w:rPr>
          <w:b/>
        </w:rPr>
      </w:pPr>
      <w:proofErr w:type="gramStart"/>
      <w:r w:rsidRPr="006F5980">
        <w:rPr>
          <w:b/>
        </w:rPr>
        <w:t>№5 от 21.10.2015)</w:t>
      </w:r>
      <w:proofErr w:type="gramEnd"/>
    </w:p>
    <w:p w:rsidR="006F5980" w:rsidRPr="006F5980" w:rsidRDefault="006F5980" w:rsidP="00C6620B">
      <w:pPr>
        <w:ind w:firstLine="567"/>
        <w:jc w:val="both"/>
      </w:pPr>
      <w:r w:rsidRPr="006F5980">
        <w:rPr>
          <w:b/>
        </w:rPr>
        <w:t>Статья 1.</w:t>
      </w:r>
      <w:r w:rsidRPr="006F5980">
        <w:t xml:space="preserve">О внесение изменений и дополнений в Решение Совета народных депутатов Подгоренского сельского поселения Калачеевского муниципального района от 25.12.2014г. № 200 «О бюджете  на 2015 год и плановый период 2016 и 2017 годов» </w:t>
      </w:r>
    </w:p>
    <w:p w:rsidR="006F5980" w:rsidRPr="006F5980" w:rsidRDefault="006F5980" w:rsidP="00C6620B">
      <w:pPr>
        <w:ind w:firstLine="567"/>
        <w:jc w:val="both"/>
      </w:pPr>
      <w:r w:rsidRPr="006F5980">
        <w:t>Внести изменения и дополнения в основные характеристики бюджета сельского поселения на 2015 год:</w:t>
      </w:r>
    </w:p>
    <w:p w:rsidR="006F5980" w:rsidRPr="006F5980" w:rsidRDefault="006F5980" w:rsidP="00C6620B">
      <w:pPr>
        <w:jc w:val="both"/>
      </w:pPr>
      <w:r w:rsidRPr="006F5980">
        <w:t>-в строке прогнозируемый общий объем доходов бюджета поселения в сумме «5846,7» заменить цифрами «6091,7»;</w:t>
      </w:r>
    </w:p>
    <w:p w:rsidR="006F5980" w:rsidRPr="006F5980" w:rsidRDefault="006F5980" w:rsidP="00C6620B">
      <w:pPr>
        <w:jc w:val="both"/>
      </w:pPr>
      <w:r w:rsidRPr="006F5980">
        <w:t>-в строке общий объем расходов бюджета поселения в сумме «7361,6» заменить цифрами «7606,6»;</w:t>
      </w:r>
    </w:p>
    <w:p w:rsidR="006F5980" w:rsidRPr="006F5980" w:rsidRDefault="006F5980" w:rsidP="00C6620B">
      <w:pPr>
        <w:ind w:firstLine="567"/>
        <w:jc w:val="both"/>
      </w:pPr>
      <w:r w:rsidRPr="006F5980">
        <w:rPr>
          <w:b/>
          <w:bCs/>
        </w:rPr>
        <w:t xml:space="preserve">1) Приложение №1 </w:t>
      </w:r>
      <w:r w:rsidRPr="006F5980">
        <w:t xml:space="preserve">«Источники внутреннего финансирования дефицита бюджета поселений на 2015год и плановый период 2016 и 2017 годов» изложить в новой редакции (приложение №1 к настоящему решению) </w:t>
      </w:r>
    </w:p>
    <w:p w:rsidR="006F5980" w:rsidRPr="006F5980" w:rsidRDefault="006F5980" w:rsidP="00C6620B">
      <w:pPr>
        <w:ind w:firstLine="567"/>
        <w:jc w:val="both"/>
        <w:rPr>
          <w:bCs/>
        </w:rPr>
      </w:pPr>
      <w:r w:rsidRPr="006F5980">
        <w:rPr>
          <w:b/>
          <w:bCs/>
        </w:rPr>
        <w:t xml:space="preserve">2) Приложение №5 </w:t>
      </w:r>
      <w:r w:rsidRPr="006F5980">
        <w:rPr>
          <w:bCs/>
        </w:rPr>
        <w:t xml:space="preserve"> «Ведомственная структура расходов бюджета Подгоренского сельского поселения на 2015 год» изложить в новой редакции (приложение № 2 к настоящему решению)</w:t>
      </w:r>
    </w:p>
    <w:p w:rsidR="006F5980" w:rsidRPr="006F5980" w:rsidRDefault="006F5980" w:rsidP="00C6620B">
      <w:pPr>
        <w:pStyle w:val="ConsNormal"/>
        <w:tabs>
          <w:tab w:val="left" w:pos="435"/>
        </w:tabs>
        <w:ind w:firstLine="426"/>
        <w:jc w:val="both"/>
        <w:rPr>
          <w:rFonts w:ascii="Times New Roman" w:hAnsi="Times New Roman" w:cs="Times New Roman"/>
          <w:bCs/>
          <w:sz w:val="24"/>
          <w:szCs w:val="24"/>
        </w:rPr>
      </w:pPr>
      <w:r w:rsidRPr="006F5980">
        <w:rPr>
          <w:rFonts w:ascii="Times New Roman" w:hAnsi="Times New Roman" w:cs="Times New Roman"/>
          <w:b/>
          <w:bCs/>
          <w:sz w:val="24"/>
          <w:szCs w:val="24"/>
        </w:rPr>
        <w:t xml:space="preserve">3) Приложение №7 </w:t>
      </w:r>
      <w:r w:rsidRPr="006F5980">
        <w:rPr>
          <w:rFonts w:ascii="Times New Roman" w:hAnsi="Times New Roman" w:cs="Times New Roman"/>
          <w:bCs/>
          <w:sz w:val="24"/>
          <w:szCs w:val="24"/>
        </w:rPr>
        <w:t xml:space="preserve">«Распределение бюджетных ассигнований на 2015год по разделам, подразделам, целевым статьям (муниципальным программам Подгоренского сельского поселения), группам </w:t>
      </w:r>
      <w:proofErr w:type="gramStart"/>
      <w:r w:rsidRPr="006F5980">
        <w:rPr>
          <w:rFonts w:ascii="Times New Roman" w:hAnsi="Times New Roman" w:cs="Times New Roman"/>
          <w:bCs/>
          <w:sz w:val="24"/>
          <w:szCs w:val="24"/>
        </w:rPr>
        <w:t>видов расходов классификации расходов бюджета Подгоренского сельского</w:t>
      </w:r>
      <w:proofErr w:type="gramEnd"/>
      <w:r w:rsidRPr="006F5980">
        <w:rPr>
          <w:rFonts w:ascii="Times New Roman" w:hAnsi="Times New Roman" w:cs="Times New Roman"/>
          <w:bCs/>
          <w:sz w:val="24"/>
          <w:szCs w:val="24"/>
        </w:rPr>
        <w:t xml:space="preserve"> поселения», изложить в новой редакции (приложение №3 к настоящему решению)</w:t>
      </w:r>
    </w:p>
    <w:p w:rsidR="006F5980" w:rsidRPr="006F5980" w:rsidRDefault="006F5980" w:rsidP="00C6620B">
      <w:pPr>
        <w:ind w:firstLine="567"/>
        <w:jc w:val="both"/>
        <w:rPr>
          <w:bCs/>
        </w:rPr>
      </w:pPr>
      <w:r w:rsidRPr="006F5980">
        <w:rPr>
          <w:b/>
          <w:bCs/>
        </w:rPr>
        <w:t xml:space="preserve">4) Приложение №9 </w:t>
      </w:r>
      <w:r w:rsidRPr="006F5980">
        <w:rPr>
          <w:bCs/>
        </w:rPr>
        <w:t>«Распределение бюджетных ассигнований на 2015год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Подгоренского сельского поселения», изложить в новой редакции (приложение №4 к настоящему решению)</w:t>
      </w:r>
    </w:p>
    <w:p w:rsidR="006F5980" w:rsidRPr="006F5980" w:rsidRDefault="006F5980" w:rsidP="00C6620B">
      <w:pPr>
        <w:pStyle w:val="ConsNormal"/>
        <w:tabs>
          <w:tab w:val="left" w:pos="435"/>
        </w:tabs>
        <w:ind w:firstLine="426"/>
        <w:jc w:val="both"/>
        <w:rPr>
          <w:rFonts w:ascii="Times New Roman" w:hAnsi="Times New Roman" w:cs="Times New Roman"/>
          <w:bCs/>
          <w:sz w:val="24"/>
          <w:szCs w:val="24"/>
        </w:rPr>
      </w:pPr>
      <w:r w:rsidRPr="006F5980">
        <w:rPr>
          <w:rFonts w:ascii="Times New Roman" w:hAnsi="Times New Roman" w:cs="Times New Roman"/>
          <w:b/>
          <w:bCs/>
          <w:sz w:val="24"/>
          <w:szCs w:val="24"/>
        </w:rPr>
        <w:t xml:space="preserve">Статья №2. </w:t>
      </w:r>
      <w:r w:rsidRPr="006F5980">
        <w:rPr>
          <w:rFonts w:ascii="Times New Roman" w:hAnsi="Times New Roman" w:cs="Times New Roman"/>
          <w:bCs/>
          <w:sz w:val="24"/>
          <w:szCs w:val="24"/>
        </w:rPr>
        <w:t>Настоящее решение вступает в силу со дня его официального опубликования.</w:t>
      </w:r>
    </w:p>
    <w:p w:rsidR="006F5980" w:rsidRPr="006F5980" w:rsidRDefault="006F5980" w:rsidP="00C6620B">
      <w:pPr>
        <w:pStyle w:val="ConsNormal"/>
        <w:tabs>
          <w:tab w:val="left" w:pos="300"/>
        </w:tabs>
        <w:ind w:firstLine="284"/>
        <w:jc w:val="both"/>
        <w:rPr>
          <w:rFonts w:ascii="Times New Roman" w:hAnsi="Times New Roman" w:cs="Times New Roman"/>
          <w:bCs/>
          <w:sz w:val="24"/>
          <w:szCs w:val="24"/>
        </w:rPr>
      </w:pPr>
      <w:r w:rsidRPr="006F5980">
        <w:rPr>
          <w:rFonts w:ascii="Times New Roman" w:hAnsi="Times New Roman" w:cs="Times New Roman"/>
          <w:b/>
          <w:bCs/>
          <w:sz w:val="24"/>
          <w:szCs w:val="24"/>
        </w:rPr>
        <w:t xml:space="preserve">Статья №3. </w:t>
      </w:r>
      <w:r w:rsidRPr="006F5980">
        <w:rPr>
          <w:rFonts w:ascii="Times New Roman" w:hAnsi="Times New Roman" w:cs="Times New Roman"/>
          <w:bCs/>
          <w:sz w:val="24"/>
          <w:szCs w:val="24"/>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6F5980" w:rsidRPr="006F5980" w:rsidRDefault="006F5980" w:rsidP="006F5980">
      <w:pPr>
        <w:pStyle w:val="ConsNormal"/>
        <w:tabs>
          <w:tab w:val="left" w:pos="300"/>
        </w:tabs>
        <w:rPr>
          <w:rFonts w:ascii="Times New Roman" w:hAnsi="Times New Roman" w:cs="Times New Roman"/>
          <w:bCs/>
          <w:sz w:val="24"/>
          <w:szCs w:val="24"/>
        </w:rPr>
      </w:pPr>
    </w:p>
    <w:p w:rsidR="006F5980" w:rsidRPr="006F5980" w:rsidRDefault="006F5980" w:rsidP="006F5980">
      <w:pPr>
        <w:pStyle w:val="ConsNormal"/>
        <w:tabs>
          <w:tab w:val="left" w:pos="300"/>
          <w:tab w:val="right" w:pos="9353"/>
        </w:tabs>
        <w:ind w:firstLine="0"/>
        <w:rPr>
          <w:rFonts w:ascii="Times New Roman" w:hAnsi="Times New Roman" w:cs="Times New Roman"/>
          <w:bCs/>
          <w:sz w:val="24"/>
          <w:szCs w:val="24"/>
        </w:rPr>
      </w:pPr>
      <w:r w:rsidRPr="006F5980">
        <w:rPr>
          <w:rFonts w:ascii="Times New Roman" w:hAnsi="Times New Roman" w:cs="Times New Roman"/>
          <w:bCs/>
          <w:sz w:val="24"/>
          <w:szCs w:val="24"/>
        </w:rPr>
        <w:t>Глава Подгоренского</w:t>
      </w:r>
    </w:p>
    <w:p w:rsidR="006F5980" w:rsidRPr="006F5980" w:rsidRDefault="006F5980" w:rsidP="006F5980">
      <w:pPr>
        <w:pStyle w:val="ConsNormal"/>
        <w:tabs>
          <w:tab w:val="left" w:pos="300"/>
          <w:tab w:val="left" w:pos="6345"/>
          <w:tab w:val="right" w:pos="9353"/>
        </w:tabs>
        <w:ind w:firstLine="0"/>
        <w:rPr>
          <w:rFonts w:ascii="Times New Roman" w:hAnsi="Times New Roman" w:cs="Times New Roman"/>
          <w:bCs/>
          <w:sz w:val="24"/>
          <w:szCs w:val="24"/>
        </w:rPr>
      </w:pPr>
      <w:r w:rsidRPr="006F5980">
        <w:rPr>
          <w:rFonts w:ascii="Times New Roman" w:hAnsi="Times New Roman" w:cs="Times New Roman"/>
          <w:bCs/>
          <w:sz w:val="24"/>
          <w:szCs w:val="24"/>
        </w:rPr>
        <w:t>сельского поселения</w:t>
      </w:r>
      <w:r w:rsidRPr="006F5980">
        <w:rPr>
          <w:rFonts w:ascii="Times New Roman" w:hAnsi="Times New Roman" w:cs="Times New Roman"/>
          <w:bCs/>
          <w:sz w:val="24"/>
          <w:szCs w:val="24"/>
        </w:rPr>
        <w:tab/>
      </w:r>
      <w:proofErr w:type="spellStart"/>
      <w:r w:rsidRPr="006F5980">
        <w:rPr>
          <w:rFonts w:ascii="Times New Roman" w:hAnsi="Times New Roman" w:cs="Times New Roman"/>
          <w:bCs/>
          <w:sz w:val="24"/>
          <w:szCs w:val="24"/>
        </w:rPr>
        <w:t>А.С.Разборский</w:t>
      </w:r>
      <w:proofErr w:type="spellEnd"/>
    </w:p>
    <w:p w:rsidR="006F5980" w:rsidRPr="006F5980" w:rsidRDefault="006F5980" w:rsidP="006F5980">
      <w:pPr>
        <w:jc w:val="right"/>
      </w:pPr>
      <w:r w:rsidRPr="006F5980">
        <w:lastRenderedPageBreak/>
        <w:t>Приложение № 1</w:t>
      </w:r>
    </w:p>
    <w:p w:rsidR="006F5980" w:rsidRPr="006F5980" w:rsidRDefault="006F5980" w:rsidP="006F5980">
      <w:pPr>
        <w:jc w:val="right"/>
      </w:pPr>
      <w:r w:rsidRPr="006F5980">
        <w:t>к решению Совета народных депутатов</w:t>
      </w:r>
    </w:p>
    <w:p w:rsidR="006F5980" w:rsidRPr="006F5980" w:rsidRDefault="006F5980" w:rsidP="006F5980">
      <w:pPr>
        <w:jc w:val="right"/>
      </w:pPr>
      <w:r w:rsidRPr="006F5980">
        <w:t>от «28» декабря 2015 г. №19</w:t>
      </w:r>
    </w:p>
    <w:p w:rsidR="006F5980" w:rsidRPr="006F5980" w:rsidRDefault="006F5980" w:rsidP="006F5980">
      <w:pPr>
        <w:jc w:val="right"/>
      </w:pPr>
      <w:r w:rsidRPr="006F5980">
        <w:t>О внесение изменений в решение Совета народных депутатов</w:t>
      </w:r>
    </w:p>
    <w:p w:rsidR="006F5980" w:rsidRPr="006F5980" w:rsidRDefault="006F5980" w:rsidP="006F5980">
      <w:pPr>
        <w:jc w:val="right"/>
      </w:pPr>
      <w:r w:rsidRPr="006F5980">
        <w:t>Подгоренского сельского поселения от 25.12.2014г. № 200</w:t>
      </w:r>
    </w:p>
    <w:p w:rsidR="006F5980" w:rsidRPr="006F5980" w:rsidRDefault="006F5980" w:rsidP="006F5980">
      <w:pPr>
        <w:jc w:val="right"/>
      </w:pPr>
      <w:r w:rsidRPr="006F5980">
        <w:t>«О бюджете на 2015 год и плановый период 2016 и 2017 годов»</w:t>
      </w:r>
    </w:p>
    <w:p w:rsidR="006F5980" w:rsidRPr="006F5980" w:rsidRDefault="006F5980" w:rsidP="006F5980">
      <w:pPr>
        <w:ind w:left="-540"/>
        <w:jc w:val="center"/>
        <w:rPr>
          <w:b/>
        </w:rPr>
      </w:pPr>
    </w:p>
    <w:p w:rsidR="006F5980" w:rsidRPr="006F5980" w:rsidRDefault="006F5980" w:rsidP="006F5980">
      <w:pPr>
        <w:ind w:left="-540"/>
        <w:jc w:val="center"/>
        <w:rPr>
          <w:b/>
        </w:rPr>
      </w:pPr>
    </w:p>
    <w:p w:rsidR="006F5980" w:rsidRPr="006F5980" w:rsidRDefault="006F5980" w:rsidP="006F5980">
      <w:pPr>
        <w:ind w:left="-540"/>
        <w:jc w:val="center"/>
        <w:rPr>
          <w:b/>
        </w:rPr>
      </w:pPr>
    </w:p>
    <w:p w:rsidR="006F5980" w:rsidRPr="006F5980" w:rsidRDefault="006F5980" w:rsidP="006F5980">
      <w:pPr>
        <w:ind w:left="-540"/>
        <w:jc w:val="center"/>
        <w:rPr>
          <w:b/>
        </w:rPr>
      </w:pPr>
      <w:r w:rsidRPr="006F5980">
        <w:rPr>
          <w:b/>
        </w:rPr>
        <w:t>Источники внутреннего финансирования дефицита бюджета</w:t>
      </w:r>
    </w:p>
    <w:p w:rsidR="006F5980" w:rsidRPr="006F5980" w:rsidRDefault="006F5980" w:rsidP="006F5980">
      <w:pPr>
        <w:ind w:left="-540"/>
        <w:jc w:val="center"/>
        <w:rPr>
          <w:b/>
        </w:rPr>
      </w:pPr>
      <w:r w:rsidRPr="006F5980">
        <w:rPr>
          <w:b/>
        </w:rPr>
        <w:t>Подгоренского сельского поселения на 2015 год</w:t>
      </w:r>
    </w:p>
    <w:p w:rsidR="006F5980" w:rsidRPr="006F5980" w:rsidRDefault="006F5980" w:rsidP="006F5980">
      <w:pPr>
        <w:jc w:val="center"/>
        <w:rPr>
          <w:b/>
        </w:rPr>
      </w:pPr>
      <w:r w:rsidRPr="006F5980">
        <w:rPr>
          <w:b/>
        </w:rPr>
        <w:t>и плановый период 2016 и 2017 годов</w:t>
      </w:r>
    </w:p>
    <w:p w:rsidR="006F5980" w:rsidRPr="006F5980" w:rsidRDefault="006F5980" w:rsidP="006F5980">
      <w:pPr>
        <w:shd w:val="clear" w:color="auto" w:fill="FFFFFF"/>
        <w:tabs>
          <w:tab w:val="left" w:pos="552"/>
        </w:tabs>
        <w:ind w:left="350"/>
        <w:jc w:val="right"/>
      </w:pPr>
      <w:r w:rsidRPr="006F5980">
        <w:t xml:space="preserve"> (тыс</w:t>
      </w:r>
      <w:proofErr w:type="gramStart"/>
      <w:r w:rsidRPr="006F5980">
        <w:t>.р</w:t>
      </w:r>
      <w:proofErr w:type="gramEnd"/>
      <w:r w:rsidRPr="006F5980">
        <w:t>уб.)</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00"/>
        <w:gridCol w:w="2833"/>
        <w:gridCol w:w="1134"/>
        <w:gridCol w:w="1150"/>
        <w:gridCol w:w="1118"/>
      </w:tblGrid>
      <w:tr w:rsidR="006F5980" w:rsidRPr="006F5980" w:rsidTr="00C6620B">
        <w:trPr>
          <w:tblHeader/>
        </w:trPr>
        <w:tc>
          <w:tcPr>
            <w:tcW w:w="561" w:type="dxa"/>
            <w:vMerge w:val="restart"/>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jc w:val="center"/>
              <w:rPr>
                <w:lang w:eastAsia="ar-SA"/>
              </w:rPr>
            </w:pPr>
          </w:p>
        </w:tc>
        <w:tc>
          <w:tcPr>
            <w:tcW w:w="3100" w:type="dxa"/>
            <w:vMerge w:val="restart"/>
            <w:tcBorders>
              <w:top w:val="single" w:sz="4" w:space="0" w:color="auto"/>
              <w:left w:val="single" w:sz="4" w:space="0" w:color="auto"/>
              <w:bottom w:val="single" w:sz="4" w:space="0" w:color="auto"/>
              <w:right w:val="single" w:sz="4" w:space="0" w:color="auto"/>
            </w:tcBorders>
          </w:tcPr>
          <w:p w:rsidR="006F5980" w:rsidRPr="006F5980" w:rsidRDefault="006F5980" w:rsidP="006F5980">
            <w:pPr>
              <w:pStyle w:val="1"/>
              <w:numPr>
                <w:ilvl w:val="0"/>
                <w:numId w:val="1"/>
              </w:numPr>
              <w:tabs>
                <w:tab w:val="clear" w:pos="432"/>
                <w:tab w:val="num" w:pos="0"/>
              </w:tabs>
              <w:ind w:left="0" w:firstLine="0"/>
              <w:jc w:val="center"/>
              <w:rPr>
                <w:rFonts w:ascii="Times New Roman" w:hAnsi="Times New Roman"/>
                <w:sz w:val="24"/>
                <w:szCs w:val="24"/>
              </w:rPr>
            </w:pPr>
            <w:r w:rsidRPr="006F5980">
              <w:rPr>
                <w:rFonts w:ascii="Times New Roman" w:hAnsi="Times New Roman"/>
                <w:b w:val="0"/>
                <w:sz w:val="24"/>
                <w:szCs w:val="24"/>
              </w:rPr>
              <w:t>Наименование</w:t>
            </w:r>
          </w:p>
          <w:p w:rsidR="006F5980" w:rsidRPr="006F5980" w:rsidRDefault="006F5980">
            <w:pPr>
              <w:tabs>
                <w:tab w:val="left" w:pos="552"/>
              </w:tabs>
              <w:suppressAutoHyphens/>
              <w:jc w:val="center"/>
              <w:rPr>
                <w:lang w:eastAsia="ar-SA"/>
              </w:rPr>
            </w:pPr>
          </w:p>
        </w:tc>
        <w:tc>
          <w:tcPr>
            <w:tcW w:w="2833" w:type="dxa"/>
            <w:vMerge w:val="restart"/>
            <w:tcBorders>
              <w:top w:val="single" w:sz="4" w:space="0" w:color="auto"/>
              <w:left w:val="single" w:sz="4" w:space="0" w:color="auto"/>
              <w:bottom w:val="single" w:sz="4" w:space="0" w:color="auto"/>
              <w:right w:val="single" w:sz="4" w:space="0" w:color="auto"/>
            </w:tcBorders>
          </w:tcPr>
          <w:p w:rsidR="006F5980" w:rsidRPr="006F5980" w:rsidRDefault="006F5980">
            <w:pPr>
              <w:jc w:val="center"/>
              <w:rPr>
                <w:b/>
                <w:lang w:eastAsia="ar-SA"/>
              </w:rPr>
            </w:pPr>
            <w:r w:rsidRPr="006F5980">
              <w:rPr>
                <w:b/>
              </w:rPr>
              <w:t>Код классификации</w:t>
            </w:r>
          </w:p>
          <w:p w:rsidR="006F5980" w:rsidRPr="006F5980" w:rsidRDefault="006F5980">
            <w:pPr>
              <w:tabs>
                <w:tab w:val="left" w:pos="552"/>
              </w:tabs>
              <w:suppressAutoHyphens/>
              <w:jc w:val="center"/>
              <w:rPr>
                <w:b/>
                <w:lang w:eastAsia="ar-SA"/>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jc w:val="center"/>
              <w:rPr>
                <w:b/>
                <w:lang w:eastAsia="ar-SA"/>
              </w:rPr>
            </w:pPr>
            <w:r w:rsidRPr="006F5980">
              <w:rPr>
                <w:b/>
              </w:rPr>
              <w:t>Сумма</w:t>
            </w:r>
          </w:p>
        </w:tc>
      </w:tr>
      <w:tr w:rsidR="006F5980" w:rsidRPr="006F5980" w:rsidTr="00C6620B">
        <w:trPr>
          <w:tblHead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6F5980" w:rsidRPr="006F5980" w:rsidRDefault="006F5980">
            <w:pPr>
              <w:rPr>
                <w:lang w:eastAsia="ar-SA"/>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6F5980" w:rsidRPr="006F5980" w:rsidRDefault="006F5980">
            <w:pPr>
              <w:rPr>
                <w:lang w:eastAsia="ar-SA"/>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6F5980" w:rsidRPr="006F5980" w:rsidRDefault="006F5980">
            <w:pPr>
              <w:rPr>
                <w:b/>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jc w:val="center"/>
              <w:rPr>
                <w:lang w:eastAsia="ar-SA"/>
              </w:rPr>
            </w:pPr>
            <w:r w:rsidRPr="006F5980">
              <w:t>2015 год</w:t>
            </w:r>
          </w:p>
        </w:tc>
        <w:tc>
          <w:tcPr>
            <w:tcW w:w="1150"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jc w:val="center"/>
              <w:rPr>
                <w:lang w:eastAsia="ar-SA"/>
              </w:rPr>
            </w:pPr>
            <w:r w:rsidRPr="006F5980">
              <w:t>2016 год</w:t>
            </w:r>
          </w:p>
        </w:tc>
        <w:tc>
          <w:tcPr>
            <w:tcW w:w="1118"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jc w:val="center"/>
              <w:rPr>
                <w:lang w:eastAsia="ar-SA"/>
              </w:rPr>
            </w:pPr>
            <w:r w:rsidRPr="006F5980">
              <w:t>2017 год</w:t>
            </w:r>
          </w:p>
        </w:tc>
      </w:tr>
      <w:tr w:rsidR="006F5980" w:rsidRPr="006F5980" w:rsidTr="00C6620B">
        <w:trPr>
          <w:tblHeader/>
        </w:trPr>
        <w:tc>
          <w:tcPr>
            <w:tcW w:w="561" w:type="dxa"/>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jc w:val="center"/>
              <w:rPr>
                <w:lang w:eastAsia="ar-SA"/>
              </w:rPr>
            </w:pPr>
          </w:p>
        </w:tc>
        <w:tc>
          <w:tcPr>
            <w:tcW w:w="3100" w:type="dxa"/>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jc w:val="center"/>
              <w:rPr>
                <w:lang w:eastAsia="ar-SA"/>
              </w:rPr>
            </w:pPr>
          </w:p>
        </w:tc>
        <w:tc>
          <w:tcPr>
            <w:tcW w:w="2833" w:type="dxa"/>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jc w:val="center"/>
              <w:rPr>
                <w:lang w:eastAsia="ar-SA"/>
              </w:rPr>
            </w:pPr>
          </w:p>
        </w:tc>
        <w:tc>
          <w:tcPr>
            <w:tcW w:w="1134" w:type="dxa"/>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jc w:val="center"/>
              <w:rPr>
                <w:lang w:eastAsia="ar-SA"/>
              </w:rPr>
            </w:pPr>
          </w:p>
        </w:tc>
        <w:tc>
          <w:tcPr>
            <w:tcW w:w="1150" w:type="dxa"/>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jc w:val="center"/>
              <w:rPr>
                <w:lang w:eastAsia="ar-SA"/>
              </w:rPr>
            </w:pPr>
          </w:p>
        </w:tc>
        <w:tc>
          <w:tcPr>
            <w:tcW w:w="1118" w:type="dxa"/>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jc w:val="center"/>
              <w:rPr>
                <w:lang w:eastAsia="ar-SA"/>
              </w:rPr>
            </w:pPr>
          </w:p>
        </w:tc>
      </w:tr>
      <w:tr w:rsidR="006F5980" w:rsidRPr="006F5980" w:rsidTr="00C6620B">
        <w:tc>
          <w:tcPr>
            <w:tcW w:w="561" w:type="dxa"/>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rPr>
                <w:b/>
                <w:lang w:eastAsia="ar-SA"/>
              </w:rPr>
            </w:pPr>
          </w:p>
        </w:tc>
        <w:tc>
          <w:tcPr>
            <w:tcW w:w="3100"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rPr>
                <w:b/>
                <w:lang w:eastAsia="ar-SA"/>
              </w:rPr>
            </w:pPr>
            <w:r w:rsidRPr="006F5980">
              <w:rPr>
                <w:b/>
              </w:rPr>
              <w:t>ИСТОЧНИКИ ВНУТРЕННЕГО ФИНАНСИРОВАНИЯ ДЕФИЦИТА  БЮДЖЕТА</w:t>
            </w:r>
          </w:p>
        </w:tc>
        <w:tc>
          <w:tcPr>
            <w:tcW w:w="2833"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rPr>
                <w:b/>
                <w:lang w:eastAsia="ar-SA"/>
              </w:rPr>
            </w:pPr>
            <w:r w:rsidRPr="006F5980">
              <w:rPr>
                <w:b/>
              </w:rPr>
              <w:t xml:space="preserve"> 01 00 00 00 00 0000 000</w:t>
            </w:r>
          </w:p>
        </w:tc>
        <w:tc>
          <w:tcPr>
            <w:tcW w:w="1134"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jc w:val="center"/>
              <w:rPr>
                <w:b/>
                <w:lang w:eastAsia="ar-SA"/>
              </w:rPr>
            </w:pPr>
            <w:r w:rsidRPr="006F5980">
              <w:rPr>
                <w:b/>
              </w:rPr>
              <w:t>1514,9</w:t>
            </w:r>
          </w:p>
        </w:tc>
        <w:tc>
          <w:tcPr>
            <w:tcW w:w="1150"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jc w:val="center"/>
              <w:rPr>
                <w:b/>
                <w:lang w:eastAsia="ar-SA"/>
              </w:rPr>
            </w:pPr>
            <w:r w:rsidRPr="006F5980">
              <w:rPr>
                <w:b/>
              </w:rPr>
              <w:t>0</w:t>
            </w:r>
          </w:p>
        </w:tc>
        <w:tc>
          <w:tcPr>
            <w:tcW w:w="1118"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jc w:val="center"/>
              <w:rPr>
                <w:b/>
                <w:lang w:eastAsia="ar-SA"/>
              </w:rPr>
            </w:pPr>
            <w:r w:rsidRPr="006F5980">
              <w:rPr>
                <w:b/>
              </w:rPr>
              <w:t>0</w:t>
            </w:r>
          </w:p>
        </w:tc>
      </w:tr>
      <w:tr w:rsidR="006F5980" w:rsidRPr="006F5980" w:rsidTr="00C6620B">
        <w:tc>
          <w:tcPr>
            <w:tcW w:w="561" w:type="dxa"/>
            <w:tcBorders>
              <w:top w:val="single" w:sz="4" w:space="0" w:color="auto"/>
              <w:left w:val="single" w:sz="4" w:space="0" w:color="auto"/>
              <w:bottom w:val="single" w:sz="4" w:space="0" w:color="auto"/>
              <w:right w:val="single" w:sz="4" w:space="0" w:color="auto"/>
            </w:tcBorders>
          </w:tcPr>
          <w:p w:rsidR="006F5980" w:rsidRPr="006F5980" w:rsidRDefault="006F5980">
            <w:pPr>
              <w:tabs>
                <w:tab w:val="left" w:pos="552"/>
              </w:tabs>
              <w:suppressAutoHyphens/>
              <w:rPr>
                <w:b/>
                <w:lang w:eastAsia="ar-SA"/>
              </w:rPr>
            </w:pPr>
          </w:p>
        </w:tc>
        <w:tc>
          <w:tcPr>
            <w:tcW w:w="3100"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rPr>
                <w:b/>
                <w:lang w:eastAsia="ar-SA"/>
              </w:rPr>
            </w:pPr>
            <w:r w:rsidRPr="006F5980">
              <w:rPr>
                <w:b/>
              </w:rPr>
              <w:t>Изменение остатков средств на счетах по учету средств бюджета</w:t>
            </w:r>
          </w:p>
        </w:tc>
        <w:tc>
          <w:tcPr>
            <w:tcW w:w="2833"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rPr>
                <w:lang w:eastAsia="ar-SA"/>
              </w:rPr>
            </w:pPr>
            <w:r w:rsidRPr="006F5980">
              <w:rPr>
                <w:b/>
              </w:rPr>
              <w:t xml:space="preserve"> 01 05 00 00 00 0000 000</w:t>
            </w:r>
          </w:p>
        </w:tc>
        <w:tc>
          <w:tcPr>
            <w:tcW w:w="1134"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jc w:val="center"/>
              <w:rPr>
                <w:b/>
                <w:lang w:eastAsia="ar-SA"/>
              </w:rPr>
            </w:pPr>
            <w:r w:rsidRPr="006F5980">
              <w:rPr>
                <w:b/>
              </w:rPr>
              <w:t>1514,9</w:t>
            </w:r>
          </w:p>
        </w:tc>
        <w:tc>
          <w:tcPr>
            <w:tcW w:w="1150"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jc w:val="center"/>
              <w:rPr>
                <w:b/>
                <w:lang w:eastAsia="ar-SA"/>
              </w:rPr>
            </w:pPr>
            <w:r w:rsidRPr="006F5980">
              <w:rPr>
                <w:b/>
              </w:rPr>
              <w:t>0</w:t>
            </w:r>
          </w:p>
        </w:tc>
        <w:tc>
          <w:tcPr>
            <w:tcW w:w="1118" w:type="dxa"/>
            <w:tcBorders>
              <w:top w:val="single" w:sz="4" w:space="0" w:color="auto"/>
              <w:left w:val="single" w:sz="4" w:space="0" w:color="auto"/>
              <w:bottom w:val="single" w:sz="4" w:space="0" w:color="auto"/>
              <w:right w:val="single" w:sz="4" w:space="0" w:color="auto"/>
            </w:tcBorders>
            <w:hideMark/>
          </w:tcPr>
          <w:p w:rsidR="006F5980" w:rsidRPr="006F5980" w:rsidRDefault="006F5980">
            <w:pPr>
              <w:tabs>
                <w:tab w:val="left" w:pos="552"/>
              </w:tabs>
              <w:suppressAutoHyphens/>
              <w:jc w:val="center"/>
              <w:rPr>
                <w:b/>
                <w:lang w:eastAsia="ar-SA"/>
              </w:rPr>
            </w:pPr>
            <w:r w:rsidRPr="006F5980">
              <w:rPr>
                <w:b/>
              </w:rPr>
              <w:t>0</w:t>
            </w:r>
          </w:p>
        </w:tc>
      </w:tr>
      <w:tr w:rsidR="006F5980" w:rsidRPr="006F5980" w:rsidTr="00C6620B">
        <w:trPr>
          <w:cantSplit/>
        </w:trPr>
        <w:tc>
          <w:tcPr>
            <w:tcW w:w="561" w:type="dxa"/>
            <w:tcBorders>
              <w:top w:val="single" w:sz="4" w:space="0" w:color="auto"/>
              <w:left w:val="single" w:sz="4" w:space="0" w:color="auto"/>
              <w:bottom w:val="single" w:sz="4" w:space="0" w:color="auto"/>
              <w:right w:val="single" w:sz="4" w:space="0" w:color="auto"/>
            </w:tcBorders>
          </w:tcPr>
          <w:p w:rsidR="006F5980" w:rsidRPr="006F5980" w:rsidRDefault="006F5980">
            <w:pPr>
              <w:suppressAutoHyphens/>
              <w:jc w:val="center"/>
              <w:rPr>
                <w:lang w:eastAsia="ar-SA"/>
              </w:rPr>
            </w:pPr>
          </w:p>
        </w:tc>
        <w:tc>
          <w:tcPr>
            <w:tcW w:w="3100" w:type="dxa"/>
            <w:tcBorders>
              <w:top w:val="single" w:sz="4" w:space="0" w:color="auto"/>
              <w:left w:val="single" w:sz="4" w:space="0" w:color="auto"/>
              <w:bottom w:val="single" w:sz="4" w:space="0" w:color="auto"/>
              <w:right w:val="single" w:sz="4" w:space="0" w:color="auto"/>
            </w:tcBorders>
            <w:hideMark/>
          </w:tcPr>
          <w:p w:rsidR="006F5980" w:rsidRPr="006F5980" w:rsidRDefault="006F5980">
            <w:pPr>
              <w:pStyle w:val="27"/>
              <w:rPr>
                <w:lang w:eastAsia="ar-SA"/>
              </w:rPr>
            </w:pPr>
            <w:r w:rsidRPr="006F5980">
              <w:rPr>
                <w:snapToGrid w:val="0"/>
              </w:rPr>
              <w:t>Увеличение остатков средств бюджетов</w:t>
            </w:r>
          </w:p>
        </w:tc>
        <w:tc>
          <w:tcPr>
            <w:tcW w:w="2833"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 xml:space="preserve"> 01 05 00 00 00 0000 500</w:t>
            </w:r>
          </w:p>
        </w:tc>
        <w:tc>
          <w:tcPr>
            <w:tcW w:w="1134" w:type="dxa"/>
            <w:tcBorders>
              <w:top w:val="single" w:sz="4" w:space="0" w:color="auto"/>
              <w:left w:val="single" w:sz="4" w:space="0" w:color="auto"/>
              <w:bottom w:val="single" w:sz="4" w:space="0" w:color="auto"/>
              <w:right w:val="single" w:sz="4" w:space="0" w:color="auto"/>
            </w:tcBorders>
            <w:hideMark/>
          </w:tcPr>
          <w:p w:rsidR="006F5980" w:rsidRPr="006F5980" w:rsidRDefault="000C06EA">
            <w:pPr>
              <w:suppressAutoHyphens/>
              <w:ind w:hanging="288"/>
              <w:jc w:val="center"/>
              <w:rPr>
                <w:lang w:eastAsia="ar-SA"/>
              </w:rPr>
            </w:pPr>
            <w:r>
              <w:t>-</w:t>
            </w:r>
            <w:r w:rsidR="006F5980" w:rsidRPr="006F5980">
              <w:t>6091,7</w:t>
            </w:r>
          </w:p>
        </w:tc>
        <w:tc>
          <w:tcPr>
            <w:tcW w:w="1150" w:type="dxa"/>
            <w:tcBorders>
              <w:top w:val="single" w:sz="4" w:space="0" w:color="auto"/>
              <w:left w:val="single" w:sz="4" w:space="0" w:color="auto"/>
              <w:bottom w:val="single" w:sz="4" w:space="0" w:color="auto"/>
              <w:right w:val="single" w:sz="4" w:space="0" w:color="auto"/>
            </w:tcBorders>
            <w:hideMark/>
          </w:tcPr>
          <w:p w:rsidR="006F5980" w:rsidRPr="006F5980" w:rsidRDefault="000C06EA">
            <w:pPr>
              <w:suppressAutoHyphens/>
              <w:rPr>
                <w:lang w:eastAsia="ar-SA"/>
              </w:rPr>
            </w:pPr>
            <w:r>
              <w:t>-</w:t>
            </w:r>
            <w:r w:rsidR="006F5980" w:rsidRPr="006F5980">
              <w:t>3676,9</w:t>
            </w:r>
          </w:p>
        </w:tc>
        <w:tc>
          <w:tcPr>
            <w:tcW w:w="1118" w:type="dxa"/>
            <w:tcBorders>
              <w:top w:val="single" w:sz="4" w:space="0" w:color="auto"/>
              <w:left w:val="single" w:sz="4" w:space="0" w:color="auto"/>
              <w:bottom w:val="single" w:sz="4" w:space="0" w:color="auto"/>
              <w:right w:val="single" w:sz="4" w:space="0" w:color="auto"/>
            </w:tcBorders>
            <w:hideMark/>
          </w:tcPr>
          <w:p w:rsidR="006F5980" w:rsidRPr="006F5980" w:rsidRDefault="000C06EA">
            <w:pPr>
              <w:suppressAutoHyphens/>
              <w:rPr>
                <w:lang w:eastAsia="ar-SA"/>
              </w:rPr>
            </w:pPr>
            <w:r>
              <w:t>-</w:t>
            </w:r>
            <w:r w:rsidR="006F5980" w:rsidRPr="006F5980">
              <w:t>3706,7</w:t>
            </w:r>
          </w:p>
        </w:tc>
      </w:tr>
      <w:tr w:rsidR="006F5980" w:rsidRPr="006F5980" w:rsidTr="00C6620B">
        <w:trPr>
          <w:cantSplit/>
        </w:trPr>
        <w:tc>
          <w:tcPr>
            <w:tcW w:w="561" w:type="dxa"/>
            <w:tcBorders>
              <w:top w:val="single" w:sz="4" w:space="0" w:color="auto"/>
              <w:left w:val="single" w:sz="4" w:space="0" w:color="auto"/>
              <w:bottom w:val="single" w:sz="4" w:space="0" w:color="auto"/>
              <w:right w:val="single" w:sz="4" w:space="0" w:color="auto"/>
            </w:tcBorders>
          </w:tcPr>
          <w:p w:rsidR="006F5980" w:rsidRPr="006F5980" w:rsidRDefault="006F5980">
            <w:pPr>
              <w:suppressAutoHyphens/>
              <w:jc w:val="center"/>
              <w:rPr>
                <w:lang w:eastAsia="ar-SA"/>
              </w:rPr>
            </w:pPr>
          </w:p>
        </w:tc>
        <w:tc>
          <w:tcPr>
            <w:tcW w:w="3100"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Увеличение прочих остатков денежных средств бюджетов поселений</w:t>
            </w:r>
          </w:p>
        </w:tc>
        <w:tc>
          <w:tcPr>
            <w:tcW w:w="2833"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01 05 02 01 10 0000 510</w:t>
            </w:r>
          </w:p>
        </w:tc>
        <w:tc>
          <w:tcPr>
            <w:tcW w:w="1134" w:type="dxa"/>
            <w:tcBorders>
              <w:top w:val="single" w:sz="4" w:space="0" w:color="auto"/>
              <w:left w:val="single" w:sz="4" w:space="0" w:color="auto"/>
              <w:bottom w:val="single" w:sz="4" w:space="0" w:color="auto"/>
              <w:right w:val="single" w:sz="4" w:space="0" w:color="auto"/>
            </w:tcBorders>
          </w:tcPr>
          <w:p w:rsidR="006F5980" w:rsidRPr="006F5980" w:rsidRDefault="000C06EA">
            <w:pPr>
              <w:rPr>
                <w:lang w:eastAsia="ar-SA"/>
              </w:rPr>
            </w:pPr>
            <w:r>
              <w:t>-</w:t>
            </w:r>
            <w:r w:rsidR="006F5980" w:rsidRPr="006F5980">
              <w:t>6091,7</w:t>
            </w:r>
          </w:p>
          <w:p w:rsidR="006F5980" w:rsidRPr="006F5980" w:rsidRDefault="006F5980"/>
          <w:p w:rsidR="006F5980" w:rsidRPr="006F5980" w:rsidRDefault="006F5980">
            <w:pPr>
              <w:suppressAutoHyphens/>
              <w:rPr>
                <w:lang w:eastAsia="ar-SA"/>
              </w:rPr>
            </w:pPr>
          </w:p>
        </w:tc>
        <w:tc>
          <w:tcPr>
            <w:tcW w:w="1150" w:type="dxa"/>
            <w:tcBorders>
              <w:top w:val="single" w:sz="4" w:space="0" w:color="auto"/>
              <w:left w:val="single" w:sz="4" w:space="0" w:color="auto"/>
              <w:bottom w:val="single" w:sz="4" w:space="0" w:color="auto"/>
              <w:right w:val="single" w:sz="4" w:space="0" w:color="auto"/>
            </w:tcBorders>
            <w:hideMark/>
          </w:tcPr>
          <w:p w:rsidR="006F5980" w:rsidRPr="006F5980" w:rsidRDefault="000C06EA">
            <w:pPr>
              <w:suppressAutoHyphens/>
              <w:rPr>
                <w:lang w:eastAsia="ar-SA"/>
              </w:rPr>
            </w:pPr>
            <w:r>
              <w:t>-</w:t>
            </w:r>
            <w:r w:rsidR="006F5980" w:rsidRPr="006F5980">
              <w:t>3676,9</w:t>
            </w:r>
          </w:p>
        </w:tc>
        <w:tc>
          <w:tcPr>
            <w:tcW w:w="1118" w:type="dxa"/>
            <w:tcBorders>
              <w:top w:val="single" w:sz="4" w:space="0" w:color="auto"/>
              <w:left w:val="single" w:sz="4" w:space="0" w:color="auto"/>
              <w:bottom w:val="single" w:sz="4" w:space="0" w:color="auto"/>
              <w:right w:val="single" w:sz="4" w:space="0" w:color="auto"/>
            </w:tcBorders>
            <w:hideMark/>
          </w:tcPr>
          <w:p w:rsidR="006F5980" w:rsidRPr="006F5980" w:rsidRDefault="000C06EA">
            <w:pPr>
              <w:suppressAutoHyphens/>
              <w:rPr>
                <w:lang w:eastAsia="ar-SA"/>
              </w:rPr>
            </w:pPr>
            <w:r>
              <w:t>-</w:t>
            </w:r>
            <w:r w:rsidR="006F5980" w:rsidRPr="006F5980">
              <w:t>3706,7</w:t>
            </w:r>
          </w:p>
        </w:tc>
      </w:tr>
      <w:tr w:rsidR="006F5980" w:rsidRPr="006F5980" w:rsidTr="00C6620B">
        <w:trPr>
          <w:cantSplit/>
        </w:trPr>
        <w:tc>
          <w:tcPr>
            <w:tcW w:w="561" w:type="dxa"/>
            <w:tcBorders>
              <w:top w:val="single" w:sz="4" w:space="0" w:color="auto"/>
              <w:left w:val="single" w:sz="4" w:space="0" w:color="auto"/>
              <w:bottom w:val="single" w:sz="4" w:space="0" w:color="auto"/>
              <w:right w:val="single" w:sz="4" w:space="0" w:color="auto"/>
            </w:tcBorders>
          </w:tcPr>
          <w:p w:rsidR="006F5980" w:rsidRPr="006F5980" w:rsidRDefault="006F5980">
            <w:pPr>
              <w:suppressAutoHyphens/>
              <w:jc w:val="center"/>
              <w:rPr>
                <w:lang w:eastAsia="ar-SA"/>
              </w:rPr>
            </w:pPr>
          </w:p>
        </w:tc>
        <w:tc>
          <w:tcPr>
            <w:tcW w:w="3100" w:type="dxa"/>
            <w:tcBorders>
              <w:top w:val="single" w:sz="4" w:space="0" w:color="auto"/>
              <w:left w:val="single" w:sz="4" w:space="0" w:color="auto"/>
              <w:bottom w:val="single" w:sz="4" w:space="0" w:color="auto"/>
              <w:right w:val="single" w:sz="4" w:space="0" w:color="auto"/>
            </w:tcBorders>
            <w:hideMark/>
          </w:tcPr>
          <w:p w:rsidR="006F5980" w:rsidRPr="006F5980" w:rsidRDefault="006F5980">
            <w:pPr>
              <w:pStyle w:val="27"/>
              <w:ind w:right="-108"/>
              <w:rPr>
                <w:lang w:eastAsia="ar-SA"/>
              </w:rPr>
            </w:pPr>
            <w:r w:rsidRPr="006F5980">
              <w:t>Уменьшение остатков средств бюджетов</w:t>
            </w:r>
          </w:p>
        </w:tc>
        <w:tc>
          <w:tcPr>
            <w:tcW w:w="2833"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01 05 00 00 00 0000 600</w:t>
            </w:r>
          </w:p>
        </w:tc>
        <w:tc>
          <w:tcPr>
            <w:tcW w:w="1134"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7606,6</w:t>
            </w:r>
          </w:p>
        </w:tc>
        <w:tc>
          <w:tcPr>
            <w:tcW w:w="1150"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3676,9</w:t>
            </w:r>
          </w:p>
        </w:tc>
        <w:tc>
          <w:tcPr>
            <w:tcW w:w="1118"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3706,7</w:t>
            </w:r>
          </w:p>
        </w:tc>
      </w:tr>
      <w:tr w:rsidR="006F5980" w:rsidRPr="006F5980" w:rsidTr="00C6620B">
        <w:trPr>
          <w:cantSplit/>
        </w:trPr>
        <w:tc>
          <w:tcPr>
            <w:tcW w:w="561" w:type="dxa"/>
            <w:tcBorders>
              <w:top w:val="single" w:sz="4" w:space="0" w:color="auto"/>
              <w:left w:val="single" w:sz="4" w:space="0" w:color="auto"/>
              <w:bottom w:val="single" w:sz="4" w:space="0" w:color="auto"/>
              <w:right w:val="single" w:sz="4" w:space="0" w:color="auto"/>
            </w:tcBorders>
          </w:tcPr>
          <w:p w:rsidR="006F5980" w:rsidRPr="006F5980" w:rsidRDefault="006F5980">
            <w:pPr>
              <w:suppressAutoHyphens/>
              <w:jc w:val="center"/>
              <w:rPr>
                <w:lang w:eastAsia="ar-SA"/>
              </w:rPr>
            </w:pPr>
          </w:p>
        </w:tc>
        <w:tc>
          <w:tcPr>
            <w:tcW w:w="3100" w:type="dxa"/>
            <w:tcBorders>
              <w:top w:val="single" w:sz="4" w:space="0" w:color="auto"/>
              <w:left w:val="single" w:sz="4" w:space="0" w:color="auto"/>
              <w:bottom w:val="single" w:sz="4" w:space="0" w:color="auto"/>
              <w:right w:val="single" w:sz="4" w:space="0" w:color="auto"/>
            </w:tcBorders>
            <w:hideMark/>
          </w:tcPr>
          <w:p w:rsidR="006F5980" w:rsidRPr="006F5980" w:rsidRDefault="006F5980">
            <w:pPr>
              <w:pStyle w:val="27"/>
              <w:ind w:right="-108"/>
              <w:rPr>
                <w:lang w:eastAsia="ar-SA"/>
              </w:rPr>
            </w:pPr>
            <w:r w:rsidRPr="006F5980">
              <w:t>Уменьшение прочих остатков средств бюджетов поселений</w:t>
            </w:r>
          </w:p>
        </w:tc>
        <w:tc>
          <w:tcPr>
            <w:tcW w:w="2833"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01 05 02 01 10 0000 610</w:t>
            </w:r>
          </w:p>
        </w:tc>
        <w:tc>
          <w:tcPr>
            <w:tcW w:w="1134"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7606,6</w:t>
            </w:r>
          </w:p>
        </w:tc>
        <w:tc>
          <w:tcPr>
            <w:tcW w:w="1150"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3676,9</w:t>
            </w:r>
          </w:p>
        </w:tc>
        <w:tc>
          <w:tcPr>
            <w:tcW w:w="1118"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rPr>
                <w:lang w:eastAsia="ar-SA"/>
              </w:rPr>
            </w:pPr>
            <w:r w:rsidRPr="006F5980">
              <w:t>3706,7</w:t>
            </w:r>
          </w:p>
        </w:tc>
      </w:tr>
      <w:tr w:rsidR="006F5980" w:rsidRPr="006F5980" w:rsidTr="00C6620B">
        <w:trPr>
          <w:cantSplit/>
        </w:trPr>
        <w:tc>
          <w:tcPr>
            <w:tcW w:w="561" w:type="dxa"/>
            <w:tcBorders>
              <w:top w:val="single" w:sz="4" w:space="0" w:color="auto"/>
              <w:left w:val="single" w:sz="4" w:space="0" w:color="auto"/>
              <w:bottom w:val="single" w:sz="4" w:space="0" w:color="auto"/>
              <w:right w:val="single" w:sz="4" w:space="0" w:color="auto"/>
            </w:tcBorders>
          </w:tcPr>
          <w:p w:rsidR="006F5980" w:rsidRPr="006F5980" w:rsidRDefault="006F5980">
            <w:pPr>
              <w:suppressAutoHyphens/>
              <w:jc w:val="center"/>
              <w:rPr>
                <w:lang w:eastAsia="ar-SA"/>
              </w:rPr>
            </w:pPr>
          </w:p>
        </w:tc>
        <w:tc>
          <w:tcPr>
            <w:tcW w:w="3100" w:type="dxa"/>
            <w:tcBorders>
              <w:top w:val="single" w:sz="4" w:space="0" w:color="auto"/>
              <w:left w:val="single" w:sz="4" w:space="0" w:color="auto"/>
              <w:bottom w:val="single" w:sz="4" w:space="0" w:color="auto"/>
              <w:right w:val="single" w:sz="4" w:space="0" w:color="auto"/>
            </w:tcBorders>
            <w:hideMark/>
          </w:tcPr>
          <w:p w:rsidR="006F5980" w:rsidRPr="006F5980" w:rsidRDefault="006F5980">
            <w:pPr>
              <w:pStyle w:val="20"/>
              <w:rPr>
                <w:rFonts w:ascii="Times New Roman" w:hAnsi="Times New Roman"/>
                <w:i w:val="0"/>
                <w:sz w:val="24"/>
                <w:szCs w:val="24"/>
                <w:lang w:eastAsia="ru-RU"/>
              </w:rPr>
            </w:pPr>
            <w:r w:rsidRPr="006F5980">
              <w:rPr>
                <w:rFonts w:ascii="Times New Roman" w:hAnsi="Times New Roman"/>
                <w:i w:val="0"/>
                <w:sz w:val="24"/>
                <w:szCs w:val="24"/>
                <w:lang w:eastAsia="ru-RU"/>
              </w:rPr>
              <w:t>Итого (источники финансирования)</w:t>
            </w:r>
          </w:p>
        </w:tc>
        <w:tc>
          <w:tcPr>
            <w:tcW w:w="2833" w:type="dxa"/>
            <w:tcBorders>
              <w:top w:val="single" w:sz="4" w:space="0" w:color="auto"/>
              <w:left w:val="single" w:sz="4" w:space="0" w:color="auto"/>
              <w:bottom w:val="single" w:sz="4" w:space="0" w:color="auto"/>
              <w:right w:val="single" w:sz="4" w:space="0" w:color="auto"/>
            </w:tcBorders>
          </w:tcPr>
          <w:p w:rsidR="006F5980" w:rsidRPr="006F5980" w:rsidRDefault="006F5980">
            <w:pPr>
              <w:suppressAutoHyphens/>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ind w:hanging="288"/>
              <w:jc w:val="center"/>
              <w:rPr>
                <w:lang w:eastAsia="ar-SA"/>
              </w:rPr>
            </w:pPr>
            <w:r w:rsidRPr="006F5980">
              <w:t>0</w:t>
            </w:r>
          </w:p>
        </w:tc>
        <w:tc>
          <w:tcPr>
            <w:tcW w:w="1150"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jc w:val="center"/>
              <w:rPr>
                <w:lang w:eastAsia="ar-SA"/>
              </w:rPr>
            </w:pPr>
            <w:r w:rsidRPr="006F5980">
              <w:t>0</w:t>
            </w:r>
          </w:p>
        </w:tc>
        <w:tc>
          <w:tcPr>
            <w:tcW w:w="1118" w:type="dxa"/>
            <w:tcBorders>
              <w:top w:val="single" w:sz="4" w:space="0" w:color="auto"/>
              <w:left w:val="single" w:sz="4" w:space="0" w:color="auto"/>
              <w:bottom w:val="single" w:sz="4" w:space="0" w:color="auto"/>
              <w:right w:val="single" w:sz="4" w:space="0" w:color="auto"/>
            </w:tcBorders>
            <w:hideMark/>
          </w:tcPr>
          <w:p w:rsidR="006F5980" w:rsidRPr="006F5980" w:rsidRDefault="006F5980">
            <w:pPr>
              <w:suppressAutoHyphens/>
              <w:jc w:val="center"/>
              <w:rPr>
                <w:lang w:eastAsia="ar-SA"/>
              </w:rPr>
            </w:pPr>
            <w:r w:rsidRPr="006F5980">
              <w:t>0</w:t>
            </w:r>
          </w:p>
        </w:tc>
      </w:tr>
    </w:tbl>
    <w:p w:rsidR="006F5980" w:rsidRPr="006F5980" w:rsidRDefault="006F5980" w:rsidP="006F5980">
      <w:pPr>
        <w:rPr>
          <w:lang w:eastAsia="ar-SA"/>
        </w:rPr>
      </w:pPr>
    </w:p>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tbl>
      <w:tblPr>
        <w:tblW w:w="9750" w:type="dxa"/>
        <w:tblInd w:w="-396" w:type="dxa"/>
        <w:tblLayout w:type="fixed"/>
        <w:tblCellMar>
          <w:left w:w="30" w:type="dxa"/>
          <w:right w:w="30" w:type="dxa"/>
        </w:tblCellMar>
        <w:tblLook w:val="04A0" w:firstRow="1" w:lastRow="0" w:firstColumn="1" w:lastColumn="0" w:noHBand="0" w:noVBand="1"/>
      </w:tblPr>
      <w:tblGrid>
        <w:gridCol w:w="4705"/>
        <w:gridCol w:w="756"/>
        <w:gridCol w:w="569"/>
        <w:gridCol w:w="614"/>
        <w:gridCol w:w="1325"/>
        <w:gridCol w:w="646"/>
        <w:gridCol w:w="1135"/>
      </w:tblGrid>
      <w:tr w:rsidR="006F5980" w:rsidRPr="006F5980" w:rsidTr="006F5980">
        <w:trPr>
          <w:trHeight w:val="3329"/>
        </w:trPr>
        <w:tc>
          <w:tcPr>
            <w:tcW w:w="4708" w:type="dxa"/>
            <w:tcBorders>
              <w:top w:val="single" w:sz="2" w:space="0" w:color="000000"/>
              <w:left w:val="single" w:sz="2" w:space="0" w:color="000000"/>
              <w:bottom w:val="single" w:sz="2" w:space="0" w:color="000000"/>
              <w:right w:val="single" w:sz="2" w:space="0" w:color="000000"/>
            </w:tcBorders>
          </w:tcPr>
          <w:p w:rsidR="006F5980" w:rsidRPr="006F5980" w:rsidRDefault="006F5980">
            <w:pPr>
              <w:autoSpaceDE w:val="0"/>
              <w:autoSpaceDN w:val="0"/>
              <w:adjustRightInd w:val="0"/>
              <w:ind w:left="-426"/>
              <w:jc w:val="right"/>
              <w:rPr>
                <w:color w:val="000000"/>
              </w:rPr>
            </w:pPr>
          </w:p>
        </w:tc>
        <w:tc>
          <w:tcPr>
            <w:tcW w:w="5045" w:type="dxa"/>
            <w:gridSpan w:val="6"/>
            <w:tcBorders>
              <w:top w:val="single" w:sz="2" w:space="0" w:color="000000"/>
              <w:left w:val="single" w:sz="2" w:space="0" w:color="000000"/>
              <w:bottom w:val="single" w:sz="2" w:space="0" w:color="000000"/>
              <w:right w:val="single" w:sz="2" w:space="0" w:color="000000"/>
            </w:tcBorders>
            <w:hideMark/>
          </w:tcPr>
          <w:p w:rsidR="006F5980" w:rsidRPr="006F5980" w:rsidRDefault="006F5980">
            <w:pPr>
              <w:autoSpaceDE w:val="0"/>
              <w:autoSpaceDN w:val="0"/>
              <w:adjustRightInd w:val="0"/>
              <w:jc w:val="right"/>
              <w:rPr>
                <w:color w:val="000000"/>
              </w:rPr>
            </w:pPr>
            <w:r w:rsidRPr="006F5980">
              <w:rPr>
                <w:color w:val="000000"/>
              </w:rPr>
              <w:t>Приложение№2</w:t>
            </w:r>
          </w:p>
          <w:p w:rsidR="006F5980" w:rsidRPr="006F5980" w:rsidRDefault="006F5980">
            <w:pPr>
              <w:autoSpaceDE w:val="0"/>
              <w:autoSpaceDN w:val="0"/>
              <w:adjustRightInd w:val="0"/>
              <w:jc w:val="right"/>
              <w:rPr>
                <w:color w:val="000000"/>
              </w:rPr>
            </w:pPr>
            <w:r w:rsidRPr="006F5980">
              <w:rPr>
                <w:color w:val="000000"/>
              </w:rPr>
              <w:t xml:space="preserve">к решению Совета народных депутатов от 28 декабря 2015г № 19 «О внесение изменений в решение Совета народных депутатов Подгоренского сельского поселения от 25.12.2014г. № 200 "О бюджете на 2015 год и плановый период 2016 и 2017 годов" </w:t>
            </w:r>
          </w:p>
        </w:tc>
      </w:tr>
      <w:tr w:rsidR="006F5980" w:rsidRPr="006F5980" w:rsidTr="006F5980">
        <w:trPr>
          <w:trHeight w:val="290"/>
        </w:trPr>
        <w:tc>
          <w:tcPr>
            <w:tcW w:w="4708" w:type="dxa"/>
            <w:tcBorders>
              <w:top w:val="single" w:sz="2" w:space="0" w:color="000000"/>
              <w:left w:val="single" w:sz="2" w:space="0" w:color="000000"/>
              <w:bottom w:val="single" w:sz="2" w:space="0" w:color="000000"/>
              <w:right w:val="single" w:sz="2" w:space="0" w:color="000000"/>
            </w:tcBorders>
          </w:tcPr>
          <w:p w:rsidR="006F5980" w:rsidRPr="006F5980" w:rsidRDefault="006F5980">
            <w:pPr>
              <w:autoSpaceDE w:val="0"/>
              <w:autoSpaceDN w:val="0"/>
              <w:adjustRightInd w:val="0"/>
              <w:jc w:val="right"/>
              <w:rPr>
                <w:color w:val="000000"/>
              </w:rPr>
            </w:pPr>
          </w:p>
        </w:tc>
        <w:tc>
          <w:tcPr>
            <w:tcW w:w="756" w:type="dxa"/>
            <w:tcBorders>
              <w:top w:val="single" w:sz="2" w:space="0" w:color="000000"/>
              <w:left w:val="single" w:sz="2" w:space="0" w:color="000000"/>
              <w:bottom w:val="single" w:sz="2" w:space="0" w:color="000000"/>
              <w:right w:val="single" w:sz="2" w:space="0" w:color="000000"/>
            </w:tcBorders>
          </w:tcPr>
          <w:p w:rsidR="006F5980" w:rsidRPr="006F5980" w:rsidRDefault="006F5980">
            <w:pPr>
              <w:autoSpaceDE w:val="0"/>
              <w:autoSpaceDN w:val="0"/>
              <w:adjustRightInd w:val="0"/>
              <w:jc w:val="right"/>
              <w:rPr>
                <w:color w:val="000000"/>
              </w:rPr>
            </w:pPr>
          </w:p>
        </w:tc>
        <w:tc>
          <w:tcPr>
            <w:tcW w:w="569" w:type="dxa"/>
            <w:tcBorders>
              <w:top w:val="single" w:sz="2" w:space="0" w:color="000000"/>
              <w:left w:val="single" w:sz="2" w:space="0" w:color="000000"/>
              <w:bottom w:val="single" w:sz="2" w:space="0" w:color="000000"/>
              <w:right w:val="single" w:sz="2" w:space="0" w:color="000000"/>
            </w:tcBorders>
          </w:tcPr>
          <w:p w:rsidR="006F5980" w:rsidRPr="006F5980" w:rsidRDefault="006F5980">
            <w:pPr>
              <w:autoSpaceDE w:val="0"/>
              <w:autoSpaceDN w:val="0"/>
              <w:adjustRightInd w:val="0"/>
              <w:jc w:val="right"/>
              <w:rPr>
                <w:color w:val="000000"/>
              </w:rPr>
            </w:pPr>
          </w:p>
        </w:tc>
        <w:tc>
          <w:tcPr>
            <w:tcW w:w="614" w:type="dxa"/>
            <w:tcBorders>
              <w:top w:val="single" w:sz="2" w:space="0" w:color="000000"/>
              <w:left w:val="single" w:sz="2" w:space="0" w:color="000000"/>
              <w:bottom w:val="single" w:sz="2" w:space="0" w:color="000000"/>
              <w:right w:val="single" w:sz="2" w:space="0" w:color="000000"/>
            </w:tcBorders>
          </w:tcPr>
          <w:p w:rsidR="006F5980" w:rsidRPr="006F5980" w:rsidRDefault="006F5980">
            <w:pPr>
              <w:autoSpaceDE w:val="0"/>
              <w:autoSpaceDN w:val="0"/>
              <w:adjustRightInd w:val="0"/>
              <w:jc w:val="right"/>
              <w:rPr>
                <w:color w:val="000000"/>
              </w:rPr>
            </w:pPr>
          </w:p>
        </w:tc>
        <w:tc>
          <w:tcPr>
            <w:tcW w:w="1325" w:type="dxa"/>
            <w:tcBorders>
              <w:top w:val="single" w:sz="2" w:space="0" w:color="000000"/>
              <w:left w:val="single" w:sz="2" w:space="0" w:color="000000"/>
              <w:bottom w:val="single" w:sz="2" w:space="0" w:color="000000"/>
              <w:right w:val="single" w:sz="2" w:space="0" w:color="000000"/>
            </w:tcBorders>
          </w:tcPr>
          <w:p w:rsidR="006F5980" w:rsidRPr="006F5980" w:rsidRDefault="006F5980">
            <w:pPr>
              <w:autoSpaceDE w:val="0"/>
              <w:autoSpaceDN w:val="0"/>
              <w:adjustRightInd w:val="0"/>
              <w:jc w:val="right"/>
              <w:rPr>
                <w:color w:val="000000"/>
              </w:rPr>
            </w:pPr>
          </w:p>
        </w:tc>
        <w:tc>
          <w:tcPr>
            <w:tcW w:w="646" w:type="dxa"/>
            <w:tcBorders>
              <w:top w:val="single" w:sz="2" w:space="0" w:color="000000"/>
              <w:left w:val="single" w:sz="2" w:space="0" w:color="000000"/>
              <w:bottom w:val="single" w:sz="2" w:space="0" w:color="000000"/>
              <w:right w:val="single" w:sz="2" w:space="0" w:color="000000"/>
            </w:tcBorders>
          </w:tcPr>
          <w:p w:rsidR="006F5980" w:rsidRPr="006F5980" w:rsidRDefault="006F5980">
            <w:pPr>
              <w:autoSpaceDE w:val="0"/>
              <w:autoSpaceDN w:val="0"/>
              <w:adjustRightInd w:val="0"/>
              <w:jc w:val="right"/>
              <w:rPr>
                <w:color w:val="000000"/>
              </w:rPr>
            </w:pPr>
          </w:p>
        </w:tc>
        <w:tc>
          <w:tcPr>
            <w:tcW w:w="1135" w:type="dxa"/>
            <w:tcBorders>
              <w:top w:val="single" w:sz="2" w:space="0" w:color="000000"/>
              <w:left w:val="single" w:sz="2" w:space="0" w:color="000000"/>
              <w:bottom w:val="single" w:sz="2" w:space="0" w:color="000000"/>
              <w:right w:val="single" w:sz="2" w:space="0" w:color="000000"/>
            </w:tcBorders>
          </w:tcPr>
          <w:p w:rsidR="006F5980" w:rsidRPr="006F5980" w:rsidRDefault="006F5980">
            <w:pPr>
              <w:autoSpaceDE w:val="0"/>
              <w:autoSpaceDN w:val="0"/>
              <w:adjustRightInd w:val="0"/>
              <w:jc w:val="right"/>
              <w:rPr>
                <w:color w:val="000000"/>
              </w:rPr>
            </w:pPr>
          </w:p>
        </w:tc>
      </w:tr>
      <w:tr w:rsidR="006F5980" w:rsidRPr="006F5980" w:rsidTr="006F5980">
        <w:trPr>
          <w:trHeight w:val="842"/>
        </w:trPr>
        <w:tc>
          <w:tcPr>
            <w:tcW w:w="9753" w:type="dxa"/>
            <w:gridSpan w:val="7"/>
            <w:tcBorders>
              <w:top w:val="single" w:sz="2" w:space="0" w:color="000000"/>
              <w:left w:val="single" w:sz="2" w:space="0" w:color="000000"/>
              <w:bottom w:val="single" w:sz="12" w:space="0" w:color="auto"/>
              <w:right w:val="single" w:sz="2" w:space="0" w:color="000000"/>
            </w:tcBorders>
            <w:hideMark/>
          </w:tcPr>
          <w:p w:rsidR="006F5980" w:rsidRPr="006F5980" w:rsidRDefault="006F5980">
            <w:pPr>
              <w:autoSpaceDE w:val="0"/>
              <w:autoSpaceDN w:val="0"/>
              <w:adjustRightInd w:val="0"/>
              <w:jc w:val="center"/>
              <w:rPr>
                <w:b/>
                <w:bCs/>
                <w:color w:val="000000"/>
              </w:rPr>
            </w:pPr>
            <w:r w:rsidRPr="006F5980">
              <w:rPr>
                <w:b/>
                <w:bCs/>
                <w:color w:val="000000"/>
              </w:rPr>
              <w:t>Ведомственная структура расходов бюджета Подгоренского сельского поселения на 2015 год</w:t>
            </w:r>
          </w:p>
        </w:tc>
      </w:tr>
      <w:tr w:rsidR="006F5980" w:rsidRPr="006F5980" w:rsidTr="006F5980">
        <w:trPr>
          <w:trHeight w:val="914"/>
        </w:trPr>
        <w:tc>
          <w:tcPr>
            <w:tcW w:w="4708" w:type="dxa"/>
            <w:tcBorders>
              <w:top w:val="single" w:sz="12" w:space="0" w:color="auto"/>
              <w:left w:val="single" w:sz="12" w:space="0" w:color="auto"/>
              <w:bottom w:val="single" w:sz="6" w:space="0" w:color="auto"/>
              <w:right w:val="single" w:sz="12" w:space="0" w:color="auto"/>
            </w:tcBorders>
            <w:hideMark/>
          </w:tcPr>
          <w:p w:rsidR="006F5980" w:rsidRPr="006F5980" w:rsidRDefault="006F5980">
            <w:pPr>
              <w:autoSpaceDE w:val="0"/>
              <w:autoSpaceDN w:val="0"/>
              <w:adjustRightInd w:val="0"/>
              <w:jc w:val="center"/>
              <w:rPr>
                <w:b/>
                <w:bCs/>
                <w:color w:val="000000"/>
              </w:rPr>
            </w:pPr>
            <w:r w:rsidRPr="006F5980">
              <w:rPr>
                <w:b/>
                <w:bCs/>
                <w:color w:val="000000"/>
              </w:rPr>
              <w:t>Наименование</w:t>
            </w:r>
          </w:p>
        </w:tc>
        <w:tc>
          <w:tcPr>
            <w:tcW w:w="756" w:type="dxa"/>
            <w:tcBorders>
              <w:top w:val="single" w:sz="12" w:space="0" w:color="auto"/>
              <w:left w:val="single" w:sz="12" w:space="0" w:color="auto"/>
              <w:bottom w:val="single" w:sz="6" w:space="0" w:color="auto"/>
              <w:right w:val="single" w:sz="12" w:space="0" w:color="auto"/>
            </w:tcBorders>
            <w:hideMark/>
          </w:tcPr>
          <w:p w:rsidR="006F5980" w:rsidRPr="006F5980" w:rsidRDefault="006F5980">
            <w:pPr>
              <w:autoSpaceDE w:val="0"/>
              <w:autoSpaceDN w:val="0"/>
              <w:adjustRightInd w:val="0"/>
              <w:jc w:val="center"/>
              <w:rPr>
                <w:b/>
                <w:bCs/>
                <w:color w:val="000000"/>
              </w:rPr>
            </w:pPr>
            <w:proofErr w:type="spellStart"/>
            <w:r w:rsidRPr="006F5980">
              <w:rPr>
                <w:b/>
                <w:bCs/>
                <w:color w:val="000000"/>
              </w:rPr>
              <w:t>ГРБс</w:t>
            </w:r>
            <w:proofErr w:type="spellEnd"/>
          </w:p>
        </w:tc>
        <w:tc>
          <w:tcPr>
            <w:tcW w:w="569" w:type="dxa"/>
            <w:tcBorders>
              <w:top w:val="single" w:sz="12" w:space="0" w:color="auto"/>
              <w:left w:val="single" w:sz="12" w:space="0" w:color="auto"/>
              <w:bottom w:val="single" w:sz="6" w:space="0" w:color="auto"/>
              <w:right w:val="single" w:sz="12" w:space="0" w:color="auto"/>
            </w:tcBorders>
            <w:hideMark/>
          </w:tcPr>
          <w:p w:rsidR="006F5980" w:rsidRPr="006F5980" w:rsidRDefault="006F5980">
            <w:pPr>
              <w:autoSpaceDE w:val="0"/>
              <w:autoSpaceDN w:val="0"/>
              <w:adjustRightInd w:val="0"/>
              <w:jc w:val="center"/>
              <w:rPr>
                <w:b/>
                <w:bCs/>
                <w:color w:val="000000"/>
              </w:rPr>
            </w:pPr>
            <w:proofErr w:type="spellStart"/>
            <w:r w:rsidRPr="006F5980">
              <w:rPr>
                <w:b/>
                <w:bCs/>
                <w:color w:val="000000"/>
              </w:rPr>
              <w:t>Рз</w:t>
            </w:r>
            <w:proofErr w:type="spellEnd"/>
          </w:p>
        </w:tc>
        <w:tc>
          <w:tcPr>
            <w:tcW w:w="614" w:type="dxa"/>
            <w:tcBorders>
              <w:top w:val="single" w:sz="12" w:space="0" w:color="auto"/>
              <w:left w:val="single" w:sz="12" w:space="0" w:color="auto"/>
              <w:bottom w:val="single" w:sz="6" w:space="0" w:color="auto"/>
              <w:right w:val="single" w:sz="12" w:space="0" w:color="auto"/>
            </w:tcBorders>
            <w:hideMark/>
          </w:tcPr>
          <w:p w:rsidR="006F5980" w:rsidRPr="006F5980" w:rsidRDefault="006F5980">
            <w:pPr>
              <w:autoSpaceDE w:val="0"/>
              <w:autoSpaceDN w:val="0"/>
              <w:adjustRightInd w:val="0"/>
              <w:jc w:val="center"/>
              <w:rPr>
                <w:b/>
                <w:bCs/>
                <w:color w:val="000000"/>
              </w:rPr>
            </w:pPr>
            <w:proofErr w:type="gramStart"/>
            <w:r w:rsidRPr="006F5980">
              <w:rPr>
                <w:b/>
                <w:bCs/>
                <w:color w:val="000000"/>
              </w:rPr>
              <w:t>ПР</w:t>
            </w:r>
            <w:proofErr w:type="gramEnd"/>
          </w:p>
        </w:tc>
        <w:tc>
          <w:tcPr>
            <w:tcW w:w="1325" w:type="dxa"/>
            <w:tcBorders>
              <w:top w:val="single" w:sz="12" w:space="0" w:color="auto"/>
              <w:left w:val="single" w:sz="12" w:space="0" w:color="auto"/>
              <w:bottom w:val="single" w:sz="6" w:space="0" w:color="auto"/>
              <w:right w:val="single" w:sz="12" w:space="0" w:color="auto"/>
            </w:tcBorders>
            <w:hideMark/>
          </w:tcPr>
          <w:p w:rsidR="006F5980" w:rsidRPr="006F5980" w:rsidRDefault="006F5980">
            <w:pPr>
              <w:autoSpaceDE w:val="0"/>
              <w:autoSpaceDN w:val="0"/>
              <w:adjustRightInd w:val="0"/>
              <w:jc w:val="center"/>
              <w:rPr>
                <w:b/>
                <w:bCs/>
                <w:color w:val="000000"/>
              </w:rPr>
            </w:pPr>
            <w:r w:rsidRPr="006F5980">
              <w:rPr>
                <w:b/>
                <w:bCs/>
                <w:color w:val="000000"/>
              </w:rPr>
              <w:t>ЦСР</w:t>
            </w:r>
          </w:p>
        </w:tc>
        <w:tc>
          <w:tcPr>
            <w:tcW w:w="646" w:type="dxa"/>
            <w:tcBorders>
              <w:top w:val="single" w:sz="12" w:space="0" w:color="auto"/>
              <w:left w:val="single" w:sz="12" w:space="0" w:color="auto"/>
              <w:bottom w:val="single" w:sz="6" w:space="0" w:color="auto"/>
              <w:right w:val="single" w:sz="6" w:space="0" w:color="auto"/>
            </w:tcBorders>
            <w:hideMark/>
          </w:tcPr>
          <w:p w:rsidR="006F5980" w:rsidRPr="006F5980" w:rsidRDefault="006F5980">
            <w:pPr>
              <w:autoSpaceDE w:val="0"/>
              <w:autoSpaceDN w:val="0"/>
              <w:adjustRightInd w:val="0"/>
              <w:jc w:val="center"/>
              <w:rPr>
                <w:b/>
                <w:bCs/>
                <w:color w:val="000000"/>
              </w:rPr>
            </w:pPr>
            <w:r w:rsidRPr="006F5980">
              <w:rPr>
                <w:b/>
                <w:bCs/>
                <w:color w:val="000000"/>
              </w:rPr>
              <w:t>ВР</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center"/>
              <w:rPr>
                <w:b/>
                <w:bCs/>
                <w:color w:val="000000"/>
              </w:rPr>
            </w:pPr>
            <w:r w:rsidRPr="006F5980">
              <w:rPr>
                <w:b/>
                <w:bCs/>
                <w:color w:val="000000"/>
              </w:rPr>
              <w:t xml:space="preserve">СУММА (тыс. </w:t>
            </w:r>
            <w:proofErr w:type="spellStart"/>
            <w:r w:rsidRPr="006F5980">
              <w:rPr>
                <w:b/>
                <w:bCs/>
                <w:color w:val="000000"/>
              </w:rPr>
              <w:t>руб</w:t>
            </w:r>
            <w:proofErr w:type="spellEnd"/>
            <w:r w:rsidRPr="006F5980">
              <w:rPr>
                <w:b/>
                <w:bCs/>
                <w:color w:val="000000"/>
              </w:rPr>
              <w:t>)</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center"/>
              <w:rPr>
                <w:color w:val="000000"/>
              </w:rPr>
            </w:pPr>
            <w:r w:rsidRPr="006F5980">
              <w:rPr>
                <w:color w:val="000000"/>
              </w:rPr>
              <w:t>1</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center"/>
              <w:rPr>
                <w:color w:val="000000"/>
              </w:rPr>
            </w:pPr>
            <w:r w:rsidRPr="006F5980">
              <w:rPr>
                <w:color w:val="000000"/>
              </w:rPr>
              <w:t>2</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center"/>
              <w:rPr>
                <w:color w:val="000000"/>
              </w:rPr>
            </w:pPr>
            <w:r w:rsidRPr="006F5980">
              <w:rPr>
                <w:color w:val="000000"/>
              </w:rPr>
              <w:t>3</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center"/>
              <w:rPr>
                <w:color w:val="000000"/>
              </w:rPr>
            </w:pPr>
            <w:r w:rsidRPr="006F5980">
              <w:rPr>
                <w:color w:val="000000"/>
              </w:rPr>
              <w:t>4</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center"/>
              <w:rPr>
                <w:color w:val="000000"/>
              </w:rPr>
            </w:pPr>
            <w:r w:rsidRPr="006F5980">
              <w:rPr>
                <w:color w:val="000000"/>
              </w:rPr>
              <w:t>5</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center"/>
              <w:rPr>
                <w:color w:val="000000"/>
              </w:rPr>
            </w:pPr>
            <w:r w:rsidRPr="006F5980">
              <w:rPr>
                <w:color w:val="000000"/>
              </w:rPr>
              <w:t>6</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center"/>
              <w:rPr>
                <w:color w:val="000000"/>
              </w:rPr>
            </w:pPr>
            <w:r w:rsidRPr="006F5980">
              <w:rPr>
                <w:color w:val="000000"/>
              </w:rPr>
              <w:t>7</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В С Е Г О</w:t>
            </w:r>
          </w:p>
        </w:tc>
        <w:tc>
          <w:tcPr>
            <w:tcW w:w="75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569"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7 606,6</w:t>
            </w:r>
          </w:p>
        </w:tc>
      </w:tr>
      <w:tr w:rsidR="006F5980" w:rsidRPr="006F5980" w:rsidTr="006F5980">
        <w:trPr>
          <w:trHeight w:val="974"/>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Администрация Подгоренского сельского поселения Калачеевского муниципального района Воронежской области</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5 411,7</w:t>
            </w:r>
          </w:p>
        </w:tc>
      </w:tr>
      <w:tr w:rsidR="006F5980" w:rsidRPr="006F5980" w:rsidTr="006F5980">
        <w:trPr>
          <w:trHeight w:val="480"/>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ОБЩЕГОСУДАРСТВЕННЫЕ ВОПРОСЫ</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01</w:t>
            </w: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2 699,9</w:t>
            </w:r>
          </w:p>
        </w:tc>
      </w:tr>
      <w:tr w:rsidR="006F5980" w:rsidRPr="006F5980" w:rsidTr="006F5980">
        <w:trPr>
          <w:trHeight w:val="960"/>
        </w:trPr>
        <w:tc>
          <w:tcPr>
            <w:tcW w:w="4708" w:type="dxa"/>
            <w:tcBorders>
              <w:top w:val="single" w:sz="6"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rPr>
                <w:color w:val="000000"/>
              </w:rPr>
            </w:pPr>
            <w:r w:rsidRPr="006F5980">
              <w:rPr>
                <w:color w:val="000000"/>
              </w:rPr>
              <w:t>Функционирование  высшего должностного лица органов  субъектов Российской Федерации и муниципальных образований</w:t>
            </w:r>
          </w:p>
        </w:tc>
        <w:tc>
          <w:tcPr>
            <w:tcW w:w="756" w:type="dxa"/>
            <w:tcBorders>
              <w:top w:val="single" w:sz="6"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01</w:t>
            </w:r>
          </w:p>
        </w:tc>
        <w:tc>
          <w:tcPr>
            <w:tcW w:w="614" w:type="dxa"/>
            <w:tcBorders>
              <w:top w:val="single" w:sz="6"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02</w:t>
            </w:r>
          </w:p>
        </w:tc>
        <w:tc>
          <w:tcPr>
            <w:tcW w:w="1325" w:type="dxa"/>
            <w:tcBorders>
              <w:top w:val="single" w:sz="6" w:space="0" w:color="auto"/>
              <w:left w:val="single" w:sz="12" w:space="0" w:color="auto"/>
              <w:bottom w:val="single" w:sz="12" w:space="0" w:color="auto"/>
              <w:right w:val="single" w:sz="12"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12" w:space="0" w:color="auto"/>
              <w:bottom w:val="single" w:sz="12" w:space="0" w:color="auto"/>
              <w:right w:val="single" w:sz="12"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636,3</w:t>
            </w:r>
          </w:p>
        </w:tc>
      </w:tr>
      <w:tr w:rsidR="006F5980" w:rsidRPr="006F5980" w:rsidTr="006F5980">
        <w:trPr>
          <w:trHeight w:val="762"/>
        </w:trPr>
        <w:tc>
          <w:tcPr>
            <w:tcW w:w="4708" w:type="dxa"/>
            <w:tcBorders>
              <w:top w:val="single" w:sz="12"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rPr>
                <w:color w:val="000000"/>
              </w:rPr>
            </w:pPr>
            <w:r w:rsidRPr="006F5980">
              <w:rPr>
                <w:color w:val="000000"/>
              </w:rPr>
              <w:t>Функционирование  высшего должностного лица органов  субъектов Российской Федерации и муниципальных образований</w:t>
            </w:r>
          </w:p>
        </w:tc>
        <w:tc>
          <w:tcPr>
            <w:tcW w:w="756" w:type="dxa"/>
            <w:tcBorders>
              <w:top w:val="single" w:sz="12" w:space="0" w:color="auto"/>
              <w:left w:val="single" w:sz="12"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614"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w:t>
            </w:r>
          </w:p>
        </w:tc>
        <w:tc>
          <w:tcPr>
            <w:tcW w:w="1325"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03 2 9202</w:t>
            </w:r>
          </w:p>
        </w:tc>
        <w:tc>
          <w:tcPr>
            <w:tcW w:w="646" w:type="dxa"/>
            <w:tcBorders>
              <w:top w:val="single" w:sz="12" w:space="0" w:color="auto"/>
              <w:left w:val="single" w:sz="6" w:space="0" w:color="auto"/>
              <w:bottom w:val="single" w:sz="12" w:space="0" w:color="auto"/>
              <w:right w:val="single" w:sz="12"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12"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636,3</w:t>
            </w:r>
          </w:p>
        </w:tc>
      </w:tr>
      <w:tr w:rsidR="006F5980" w:rsidRPr="006F5980" w:rsidTr="006F5980">
        <w:trPr>
          <w:trHeight w:val="971"/>
        </w:trPr>
        <w:tc>
          <w:tcPr>
            <w:tcW w:w="4708"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04</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12"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1 983,6</w:t>
            </w:r>
          </w:p>
        </w:tc>
      </w:tr>
      <w:tr w:rsidR="006F5980" w:rsidRPr="006F5980" w:rsidTr="006F5980">
        <w:trPr>
          <w:trHeight w:val="523"/>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Центральный аппарат</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04</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03 2 9201</w:t>
            </w: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Cs/>
                <w:color w:val="000000"/>
              </w:rPr>
            </w:pPr>
            <w:r w:rsidRPr="006F5980">
              <w:rPr>
                <w:bCs/>
                <w:color w:val="000000"/>
              </w:rPr>
              <w:t>1 983,6</w:t>
            </w:r>
          </w:p>
        </w:tc>
      </w:tr>
      <w:tr w:rsidR="006F5980" w:rsidRPr="006F5980" w:rsidTr="006F5980">
        <w:trPr>
          <w:trHeight w:val="2553"/>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 xml:space="preserve">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w:t>
            </w:r>
            <w:r w:rsidRPr="006F5980">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lastRenderedPageBreak/>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04</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03 2 9201</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987,2</w:t>
            </w:r>
          </w:p>
        </w:tc>
      </w:tr>
      <w:tr w:rsidR="006F5980" w:rsidRPr="006F5980" w:rsidTr="006F5980">
        <w:trPr>
          <w:trHeight w:val="2041"/>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lastRenderedPageBreak/>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04</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03 2 9201</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787,1</w:t>
            </w:r>
          </w:p>
        </w:tc>
      </w:tr>
      <w:tr w:rsidR="006F5980" w:rsidRPr="006F5980" w:rsidTr="006F5980">
        <w:trPr>
          <w:trHeight w:val="1829"/>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Расходы на обеспечение функций государственных органов в рамках подпрограммы "Обеспечение реализации муниципальной программы "  муниципальной программы "Управление муниципальными финансами и муниципальное управление"  (Иные бюджетные ассигнования)</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04</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03 2 9201</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800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209,3</w:t>
            </w:r>
          </w:p>
        </w:tc>
      </w:tr>
      <w:tr w:rsidR="006F5980" w:rsidRPr="006F5980" w:rsidTr="006F5980">
        <w:trPr>
          <w:trHeight w:val="727"/>
        </w:trPr>
        <w:tc>
          <w:tcPr>
            <w:tcW w:w="4708" w:type="dxa"/>
            <w:tcBorders>
              <w:top w:val="single" w:sz="6"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rPr>
                <w:b/>
                <w:bCs/>
                <w:color w:val="000000"/>
              </w:rPr>
            </w:pPr>
            <w:r w:rsidRPr="006F5980">
              <w:rPr>
                <w:b/>
                <w:bCs/>
                <w:color w:val="000000"/>
              </w:rPr>
              <w:t>Обеспечение проведения выборов и референдумов</w:t>
            </w:r>
          </w:p>
        </w:tc>
        <w:tc>
          <w:tcPr>
            <w:tcW w:w="756" w:type="dxa"/>
            <w:tcBorders>
              <w:top w:val="single" w:sz="6" w:space="0" w:color="auto"/>
              <w:left w:val="single" w:sz="12"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07</w:t>
            </w:r>
          </w:p>
        </w:tc>
        <w:tc>
          <w:tcPr>
            <w:tcW w:w="1325" w:type="dxa"/>
            <w:tcBorders>
              <w:top w:val="single" w:sz="6" w:space="0" w:color="auto"/>
              <w:left w:val="single" w:sz="6" w:space="0" w:color="auto"/>
              <w:bottom w:val="single" w:sz="12" w:space="0" w:color="auto"/>
              <w:right w:val="single" w:sz="12"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12" w:space="0" w:color="auto"/>
              <w:bottom w:val="single" w:sz="12" w:space="0" w:color="auto"/>
              <w:right w:val="single" w:sz="12"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12"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80,0</w:t>
            </w:r>
          </w:p>
        </w:tc>
      </w:tr>
      <w:tr w:rsidR="006F5980" w:rsidRPr="006F5980" w:rsidTr="006F5980">
        <w:trPr>
          <w:trHeight w:val="2359"/>
        </w:trPr>
        <w:tc>
          <w:tcPr>
            <w:tcW w:w="4708" w:type="dxa"/>
            <w:tcBorders>
              <w:top w:val="single" w:sz="12"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rPr>
                <w:color w:val="000000"/>
              </w:rPr>
            </w:pPr>
            <w:r w:rsidRPr="006F5980">
              <w:rPr>
                <w:color w:val="000000"/>
              </w:rPr>
              <w:t xml:space="preserve">Расходы на обеспечение деятельности ИКМО, связанные с подготовкой и проведением </w:t>
            </w:r>
            <w:proofErr w:type="gramStart"/>
            <w:r w:rsidRPr="006F5980">
              <w:rPr>
                <w:color w:val="000000"/>
              </w:rPr>
              <w:t>выборов  депутатов Совета народных депутатов Подгоренского  сельского поселения</w:t>
            </w:r>
            <w:proofErr w:type="gramEnd"/>
            <w:r w:rsidRPr="006F5980">
              <w:rPr>
                <w:color w:val="000000"/>
              </w:rPr>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56" w:type="dxa"/>
            <w:tcBorders>
              <w:top w:val="single" w:sz="6" w:space="0" w:color="auto"/>
              <w:left w:val="single" w:sz="12"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07</w:t>
            </w:r>
          </w:p>
        </w:tc>
        <w:tc>
          <w:tcPr>
            <w:tcW w:w="1325"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03 2 9011</w:t>
            </w:r>
          </w:p>
        </w:tc>
        <w:tc>
          <w:tcPr>
            <w:tcW w:w="646"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80,0</w:t>
            </w:r>
          </w:p>
        </w:tc>
      </w:tr>
      <w:tr w:rsidR="006F5980" w:rsidRPr="006F5980" w:rsidTr="006F5980">
        <w:trPr>
          <w:trHeight w:val="305"/>
        </w:trPr>
        <w:tc>
          <w:tcPr>
            <w:tcW w:w="4708"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НАЦИОНАЛЬНАЯ ОБОРОНА</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02</w:t>
            </w: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166,8</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Мобилизационная и вневойсковая подготовка</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FF"/>
              </w:rPr>
            </w:pPr>
            <w:r w:rsidRPr="006F5980">
              <w:rPr>
                <w:color w:val="0000FF"/>
              </w:rPr>
              <w:t>166,8</w:t>
            </w:r>
          </w:p>
        </w:tc>
      </w:tr>
      <w:tr w:rsidR="006F5980" w:rsidRPr="006F5980" w:rsidTr="006F5980">
        <w:trPr>
          <w:trHeight w:val="2892"/>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6F5980" w:rsidRPr="006F5980" w:rsidRDefault="006F5980">
            <w:pPr>
              <w:autoSpaceDE w:val="0"/>
              <w:autoSpaceDN w:val="0"/>
              <w:adjustRightInd w:val="0"/>
              <w:rPr>
                <w:color w:val="000000"/>
              </w:rPr>
            </w:pPr>
            <w:r w:rsidRPr="006F5980">
              <w:rPr>
                <w:color w:val="000000"/>
              </w:rPr>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032 51 18</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154,6</w:t>
            </w:r>
          </w:p>
        </w:tc>
      </w:tr>
      <w:tr w:rsidR="006F5980" w:rsidRPr="006F5980" w:rsidTr="006F5980">
        <w:trPr>
          <w:trHeight w:val="2058"/>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6F5980" w:rsidRPr="006F5980" w:rsidRDefault="006F5980">
            <w:pPr>
              <w:autoSpaceDE w:val="0"/>
              <w:autoSpaceDN w:val="0"/>
              <w:adjustRightInd w:val="0"/>
              <w:rPr>
                <w:color w:val="000000"/>
              </w:rPr>
            </w:pPr>
            <w:r w:rsidRPr="006F5980">
              <w:rPr>
                <w:color w:val="000000"/>
              </w:rPr>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032 51 18</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12,2</w:t>
            </w:r>
          </w:p>
        </w:tc>
      </w:tr>
      <w:tr w:rsidR="006F5980" w:rsidRPr="006F5980" w:rsidTr="006F5980">
        <w:trPr>
          <w:trHeight w:val="581"/>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НАЦИОНАЛЬНАЯ БЕЗОПАСНОСТЬ И ПРАВООХРАНИТЕЛЬНАЯ ДЕЯТЕЛЬНОСТЬ</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03</w:t>
            </w: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9,0</w:t>
            </w:r>
          </w:p>
        </w:tc>
      </w:tr>
      <w:tr w:rsidR="006F5980" w:rsidRPr="006F5980" w:rsidTr="006F5980">
        <w:trPr>
          <w:trHeight w:val="960"/>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Защита населения и территории от чрезвычайных ситуаций природного и техногенного характера, гражданская оборона</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03</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09</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9,0</w:t>
            </w:r>
          </w:p>
        </w:tc>
      </w:tr>
      <w:tr w:rsidR="006F5980" w:rsidRPr="006F5980" w:rsidTr="006F5980">
        <w:trPr>
          <w:trHeight w:val="1917"/>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Мероприятия в сфере защиты населения от чрезвычайных ситуаций и пожаров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09</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03 2 9143</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9,0</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НАЦИОНАЛЬНАЯ ЭКОНОМИКА</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04</w:t>
            </w: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1 442,9</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Дорожное хозяйство (дорожные фонды)</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04</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09</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i/>
                <w:iCs/>
                <w:color w:val="0000FF"/>
              </w:rPr>
            </w:pPr>
            <w:r w:rsidRPr="006F5980">
              <w:rPr>
                <w:b/>
                <w:bCs/>
                <w:i/>
                <w:iCs/>
                <w:color w:val="0000FF"/>
              </w:rPr>
              <w:t>1 442,9</w:t>
            </w:r>
          </w:p>
        </w:tc>
      </w:tr>
      <w:tr w:rsidR="006F5980" w:rsidRPr="006F5980" w:rsidTr="006F5980">
        <w:trPr>
          <w:trHeight w:val="3476"/>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6F5980">
              <w:rPr>
                <w:color w:val="000000"/>
              </w:rPr>
              <w:t>ремонта</w:t>
            </w:r>
            <w:proofErr w:type="gramEnd"/>
            <w:r w:rsidRPr="006F5980">
              <w:rPr>
                <w:color w:val="000000"/>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w:t>
            </w:r>
            <w:proofErr w:type="spellStart"/>
            <w:r w:rsidRPr="006F5980">
              <w:rPr>
                <w:color w:val="000000"/>
              </w:rPr>
              <w:t>инфракструктуры</w:t>
            </w:r>
            <w:proofErr w:type="spellEnd"/>
            <w:r w:rsidRPr="006F5980">
              <w:rPr>
                <w:color w:val="000000"/>
              </w:rPr>
              <w:t xml:space="preserve"> и территории Подгоренского сельского поселения Калачеевского муниципального района </w:t>
            </w:r>
            <w:r w:rsidRPr="006F5980">
              <w:rPr>
                <w:color w:val="000000"/>
              </w:rPr>
              <w:lastRenderedPageBreak/>
              <w:t>Воронежской области на 2014 - 2020 годы"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lastRenderedPageBreak/>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04</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09</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01 2 9129</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1 442,9</w:t>
            </w:r>
          </w:p>
        </w:tc>
      </w:tr>
      <w:tr w:rsidR="006F5980" w:rsidRPr="006F5980" w:rsidTr="006F5980">
        <w:trPr>
          <w:trHeight w:val="402"/>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lastRenderedPageBreak/>
              <w:t>ЖИЛИЩНО-КОММУНАЛЬНОЕ  ХОЗЯЙСТВО</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05</w:t>
            </w: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1014,8</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Жилищное хозяйство</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01</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31,1</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Cs/>
                <w:color w:val="000000"/>
              </w:rPr>
            </w:pPr>
            <w:r w:rsidRPr="006F5980">
              <w:rPr>
                <w:bCs/>
                <w:color w:val="000000"/>
              </w:rPr>
              <w:t>Мероприятия по обеспечению капитального ремонта многоквартирных домов за счет средств бюджетов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01</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Cs/>
                <w:color w:val="000000"/>
              </w:rPr>
            </w:pPr>
            <w:r w:rsidRPr="006F5980">
              <w:rPr>
                <w:bCs/>
                <w:color w:val="000000"/>
              </w:rPr>
              <w:t>01 1 9601</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Cs/>
                <w:color w:val="000000"/>
              </w:rPr>
            </w:pPr>
            <w:r w:rsidRPr="006F5980">
              <w:rPr>
                <w:bCs/>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Cs/>
                <w:color w:val="000000"/>
              </w:rPr>
            </w:pPr>
            <w:r w:rsidRPr="006F5980">
              <w:rPr>
                <w:bCs/>
                <w:color w:val="000000"/>
              </w:rPr>
              <w:t>31,1</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Благоустройство</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03</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983,7</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Уличное освещение</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03</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287,6</w:t>
            </w:r>
          </w:p>
        </w:tc>
      </w:tr>
      <w:tr w:rsidR="006F5980" w:rsidRPr="006F5980" w:rsidTr="006F5980">
        <w:trPr>
          <w:trHeight w:val="1923"/>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 xml:space="preserve">Расходы на уличное освещение в рамках муниципальной программы "Содержание и развитие коммунальной </w:t>
            </w:r>
            <w:proofErr w:type="spellStart"/>
            <w:r w:rsidRPr="006F5980">
              <w:rPr>
                <w:color w:val="000000"/>
              </w:rPr>
              <w:t>инфракструктуры</w:t>
            </w:r>
            <w:proofErr w:type="spellEnd"/>
            <w:r w:rsidRPr="006F5980">
              <w:rPr>
                <w:color w:val="000000"/>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01 3 9867</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196,5</w:t>
            </w:r>
          </w:p>
        </w:tc>
      </w:tr>
      <w:tr w:rsidR="006F5980" w:rsidRPr="006F5980" w:rsidTr="006F5980">
        <w:trPr>
          <w:trHeight w:val="1968"/>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 xml:space="preserve">Расходы на уличное освещение в рамках муниципальной программы "Содержание и развитие коммунальной </w:t>
            </w:r>
            <w:proofErr w:type="spellStart"/>
            <w:r w:rsidRPr="006F5980">
              <w:rPr>
                <w:color w:val="000000"/>
              </w:rPr>
              <w:t>инфракструктуры</w:t>
            </w:r>
            <w:proofErr w:type="spellEnd"/>
            <w:r w:rsidRPr="006F5980">
              <w:rPr>
                <w:color w:val="000000"/>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01 3 7867</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91,1</w:t>
            </w:r>
          </w:p>
        </w:tc>
      </w:tr>
      <w:tr w:rsidR="006F5980" w:rsidRPr="006F5980" w:rsidTr="006F5980">
        <w:trPr>
          <w:trHeight w:val="247"/>
        </w:trPr>
        <w:tc>
          <w:tcPr>
            <w:tcW w:w="4708"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Организация и содержание мест захоронения</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03</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102,8</w:t>
            </w:r>
          </w:p>
        </w:tc>
      </w:tr>
      <w:tr w:rsidR="006F5980" w:rsidRPr="006F5980" w:rsidTr="006F5980">
        <w:trPr>
          <w:trHeight w:val="2008"/>
        </w:trPr>
        <w:tc>
          <w:tcPr>
            <w:tcW w:w="4708" w:type="dxa"/>
            <w:tcBorders>
              <w:top w:val="single" w:sz="6" w:space="0" w:color="auto"/>
              <w:left w:val="single" w:sz="12" w:space="0" w:color="auto"/>
              <w:bottom w:val="single" w:sz="12" w:space="0" w:color="auto"/>
              <w:right w:val="single" w:sz="12" w:space="0" w:color="auto"/>
            </w:tcBorders>
            <w:hideMark/>
          </w:tcPr>
          <w:p w:rsidR="006F5980" w:rsidRPr="006F5980" w:rsidRDefault="006F5980">
            <w:pPr>
              <w:autoSpaceDE w:val="0"/>
              <w:autoSpaceDN w:val="0"/>
              <w:adjustRightInd w:val="0"/>
              <w:rPr>
                <w:color w:val="000000"/>
              </w:rPr>
            </w:pPr>
            <w:r w:rsidRPr="006F5980">
              <w:rPr>
                <w:color w:val="000000"/>
              </w:rPr>
              <w:t>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56" w:type="dxa"/>
            <w:tcBorders>
              <w:top w:val="single" w:sz="6" w:space="0" w:color="auto"/>
              <w:left w:val="single" w:sz="12"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01 3 9869</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102,8</w:t>
            </w:r>
          </w:p>
        </w:tc>
      </w:tr>
      <w:tr w:rsidR="006F5980" w:rsidRPr="006F5980" w:rsidTr="006F5980">
        <w:trPr>
          <w:trHeight w:val="305"/>
        </w:trPr>
        <w:tc>
          <w:tcPr>
            <w:tcW w:w="4708" w:type="dxa"/>
            <w:tcBorders>
              <w:top w:val="single" w:sz="12"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Озеленение</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03</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5,5</w:t>
            </w:r>
          </w:p>
        </w:tc>
      </w:tr>
      <w:tr w:rsidR="006F5980" w:rsidRPr="006F5980" w:rsidTr="006F5980">
        <w:trPr>
          <w:trHeight w:val="2059"/>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lastRenderedPageBreak/>
              <w:t xml:space="preserve">Расходы на озеленение в рамках муниципальной программы "Содержание и развитие коммунальной </w:t>
            </w:r>
            <w:proofErr w:type="spellStart"/>
            <w:r w:rsidRPr="006F5980">
              <w:rPr>
                <w:color w:val="000000"/>
              </w:rPr>
              <w:t>инфракструктуры</w:t>
            </w:r>
            <w:proofErr w:type="spellEnd"/>
            <w:r w:rsidRPr="006F5980">
              <w:rPr>
                <w:color w:val="000000"/>
              </w:rPr>
              <w:t xml:space="preserve"> и территории Подгоренского сельского поселения Калачеевского муниципального района Воронежской области на 2014 - 2020 годы "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01 3 9872</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5,5</w:t>
            </w:r>
          </w:p>
        </w:tc>
      </w:tr>
      <w:tr w:rsidR="006F5980" w:rsidRPr="006F5980" w:rsidTr="006F5980">
        <w:trPr>
          <w:trHeight w:val="610"/>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Прочие мероприятия по благоустройству городских округов и поселений</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03</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587,8</w:t>
            </w:r>
          </w:p>
        </w:tc>
      </w:tr>
      <w:tr w:rsidR="006F5980" w:rsidRPr="006F5980" w:rsidTr="006F5980">
        <w:trPr>
          <w:trHeight w:val="2011"/>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 xml:space="preserve">Мероприятия по благоустройству в рамках муниципальной программы "Содержание и развитие коммунальной </w:t>
            </w:r>
            <w:proofErr w:type="spellStart"/>
            <w:r w:rsidRPr="006F5980">
              <w:rPr>
                <w:color w:val="000000"/>
              </w:rPr>
              <w:t>инфракструктуры</w:t>
            </w:r>
            <w:proofErr w:type="spellEnd"/>
            <w:r w:rsidRPr="006F5980">
              <w:rPr>
                <w:color w:val="000000"/>
              </w:rPr>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05</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01 3 9873</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587,8</w:t>
            </w:r>
          </w:p>
        </w:tc>
      </w:tr>
      <w:tr w:rsidR="006F5980" w:rsidRPr="006F5980" w:rsidTr="006F5980">
        <w:trPr>
          <w:trHeight w:val="1133"/>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 xml:space="preserve">МКУ "Подгоренский КДЦ" Подгоренского сельского поселения Калачеевского муниципального района Воронежской области </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2 194,9</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КУЛЬТУРА, КИНЕМАТОГРАФИЯ</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08</w:t>
            </w: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2 194,9</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КУЛЬТУРА</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08</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01</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2 194,9</w:t>
            </w:r>
          </w:p>
        </w:tc>
      </w:tr>
      <w:tr w:rsidR="006F5980" w:rsidRPr="006F5980" w:rsidTr="006F5980">
        <w:trPr>
          <w:trHeight w:val="610"/>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Учреждение культуры и мероприятия в сфере культуры и кинематографии</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08</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02 1 0059</w:t>
            </w: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2 194,9</w:t>
            </w:r>
          </w:p>
        </w:tc>
      </w:tr>
      <w:tr w:rsidR="006F5980" w:rsidRPr="006F5980" w:rsidTr="006F5980">
        <w:trPr>
          <w:trHeight w:val="2360"/>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proofErr w:type="gramStart"/>
            <w:r w:rsidRPr="006F5980">
              <w:rPr>
                <w:color w:val="000000"/>
              </w:rP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08</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02 1 0059</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1 658,5</w:t>
            </w:r>
          </w:p>
        </w:tc>
      </w:tr>
      <w:tr w:rsidR="006F5980" w:rsidRPr="006F5980" w:rsidTr="006F5980">
        <w:trPr>
          <w:trHeight w:val="179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08</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02 1 0059</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439,7</w:t>
            </w:r>
          </w:p>
        </w:tc>
      </w:tr>
      <w:tr w:rsidR="006F5980" w:rsidRPr="006F5980" w:rsidTr="006F5980">
        <w:trPr>
          <w:trHeight w:val="1472"/>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 xml:space="preserve">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w:t>
            </w:r>
            <w:r w:rsidRPr="006F5980">
              <w:rPr>
                <w:color w:val="000000"/>
              </w:rPr>
              <w:lastRenderedPageBreak/>
              <w:t>ассигнования)</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lastRenderedPageBreak/>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08</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02 1 0059</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800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95,5</w:t>
            </w:r>
          </w:p>
        </w:tc>
      </w:tr>
      <w:tr w:rsidR="006F5980" w:rsidRPr="006F5980" w:rsidTr="006F5980">
        <w:trPr>
          <w:trHeight w:val="1753"/>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lastRenderedPageBreak/>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08</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02 1 5144</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1,2</w:t>
            </w:r>
          </w:p>
        </w:tc>
      </w:tr>
      <w:tr w:rsidR="006F5980" w:rsidRPr="006F5980" w:rsidTr="006F5980">
        <w:trPr>
          <w:trHeight w:val="418"/>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СОЦИАЛЬНАЯ ПОЛИТИКА</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10</w:t>
            </w: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74,0</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Пенсионное обеспечение</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10</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FF"/>
              </w:rPr>
            </w:pPr>
            <w:r w:rsidRPr="006F5980">
              <w:rPr>
                <w:color w:val="0000FF"/>
              </w:rPr>
              <w:t>74,0</w:t>
            </w:r>
          </w:p>
        </w:tc>
      </w:tr>
      <w:tr w:rsidR="006F5980" w:rsidRPr="006F5980" w:rsidTr="006F5980">
        <w:trPr>
          <w:trHeight w:val="2072"/>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10</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01</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03 2 9047</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300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74,0</w:t>
            </w:r>
          </w:p>
        </w:tc>
      </w:tr>
      <w:tr w:rsidR="006F5980" w:rsidRPr="006F5980" w:rsidTr="006F5980">
        <w:trPr>
          <w:trHeight w:val="305"/>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ФИЗИЧЕСКАЯ КУЛЬТУРА И СПОРТ</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00"/>
              </w:rPr>
            </w:pPr>
            <w:r w:rsidRPr="006F5980">
              <w:rPr>
                <w:b/>
                <w:bCs/>
                <w:color w:val="000000"/>
              </w:rPr>
              <w:t>11</w:t>
            </w:r>
          </w:p>
        </w:tc>
        <w:tc>
          <w:tcPr>
            <w:tcW w:w="614"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b/>
                <w:bCs/>
                <w:color w:val="000000"/>
              </w:rPr>
            </w:pP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b/>
                <w:bCs/>
                <w:color w:val="0000FF"/>
              </w:rPr>
            </w:pPr>
            <w:r w:rsidRPr="006F5980">
              <w:rPr>
                <w:b/>
                <w:bCs/>
                <w:color w:val="0000FF"/>
              </w:rPr>
              <w:t>4,3</w:t>
            </w:r>
          </w:p>
        </w:tc>
      </w:tr>
      <w:tr w:rsidR="006F5980" w:rsidRPr="006F5980" w:rsidTr="006F5980">
        <w:trPr>
          <w:trHeight w:val="610"/>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b/>
                <w:bCs/>
                <w:color w:val="000000"/>
              </w:rPr>
            </w:pPr>
            <w:r w:rsidRPr="006F5980">
              <w:rPr>
                <w:b/>
                <w:bCs/>
                <w:color w:val="000000"/>
              </w:rPr>
              <w:t>Другие вопросы в области физической культуры и спорта</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05</w:t>
            </w:r>
          </w:p>
        </w:tc>
        <w:tc>
          <w:tcPr>
            <w:tcW w:w="1325"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646" w:type="dxa"/>
            <w:tcBorders>
              <w:top w:val="single" w:sz="6" w:space="0" w:color="auto"/>
              <w:left w:val="single" w:sz="6" w:space="0" w:color="auto"/>
              <w:bottom w:val="single" w:sz="6" w:space="0" w:color="auto"/>
              <w:right w:val="single" w:sz="6" w:space="0" w:color="auto"/>
            </w:tcBorders>
          </w:tcPr>
          <w:p w:rsidR="006F5980" w:rsidRPr="006F5980" w:rsidRDefault="006F5980">
            <w:pPr>
              <w:autoSpaceDE w:val="0"/>
              <w:autoSpaceDN w:val="0"/>
              <w:adjustRightInd w:val="0"/>
              <w:jc w:val="right"/>
              <w:rPr>
                <w:color w:val="000000"/>
              </w:rPr>
            </w:pP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FF"/>
              </w:rPr>
            </w:pPr>
            <w:r w:rsidRPr="006F5980">
              <w:rPr>
                <w:color w:val="0000FF"/>
              </w:rPr>
              <w:t>4,3</w:t>
            </w:r>
          </w:p>
        </w:tc>
      </w:tr>
      <w:tr w:rsidR="006F5980" w:rsidRPr="006F5980" w:rsidTr="006F5980">
        <w:trPr>
          <w:trHeight w:val="1492"/>
        </w:trPr>
        <w:tc>
          <w:tcPr>
            <w:tcW w:w="4708"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rPr>
                <w:color w:val="000000"/>
              </w:rPr>
            </w:pPr>
            <w:r w:rsidRPr="006F5980">
              <w:rPr>
                <w:color w:val="000000"/>
              </w:rPr>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w:t>
            </w:r>
            <w:proofErr w:type="spellStart"/>
            <w:r w:rsidRPr="006F5980">
              <w:rPr>
                <w:color w:val="000000"/>
              </w:rPr>
              <w:t>товаров</w:t>
            </w:r>
            <w:proofErr w:type="gramStart"/>
            <w:r w:rsidRPr="006F5980">
              <w:rPr>
                <w:color w:val="000000"/>
              </w:rPr>
              <w:t>,р</w:t>
            </w:r>
            <w:proofErr w:type="gramEnd"/>
            <w:r w:rsidRPr="006F5980">
              <w:rPr>
                <w:color w:val="000000"/>
              </w:rPr>
              <w:t>абот</w:t>
            </w:r>
            <w:proofErr w:type="spellEnd"/>
            <w:r w:rsidRPr="006F5980">
              <w:rPr>
                <w:color w:val="000000"/>
              </w:rPr>
              <w:t xml:space="preserve"> и услуг для государственных (муниципальных) нужд) </w:t>
            </w:r>
          </w:p>
        </w:tc>
        <w:tc>
          <w:tcPr>
            <w:tcW w:w="75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914</w:t>
            </w:r>
          </w:p>
        </w:tc>
        <w:tc>
          <w:tcPr>
            <w:tcW w:w="569"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11</w:t>
            </w:r>
          </w:p>
        </w:tc>
        <w:tc>
          <w:tcPr>
            <w:tcW w:w="614"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05</w:t>
            </w:r>
          </w:p>
        </w:tc>
        <w:tc>
          <w:tcPr>
            <w:tcW w:w="132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02 1 9041</w:t>
            </w:r>
          </w:p>
        </w:tc>
        <w:tc>
          <w:tcPr>
            <w:tcW w:w="646"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200</w:t>
            </w:r>
          </w:p>
        </w:tc>
        <w:tc>
          <w:tcPr>
            <w:tcW w:w="1135" w:type="dxa"/>
            <w:tcBorders>
              <w:top w:val="single" w:sz="6" w:space="0" w:color="auto"/>
              <w:left w:val="single" w:sz="6" w:space="0" w:color="auto"/>
              <w:bottom w:val="single" w:sz="6" w:space="0" w:color="auto"/>
              <w:right w:val="single" w:sz="6" w:space="0" w:color="auto"/>
            </w:tcBorders>
            <w:hideMark/>
          </w:tcPr>
          <w:p w:rsidR="006F5980" w:rsidRPr="006F5980" w:rsidRDefault="006F5980">
            <w:pPr>
              <w:autoSpaceDE w:val="0"/>
              <w:autoSpaceDN w:val="0"/>
              <w:adjustRightInd w:val="0"/>
              <w:jc w:val="right"/>
              <w:rPr>
                <w:color w:val="000000"/>
              </w:rPr>
            </w:pPr>
            <w:r w:rsidRPr="006F5980">
              <w:rPr>
                <w:color w:val="000000"/>
              </w:rPr>
              <w:t>4,3</w:t>
            </w:r>
          </w:p>
        </w:tc>
      </w:tr>
    </w:tbl>
    <w:p w:rsidR="006F5980" w:rsidRPr="006F5980" w:rsidRDefault="006F5980" w:rsidP="006F5980">
      <w:pPr>
        <w:rPr>
          <w:lang w:eastAsia="ar-SA"/>
        </w:rPr>
      </w:pPr>
    </w:p>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tbl>
      <w:tblPr>
        <w:tblW w:w="9090" w:type="dxa"/>
        <w:tblInd w:w="93" w:type="dxa"/>
        <w:tblLayout w:type="fixed"/>
        <w:tblLook w:val="04A0" w:firstRow="1" w:lastRow="0" w:firstColumn="1" w:lastColumn="0" w:noHBand="0" w:noVBand="1"/>
      </w:tblPr>
      <w:tblGrid>
        <w:gridCol w:w="4554"/>
        <w:gridCol w:w="820"/>
        <w:gridCol w:w="580"/>
        <w:gridCol w:w="1260"/>
        <w:gridCol w:w="620"/>
        <w:gridCol w:w="1256"/>
      </w:tblGrid>
      <w:tr w:rsidR="006F5980" w:rsidRPr="006F5980" w:rsidTr="00C6620B">
        <w:trPr>
          <w:trHeight w:val="1790"/>
        </w:trPr>
        <w:tc>
          <w:tcPr>
            <w:tcW w:w="4554" w:type="dxa"/>
            <w:noWrap/>
            <w:vAlign w:val="bottom"/>
            <w:hideMark/>
          </w:tcPr>
          <w:p w:rsidR="006F5980" w:rsidRPr="006F5980" w:rsidRDefault="006F5980"/>
        </w:tc>
        <w:tc>
          <w:tcPr>
            <w:tcW w:w="4536" w:type="dxa"/>
            <w:gridSpan w:val="5"/>
            <w:vAlign w:val="bottom"/>
            <w:hideMark/>
          </w:tcPr>
          <w:p w:rsidR="006F5980" w:rsidRPr="006F5980" w:rsidRDefault="006F5980">
            <w:pPr>
              <w:jc w:val="right"/>
            </w:pPr>
            <w:r w:rsidRPr="006F5980">
              <w:t>Приложение № 3</w:t>
            </w:r>
          </w:p>
          <w:p w:rsidR="006F5980" w:rsidRPr="006F5980" w:rsidRDefault="006F5980">
            <w:pPr>
              <w:jc w:val="right"/>
            </w:pPr>
            <w:r w:rsidRPr="006F5980">
              <w:t xml:space="preserve"> к решению Совета народных депутатов от «28» декабря 2015 г.</w:t>
            </w:r>
          </w:p>
          <w:p w:rsidR="006F5980" w:rsidRPr="006F5980" w:rsidRDefault="006F5980">
            <w:pPr>
              <w:ind w:left="-108" w:firstLine="108"/>
              <w:jc w:val="right"/>
            </w:pPr>
            <w:r w:rsidRPr="006F5980">
              <w:t xml:space="preserve"> № 19 «О внесение изменений в решение Совета народных депутатов Подгоренского сельского поселения от 25.12.2014г. №200 «О бюджете Подгоренского сельского поселения на 2015 год и плановый                                                                                                                                      период 2016 и 2017годов» </w:t>
            </w:r>
          </w:p>
        </w:tc>
      </w:tr>
      <w:tr w:rsidR="006F5980" w:rsidRPr="006F5980" w:rsidTr="00C6620B">
        <w:trPr>
          <w:trHeight w:val="300"/>
        </w:trPr>
        <w:tc>
          <w:tcPr>
            <w:tcW w:w="4554" w:type="dxa"/>
            <w:noWrap/>
            <w:vAlign w:val="bottom"/>
            <w:hideMark/>
          </w:tcPr>
          <w:p w:rsidR="006F5980" w:rsidRPr="006F5980" w:rsidRDefault="006F5980"/>
        </w:tc>
        <w:tc>
          <w:tcPr>
            <w:tcW w:w="820" w:type="dxa"/>
            <w:noWrap/>
            <w:vAlign w:val="bottom"/>
            <w:hideMark/>
          </w:tcPr>
          <w:p w:rsidR="006F5980" w:rsidRPr="006F5980" w:rsidRDefault="006F5980"/>
        </w:tc>
        <w:tc>
          <w:tcPr>
            <w:tcW w:w="580" w:type="dxa"/>
            <w:noWrap/>
            <w:vAlign w:val="bottom"/>
            <w:hideMark/>
          </w:tcPr>
          <w:p w:rsidR="006F5980" w:rsidRPr="006F5980" w:rsidRDefault="006F5980"/>
        </w:tc>
        <w:tc>
          <w:tcPr>
            <w:tcW w:w="1260" w:type="dxa"/>
            <w:noWrap/>
            <w:vAlign w:val="bottom"/>
            <w:hideMark/>
          </w:tcPr>
          <w:p w:rsidR="006F5980" w:rsidRPr="006F5980" w:rsidRDefault="006F5980"/>
        </w:tc>
        <w:tc>
          <w:tcPr>
            <w:tcW w:w="620" w:type="dxa"/>
            <w:noWrap/>
            <w:vAlign w:val="bottom"/>
            <w:hideMark/>
          </w:tcPr>
          <w:p w:rsidR="006F5980" w:rsidRPr="006F5980" w:rsidRDefault="006F5980"/>
        </w:tc>
        <w:tc>
          <w:tcPr>
            <w:tcW w:w="1256" w:type="dxa"/>
            <w:noWrap/>
            <w:vAlign w:val="bottom"/>
            <w:hideMark/>
          </w:tcPr>
          <w:p w:rsidR="006F5980" w:rsidRPr="006F5980" w:rsidRDefault="006F5980"/>
        </w:tc>
      </w:tr>
      <w:tr w:rsidR="006F5980" w:rsidRPr="006F5980" w:rsidTr="00C6620B">
        <w:trPr>
          <w:trHeight w:val="1575"/>
        </w:trPr>
        <w:tc>
          <w:tcPr>
            <w:tcW w:w="9090" w:type="dxa"/>
            <w:gridSpan w:val="6"/>
            <w:vAlign w:val="bottom"/>
            <w:hideMark/>
          </w:tcPr>
          <w:p w:rsidR="006F5980" w:rsidRPr="006F5980" w:rsidRDefault="006F5980">
            <w:pPr>
              <w:jc w:val="center"/>
              <w:rPr>
                <w:b/>
                <w:bCs/>
              </w:rPr>
            </w:pPr>
            <w:r w:rsidRPr="006F5980">
              <w:rPr>
                <w:b/>
                <w:bCs/>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6F5980">
              <w:rPr>
                <w:b/>
                <w:bCs/>
              </w:rPr>
              <w:t>видов расходов классификации расходов бюджета Подгоренского сельского поселения</w:t>
            </w:r>
            <w:proofErr w:type="gramEnd"/>
            <w:r w:rsidRPr="006F5980">
              <w:rPr>
                <w:b/>
                <w:bCs/>
              </w:rPr>
              <w:t xml:space="preserve"> на 2015 год</w:t>
            </w:r>
          </w:p>
        </w:tc>
      </w:tr>
      <w:tr w:rsidR="006F5980" w:rsidRPr="006F5980" w:rsidTr="00C6620B">
        <w:trPr>
          <w:trHeight w:val="630"/>
        </w:trPr>
        <w:tc>
          <w:tcPr>
            <w:tcW w:w="4554" w:type="dxa"/>
            <w:tcBorders>
              <w:top w:val="single" w:sz="8" w:space="0" w:color="auto"/>
              <w:left w:val="single" w:sz="8" w:space="0" w:color="auto"/>
              <w:bottom w:val="nil"/>
              <w:right w:val="single" w:sz="8" w:space="0" w:color="auto"/>
            </w:tcBorders>
            <w:vAlign w:val="bottom"/>
            <w:hideMark/>
          </w:tcPr>
          <w:p w:rsidR="006F5980" w:rsidRPr="006F5980" w:rsidRDefault="006F5980">
            <w:pPr>
              <w:jc w:val="center"/>
              <w:rPr>
                <w:b/>
                <w:bCs/>
              </w:rPr>
            </w:pPr>
            <w:r w:rsidRPr="006F5980">
              <w:rPr>
                <w:b/>
                <w:bCs/>
              </w:rPr>
              <w:t>Наименование</w:t>
            </w:r>
          </w:p>
        </w:tc>
        <w:tc>
          <w:tcPr>
            <w:tcW w:w="820" w:type="dxa"/>
            <w:tcBorders>
              <w:top w:val="single" w:sz="8" w:space="0" w:color="auto"/>
              <w:left w:val="nil"/>
              <w:bottom w:val="nil"/>
              <w:right w:val="single" w:sz="8" w:space="0" w:color="auto"/>
            </w:tcBorders>
            <w:vAlign w:val="center"/>
            <w:hideMark/>
          </w:tcPr>
          <w:p w:rsidR="006F5980" w:rsidRPr="006F5980" w:rsidRDefault="006F5980">
            <w:pPr>
              <w:jc w:val="center"/>
              <w:rPr>
                <w:b/>
                <w:bCs/>
              </w:rPr>
            </w:pPr>
            <w:proofErr w:type="spellStart"/>
            <w:r w:rsidRPr="006F5980">
              <w:rPr>
                <w:b/>
                <w:bCs/>
              </w:rPr>
              <w:t>Рз</w:t>
            </w:r>
            <w:proofErr w:type="spellEnd"/>
          </w:p>
        </w:tc>
        <w:tc>
          <w:tcPr>
            <w:tcW w:w="580" w:type="dxa"/>
            <w:tcBorders>
              <w:top w:val="single" w:sz="8" w:space="0" w:color="auto"/>
              <w:left w:val="nil"/>
              <w:bottom w:val="nil"/>
              <w:right w:val="single" w:sz="8" w:space="0" w:color="auto"/>
            </w:tcBorders>
            <w:vAlign w:val="center"/>
            <w:hideMark/>
          </w:tcPr>
          <w:p w:rsidR="006F5980" w:rsidRPr="006F5980" w:rsidRDefault="006F5980">
            <w:pPr>
              <w:jc w:val="center"/>
              <w:rPr>
                <w:b/>
                <w:bCs/>
              </w:rPr>
            </w:pPr>
            <w:proofErr w:type="gramStart"/>
            <w:r w:rsidRPr="006F5980">
              <w:rPr>
                <w:b/>
                <w:bCs/>
              </w:rPr>
              <w:t>ПР</w:t>
            </w:r>
            <w:proofErr w:type="gramEnd"/>
          </w:p>
        </w:tc>
        <w:tc>
          <w:tcPr>
            <w:tcW w:w="1260" w:type="dxa"/>
            <w:tcBorders>
              <w:top w:val="single" w:sz="8" w:space="0" w:color="auto"/>
              <w:left w:val="nil"/>
              <w:bottom w:val="nil"/>
              <w:right w:val="single" w:sz="8" w:space="0" w:color="auto"/>
            </w:tcBorders>
            <w:vAlign w:val="center"/>
            <w:hideMark/>
          </w:tcPr>
          <w:p w:rsidR="006F5980" w:rsidRPr="006F5980" w:rsidRDefault="006F5980">
            <w:pPr>
              <w:jc w:val="center"/>
              <w:rPr>
                <w:b/>
                <w:bCs/>
              </w:rPr>
            </w:pPr>
            <w:r w:rsidRPr="006F5980">
              <w:rPr>
                <w:b/>
                <w:bCs/>
              </w:rPr>
              <w:t>ЦСР</w:t>
            </w:r>
          </w:p>
        </w:tc>
        <w:tc>
          <w:tcPr>
            <w:tcW w:w="620" w:type="dxa"/>
            <w:tcBorders>
              <w:top w:val="single" w:sz="8" w:space="0" w:color="auto"/>
              <w:left w:val="nil"/>
              <w:bottom w:val="nil"/>
              <w:right w:val="nil"/>
            </w:tcBorders>
            <w:vAlign w:val="center"/>
            <w:hideMark/>
          </w:tcPr>
          <w:p w:rsidR="006F5980" w:rsidRPr="006F5980" w:rsidRDefault="006F5980">
            <w:pPr>
              <w:jc w:val="center"/>
              <w:rPr>
                <w:b/>
                <w:bCs/>
              </w:rPr>
            </w:pPr>
            <w:r w:rsidRPr="006F5980">
              <w:rPr>
                <w:b/>
                <w:bCs/>
              </w:rPr>
              <w:t>ВР</w:t>
            </w:r>
          </w:p>
        </w:tc>
        <w:tc>
          <w:tcPr>
            <w:tcW w:w="1256" w:type="dxa"/>
            <w:tcBorders>
              <w:top w:val="single" w:sz="4" w:space="0" w:color="auto"/>
              <w:left w:val="single" w:sz="4" w:space="0" w:color="auto"/>
              <w:bottom w:val="nil"/>
              <w:right w:val="single" w:sz="4" w:space="0" w:color="auto"/>
            </w:tcBorders>
            <w:vAlign w:val="center"/>
            <w:hideMark/>
          </w:tcPr>
          <w:p w:rsidR="006F5980" w:rsidRPr="006F5980" w:rsidRDefault="006F5980">
            <w:pPr>
              <w:jc w:val="center"/>
              <w:rPr>
                <w:b/>
                <w:bCs/>
              </w:rPr>
            </w:pPr>
            <w:r w:rsidRPr="006F5980">
              <w:rPr>
                <w:b/>
                <w:bCs/>
              </w:rPr>
              <w:t xml:space="preserve">СУММА (тыс. </w:t>
            </w:r>
            <w:proofErr w:type="spellStart"/>
            <w:r w:rsidRPr="006F5980">
              <w:rPr>
                <w:b/>
                <w:bCs/>
              </w:rPr>
              <w:t>руб</w:t>
            </w:r>
            <w:proofErr w:type="spellEnd"/>
            <w:r w:rsidRPr="006F5980">
              <w:rPr>
                <w:b/>
                <w:bCs/>
              </w:rPr>
              <w:t>)</w:t>
            </w:r>
          </w:p>
        </w:tc>
      </w:tr>
      <w:tr w:rsidR="006F5980" w:rsidRPr="006F5980" w:rsidTr="00C6620B">
        <w:trPr>
          <w:trHeight w:val="315"/>
        </w:trPr>
        <w:tc>
          <w:tcPr>
            <w:tcW w:w="4554" w:type="dxa"/>
            <w:tcBorders>
              <w:top w:val="single" w:sz="4" w:space="0" w:color="auto"/>
              <w:left w:val="single" w:sz="4" w:space="0" w:color="auto"/>
              <w:bottom w:val="single" w:sz="4" w:space="0" w:color="auto"/>
              <w:right w:val="single" w:sz="4" w:space="0" w:color="auto"/>
            </w:tcBorders>
            <w:vAlign w:val="bottom"/>
            <w:hideMark/>
          </w:tcPr>
          <w:p w:rsidR="006F5980" w:rsidRPr="006F5980" w:rsidRDefault="006F5980">
            <w:pPr>
              <w:jc w:val="center"/>
            </w:pPr>
            <w:r w:rsidRPr="006F5980">
              <w:t>1</w:t>
            </w:r>
          </w:p>
        </w:tc>
        <w:tc>
          <w:tcPr>
            <w:tcW w:w="820" w:type="dxa"/>
            <w:tcBorders>
              <w:top w:val="single" w:sz="4" w:space="0" w:color="auto"/>
              <w:left w:val="nil"/>
              <w:bottom w:val="single" w:sz="4" w:space="0" w:color="auto"/>
              <w:right w:val="single" w:sz="4" w:space="0" w:color="auto"/>
            </w:tcBorders>
            <w:vAlign w:val="bottom"/>
            <w:hideMark/>
          </w:tcPr>
          <w:p w:rsidR="006F5980" w:rsidRPr="006F5980" w:rsidRDefault="006F5980">
            <w:pPr>
              <w:jc w:val="center"/>
            </w:pPr>
            <w:r w:rsidRPr="006F5980">
              <w:t>2</w:t>
            </w:r>
          </w:p>
        </w:tc>
        <w:tc>
          <w:tcPr>
            <w:tcW w:w="580" w:type="dxa"/>
            <w:tcBorders>
              <w:top w:val="single" w:sz="4" w:space="0" w:color="auto"/>
              <w:left w:val="nil"/>
              <w:bottom w:val="single" w:sz="4" w:space="0" w:color="auto"/>
              <w:right w:val="single" w:sz="4" w:space="0" w:color="auto"/>
            </w:tcBorders>
            <w:vAlign w:val="bottom"/>
            <w:hideMark/>
          </w:tcPr>
          <w:p w:rsidR="006F5980" w:rsidRPr="006F5980" w:rsidRDefault="006F5980">
            <w:pPr>
              <w:jc w:val="center"/>
            </w:pPr>
            <w:r w:rsidRPr="006F5980">
              <w:t>3</w:t>
            </w:r>
          </w:p>
        </w:tc>
        <w:tc>
          <w:tcPr>
            <w:tcW w:w="1260" w:type="dxa"/>
            <w:tcBorders>
              <w:top w:val="single" w:sz="4" w:space="0" w:color="auto"/>
              <w:left w:val="nil"/>
              <w:bottom w:val="single" w:sz="4" w:space="0" w:color="auto"/>
              <w:right w:val="single" w:sz="4" w:space="0" w:color="auto"/>
            </w:tcBorders>
            <w:vAlign w:val="bottom"/>
            <w:hideMark/>
          </w:tcPr>
          <w:p w:rsidR="006F5980" w:rsidRPr="006F5980" w:rsidRDefault="006F5980">
            <w:pPr>
              <w:jc w:val="center"/>
            </w:pPr>
            <w:r w:rsidRPr="006F5980">
              <w:t>4</w:t>
            </w:r>
          </w:p>
        </w:tc>
        <w:tc>
          <w:tcPr>
            <w:tcW w:w="620" w:type="dxa"/>
            <w:tcBorders>
              <w:top w:val="single" w:sz="4" w:space="0" w:color="auto"/>
              <w:left w:val="nil"/>
              <w:bottom w:val="single" w:sz="4" w:space="0" w:color="auto"/>
              <w:right w:val="single" w:sz="4" w:space="0" w:color="auto"/>
            </w:tcBorders>
            <w:vAlign w:val="bottom"/>
            <w:hideMark/>
          </w:tcPr>
          <w:p w:rsidR="006F5980" w:rsidRPr="006F5980" w:rsidRDefault="006F5980">
            <w:pPr>
              <w:jc w:val="center"/>
            </w:pPr>
            <w:r w:rsidRPr="006F5980">
              <w:t>5</w:t>
            </w:r>
          </w:p>
        </w:tc>
        <w:tc>
          <w:tcPr>
            <w:tcW w:w="1256" w:type="dxa"/>
            <w:tcBorders>
              <w:top w:val="single" w:sz="4" w:space="0" w:color="auto"/>
              <w:left w:val="nil"/>
              <w:bottom w:val="single" w:sz="4" w:space="0" w:color="auto"/>
              <w:right w:val="single" w:sz="4" w:space="0" w:color="auto"/>
            </w:tcBorders>
            <w:hideMark/>
          </w:tcPr>
          <w:p w:rsidR="006F5980" w:rsidRPr="006F5980" w:rsidRDefault="006F5980">
            <w:pPr>
              <w:jc w:val="center"/>
            </w:pPr>
            <w:r w:rsidRPr="006F5980">
              <w:t>6</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В С Е Г О</w:t>
            </w:r>
          </w:p>
        </w:tc>
        <w:tc>
          <w:tcPr>
            <w:tcW w:w="820" w:type="dxa"/>
            <w:tcBorders>
              <w:top w:val="nil"/>
              <w:left w:val="nil"/>
              <w:bottom w:val="single" w:sz="4" w:space="0" w:color="auto"/>
              <w:right w:val="single" w:sz="4" w:space="0" w:color="auto"/>
            </w:tcBorders>
            <w:noWrap/>
            <w:vAlign w:val="bottom"/>
            <w:hideMark/>
          </w:tcPr>
          <w:p w:rsidR="006F5980" w:rsidRPr="006F5980" w:rsidRDefault="006F5980">
            <w:r w:rsidRPr="006F5980">
              <w:t> </w:t>
            </w:r>
          </w:p>
        </w:tc>
        <w:tc>
          <w:tcPr>
            <w:tcW w:w="580" w:type="dxa"/>
            <w:tcBorders>
              <w:top w:val="nil"/>
              <w:left w:val="nil"/>
              <w:bottom w:val="single" w:sz="4" w:space="0" w:color="auto"/>
              <w:right w:val="single" w:sz="4" w:space="0" w:color="auto"/>
            </w:tcBorders>
            <w:noWrap/>
            <w:vAlign w:val="bottom"/>
            <w:hideMark/>
          </w:tcPr>
          <w:p w:rsidR="006F5980" w:rsidRPr="006F5980" w:rsidRDefault="006F5980">
            <w:r w:rsidRPr="006F5980">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r w:rsidRPr="006F5980">
              <w:t> </w:t>
            </w:r>
          </w:p>
        </w:tc>
        <w:tc>
          <w:tcPr>
            <w:tcW w:w="620" w:type="dxa"/>
            <w:tcBorders>
              <w:top w:val="nil"/>
              <w:left w:val="nil"/>
              <w:bottom w:val="single" w:sz="4" w:space="0" w:color="auto"/>
              <w:right w:val="nil"/>
            </w:tcBorders>
            <w:noWrap/>
            <w:vAlign w:val="bottom"/>
            <w:hideMark/>
          </w:tcPr>
          <w:p w:rsidR="006F5980" w:rsidRPr="006F5980" w:rsidRDefault="006F5980">
            <w:r w:rsidRPr="006F5980">
              <w:t> </w:t>
            </w:r>
          </w:p>
        </w:tc>
        <w:tc>
          <w:tcPr>
            <w:tcW w:w="1256"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7 606,6</w:t>
            </w:r>
          </w:p>
        </w:tc>
      </w:tr>
      <w:tr w:rsidR="006F5980" w:rsidRPr="006F5980" w:rsidTr="00C6620B">
        <w:trPr>
          <w:trHeight w:val="100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Администрация Подгоренского сельского поселения Калачеевского муниципального района Воронежской области</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nil"/>
              <w:left w:val="nil"/>
              <w:bottom w:val="single" w:sz="4" w:space="0" w:color="auto"/>
              <w:right w:val="nil"/>
            </w:tcBorders>
            <w:noWrap/>
            <w:vAlign w:val="bottom"/>
            <w:hideMark/>
          </w:tcPr>
          <w:p w:rsidR="006F5980" w:rsidRPr="006F5980" w:rsidRDefault="006F5980">
            <w:pPr>
              <w:jc w:val="right"/>
            </w:pPr>
            <w:r w:rsidRPr="006F5980">
              <w:t> </w:t>
            </w:r>
          </w:p>
        </w:tc>
        <w:tc>
          <w:tcPr>
            <w:tcW w:w="1256"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5411,7</w:t>
            </w:r>
          </w:p>
        </w:tc>
      </w:tr>
      <w:tr w:rsidR="006F5980" w:rsidRPr="006F5980" w:rsidTr="00C6620B">
        <w:trPr>
          <w:trHeight w:val="49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ОБЩЕГОСУДАРСТВЕННЫЕ ВОПРОСЫ</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2 699,9</w:t>
            </w:r>
          </w:p>
        </w:tc>
      </w:tr>
      <w:tr w:rsidR="006F5980" w:rsidRPr="006F5980" w:rsidTr="00C6620B">
        <w:trPr>
          <w:trHeight w:val="975"/>
        </w:trPr>
        <w:tc>
          <w:tcPr>
            <w:tcW w:w="4554" w:type="dxa"/>
            <w:tcBorders>
              <w:top w:val="nil"/>
              <w:left w:val="single" w:sz="8" w:space="0" w:color="auto"/>
              <w:bottom w:val="single" w:sz="8" w:space="0" w:color="auto"/>
              <w:right w:val="single" w:sz="8" w:space="0" w:color="auto"/>
            </w:tcBorders>
            <w:vAlign w:val="center"/>
            <w:hideMark/>
          </w:tcPr>
          <w:p w:rsidR="006F5980" w:rsidRPr="006F5980" w:rsidRDefault="006F5980">
            <w:r w:rsidRPr="006F5980">
              <w:t>Функционирование  высшего должностного лица органов  субъектов Российской Федерации и муниципальных образований</w:t>
            </w:r>
          </w:p>
        </w:tc>
        <w:tc>
          <w:tcPr>
            <w:tcW w:w="820"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02</w:t>
            </w:r>
          </w:p>
        </w:tc>
        <w:tc>
          <w:tcPr>
            <w:tcW w:w="1260" w:type="dxa"/>
            <w:tcBorders>
              <w:top w:val="nil"/>
              <w:left w:val="nil"/>
              <w:bottom w:val="single" w:sz="8" w:space="0" w:color="auto"/>
              <w:right w:val="single" w:sz="8" w:space="0" w:color="auto"/>
            </w:tcBorders>
            <w:noWrap/>
            <w:vAlign w:val="center"/>
            <w:hideMark/>
          </w:tcPr>
          <w:p w:rsidR="006F5980" w:rsidRPr="006F5980" w:rsidRDefault="006F5980">
            <w:pPr>
              <w:jc w:val="right"/>
              <w:rPr>
                <w:b/>
                <w:bCs/>
              </w:rPr>
            </w:pPr>
            <w:r w:rsidRPr="006F5980">
              <w:rPr>
                <w:b/>
                <w:bCs/>
              </w:rPr>
              <w:t> </w:t>
            </w:r>
          </w:p>
        </w:tc>
        <w:tc>
          <w:tcPr>
            <w:tcW w:w="620" w:type="dxa"/>
            <w:tcBorders>
              <w:top w:val="nil"/>
              <w:left w:val="nil"/>
              <w:bottom w:val="single" w:sz="8" w:space="0" w:color="auto"/>
              <w:right w:val="single" w:sz="8" w:space="0" w:color="auto"/>
            </w:tcBorders>
            <w:noWrap/>
            <w:vAlign w:val="center"/>
            <w:hideMark/>
          </w:tcPr>
          <w:p w:rsidR="006F5980" w:rsidRPr="006F5980" w:rsidRDefault="006F5980">
            <w:pPr>
              <w:jc w:val="right"/>
              <w:rPr>
                <w:b/>
                <w:bCs/>
              </w:rPr>
            </w:pPr>
            <w:r w:rsidRPr="006F5980">
              <w:rPr>
                <w:b/>
                <w:bCs/>
              </w:rPr>
              <w:t> </w:t>
            </w:r>
          </w:p>
        </w:tc>
        <w:tc>
          <w:tcPr>
            <w:tcW w:w="1256" w:type="dxa"/>
            <w:tcBorders>
              <w:top w:val="nil"/>
              <w:left w:val="nil"/>
              <w:bottom w:val="single" w:sz="8" w:space="0" w:color="auto"/>
              <w:right w:val="single" w:sz="8" w:space="0" w:color="auto"/>
            </w:tcBorders>
            <w:noWrap/>
            <w:vAlign w:val="center"/>
            <w:hideMark/>
          </w:tcPr>
          <w:p w:rsidR="006F5980" w:rsidRPr="006F5980" w:rsidRDefault="006F5980">
            <w:pPr>
              <w:jc w:val="right"/>
              <w:rPr>
                <w:b/>
                <w:bCs/>
                <w:color w:val="0000FF"/>
              </w:rPr>
            </w:pPr>
            <w:r w:rsidRPr="006F5980">
              <w:rPr>
                <w:b/>
                <w:bCs/>
                <w:color w:val="0000FF"/>
              </w:rPr>
              <w:t>636,3</w:t>
            </w:r>
          </w:p>
        </w:tc>
      </w:tr>
      <w:tr w:rsidR="006F5980" w:rsidRPr="006F5980" w:rsidTr="00C6620B">
        <w:trPr>
          <w:trHeight w:val="958"/>
        </w:trPr>
        <w:tc>
          <w:tcPr>
            <w:tcW w:w="4554" w:type="dxa"/>
            <w:tcBorders>
              <w:top w:val="nil"/>
              <w:left w:val="single" w:sz="8" w:space="0" w:color="auto"/>
              <w:bottom w:val="single" w:sz="8" w:space="0" w:color="auto"/>
              <w:right w:val="single" w:sz="8" w:space="0" w:color="auto"/>
            </w:tcBorders>
            <w:vAlign w:val="center"/>
            <w:hideMark/>
          </w:tcPr>
          <w:p w:rsidR="006F5980" w:rsidRPr="006F5980" w:rsidRDefault="006F5980">
            <w:r w:rsidRPr="006F5980">
              <w:t>Глава местной администрации   (исполнительно-распорядительного органа муниципального образования)</w:t>
            </w:r>
          </w:p>
        </w:tc>
        <w:tc>
          <w:tcPr>
            <w:tcW w:w="820"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pPr>
            <w:r w:rsidRPr="006F5980">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w:t>
            </w:r>
          </w:p>
        </w:tc>
        <w:tc>
          <w:tcPr>
            <w:tcW w:w="1260" w:type="dxa"/>
            <w:tcBorders>
              <w:top w:val="single" w:sz="4" w:space="0" w:color="auto"/>
              <w:left w:val="nil"/>
              <w:bottom w:val="single" w:sz="4" w:space="0" w:color="auto"/>
              <w:right w:val="single" w:sz="4" w:space="0" w:color="auto"/>
            </w:tcBorders>
            <w:noWrap/>
            <w:vAlign w:val="bottom"/>
            <w:hideMark/>
          </w:tcPr>
          <w:p w:rsidR="006F5980" w:rsidRPr="006F5980" w:rsidRDefault="006F5980">
            <w:pPr>
              <w:jc w:val="right"/>
            </w:pPr>
            <w:r w:rsidRPr="006F5980">
              <w:t>03 2 9202</w:t>
            </w:r>
          </w:p>
        </w:tc>
        <w:tc>
          <w:tcPr>
            <w:tcW w:w="620" w:type="dxa"/>
            <w:tcBorders>
              <w:top w:val="nil"/>
              <w:left w:val="nil"/>
              <w:bottom w:val="single" w:sz="8" w:space="0" w:color="auto"/>
              <w:right w:val="single" w:sz="8" w:space="0" w:color="auto"/>
            </w:tcBorders>
            <w:noWrap/>
            <w:vAlign w:val="center"/>
            <w:hideMark/>
          </w:tcPr>
          <w:p w:rsidR="006F5980" w:rsidRPr="006F5980" w:rsidRDefault="006F5980">
            <w:pPr>
              <w:jc w:val="right"/>
              <w:rPr>
                <w:b/>
                <w:bCs/>
              </w:rPr>
            </w:pPr>
            <w:r w:rsidRPr="006F5980">
              <w:rPr>
                <w:b/>
                <w:bCs/>
              </w:rPr>
              <w:t> </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6F5980" w:rsidRPr="006F5980" w:rsidRDefault="006F5980">
            <w:pPr>
              <w:jc w:val="right"/>
              <w:rPr>
                <w:color w:val="000000"/>
              </w:rPr>
            </w:pPr>
            <w:r w:rsidRPr="006F5980">
              <w:rPr>
                <w:color w:val="000000"/>
              </w:rPr>
              <w:t>636,3</w:t>
            </w:r>
          </w:p>
        </w:tc>
      </w:tr>
      <w:tr w:rsidR="006F5980" w:rsidRPr="006F5980" w:rsidTr="00C6620B">
        <w:trPr>
          <w:trHeight w:val="1113"/>
        </w:trPr>
        <w:tc>
          <w:tcPr>
            <w:tcW w:w="4554" w:type="dxa"/>
            <w:tcBorders>
              <w:top w:val="single" w:sz="4" w:space="0" w:color="auto"/>
              <w:left w:val="single" w:sz="4" w:space="0" w:color="auto"/>
              <w:bottom w:val="single" w:sz="4" w:space="0" w:color="auto"/>
              <w:right w:val="single" w:sz="4" w:space="0" w:color="auto"/>
            </w:tcBorders>
            <w:vAlign w:val="bottom"/>
            <w:hideMark/>
          </w:tcPr>
          <w:p w:rsidR="006F5980" w:rsidRPr="006F5980" w:rsidRDefault="006F5980">
            <w:r w:rsidRPr="006F598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04</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single" w:sz="4" w:space="0" w:color="auto"/>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1 983,6</w:t>
            </w:r>
          </w:p>
        </w:tc>
      </w:tr>
      <w:tr w:rsidR="006F5980" w:rsidRPr="006F5980" w:rsidTr="00C6620B">
        <w:trPr>
          <w:trHeight w:val="54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Центральный аппарат</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03 2 9201</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1 983,6</w:t>
            </w:r>
          </w:p>
        </w:tc>
      </w:tr>
      <w:tr w:rsidR="006F5980" w:rsidRPr="006F5980" w:rsidTr="00C6620B">
        <w:trPr>
          <w:trHeight w:val="3056"/>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lastRenderedPageBreak/>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03 2 9201</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987,2</w:t>
            </w:r>
          </w:p>
        </w:tc>
      </w:tr>
      <w:tr w:rsidR="006F5980" w:rsidRPr="006F5980" w:rsidTr="00C6620B">
        <w:trPr>
          <w:trHeight w:val="1993"/>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Расходы на обеспечение функций государственных органов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03 2 9201</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787,1</w:t>
            </w:r>
          </w:p>
        </w:tc>
      </w:tr>
      <w:tr w:rsidR="006F5980" w:rsidRPr="006F5980" w:rsidTr="00C6620B">
        <w:trPr>
          <w:trHeight w:val="1696"/>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(Иные бюджетные ассигнования)</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03 2 9201</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800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209,3</w:t>
            </w:r>
          </w:p>
        </w:tc>
      </w:tr>
      <w:tr w:rsidR="006F5980" w:rsidRPr="006F5980" w:rsidTr="00C6620B">
        <w:trPr>
          <w:trHeight w:val="686"/>
        </w:trPr>
        <w:tc>
          <w:tcPr>
            <w:tcW w:w="4554" w:type="dxa"/>
            <w:tcBorders>
              <w:top w:val="nil"/>
              <w:left w:val="single" w:sz="8" w:space="0" w:color="auto"/>
              <w:bottom w:val="single" w:sz="8" w:space="0" w:color="auto"/>
              <w:right w:val="single" w:sz="8" w:space="0" w:color="auto"/>
            </w:tcBorders>
            <w:vAlign w:val="center"/>
            <w:hideMark/>
          </w:tcPr>
          <w:p w:rsidR="006F5980" w:rsidRPr="006F5980" w:rsidRDefault="006F5980">
            <w:pPr>
              <w:rPr>
                <w:b/>
                <w:bCs/>
              </w:rPr>
            </w:pPr>
            <w:r w:rsidRPr="006F5980">
              <w:rPr>
                <w:b/>
                <w:bCs/>
              </w:rPr>
              <w:t>Обеспечение проведения выборов и референдумов</w:t>
            </w:r>
          </w:p>
        </w:tc>
        <w:tc>
          <w:tcPr>
            <w:tcW w:w="820"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pPr>
            <w:r w:rsidRPr="006F5980">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07</w:t>
            </w:r>
          </w:p>
        </w:tc>
        <w:tc>
          <w:tcPr>
            <w:tcW w:w="1260" w:type="dxa"/>
            <w:tcBorders>
              <w:top w:val="nil"/>
              <w:left w:val="nil"/>
              <w:bottom w:val="single" w:sz="8" w:space="0" w:color="auto"/>
              <w:right w:val="single" w:sz="8" w:space="0" w:color="auto"/>
            </w:tcBorders>
            <w:noWrap/>
            <w:vAlign w:val="center"/>
            <w:hideMark/>
          </w:tcPr>
          <w:p w:rsidR="006F5980" w:rsidRPr="006F5980" w:rsidRDefault="006F5980">
            <w:pPr>
              <w:jc w:val="right"/>
            </w:pPr>
            <w:r w:rsidRPr="006F5980">
              <w:t> </w:t>
            </w:r>
          </w:p>
        </w:tc>
        <w:tc>
          <w:tcPr>
            <w:tcW w:w="620" w:type="dxa"/>
            <w:tcBorders>
              <w:top w:val="nil"/>
              <w:left w:val="nil"/>
              <w:bottom w:val="single" w:sz="8" w:space="0" w:color="auto"/>
              <w:right w:val="single" w:sz="8" w:space="0" w:color="auto"/>
            </w:tcBorders>
            <w:noWrap/>
            <w:vAlign w:val="center"/>
            <w:hideMark/>
          </w:tcPr>
          <w:p w:rsidR="006F5980" w:rsidRPr="006F5980" w:rsidRDefault="006F5980">
            <w:pPr>
              <w:jc w:val="right"/>
            </w:pPr>
            <w:r w:rsidRPr="006F5980">
              <w:t> </w:t>
            </w:r>
          </w:p>
        </w:tc>
        <w:tc>
          <w:tcPr>
            <w:tcW w:w="1256"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80,0</w:t>
            </w:r>
          </w:p>
        </w:tc>
      </w:tr>
      <w:tr w:rsidR="006F5980" w:rsidRPr="006F5980" w:rsidTr="00C6620B">
        <w:trPr>
          <w:trHeight w:val="3015"/>
        </w:trPr>
        <w:tc>
          <w:tcPr>
            <w:tcW w:w="4554" w:type="dxa"/>
            <w:tcBorders>
              <w:top w:val="nil"/>
              <w:left w:val="single" w:sz="8" w:space="0" w:color="auto"/>
              <w:bottom w:val="single" w:sz="8" w:space="0" w:color="auto"/>
              <w:right w:val="single" w:sz="8" w:space="0" w:color="auto"/>
            </w:tcBorders>
            <w:vAlign w:val="center"/>
            <w:hideMark/>
          </w:tcPr>
          <w:p w:rsidR="006F5980" w:rsidRPr="006F5980" w:rsidRDefault="006F5980">
            <w:r w:rsidRPr="006F5980">
              <w:t xml:space="preserve">Расходы на обеспечение деятельности ИКМО, связанные с подготовкой и проведением </w:t>
            </w:r>
            <w:proofErr w:type="gramStart"/>
            <w:r w:rsidRPr="006F5980">
              <w:t>выборов  депутатов Совета народных депутатов Подгоренского  сельского поселения</w:t>
            </w:r>
            <w:proofErr w:type="gramEnd"/>
            <w:r w:rsidRPr="006F5980">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20"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07</w:t>
            </w:r>
          </w:p>
        </w:tc>
        <w:tc>
          <w:tcPr>
            <w:tcW w:w="1260" w:type="dxa"/>
            <w:tcBorders>
              <w:top w:val="single" w:sz="4" w:space="0" w:color="auto"/>
              <w:left w:val="nil"/>
              <w:bottom w:val="single" w:sz="4" w:space="0" w:color="auto"/>
              <w:right w:val="single" w:sz="4" w:space="0" w:color="auto"/>
            </w:tcBorders>
            <w:noWrap/>
            <w:vAlign w:val="bottom"/>
            <w:hideMark/>
          </w:tcPr>
          <w:p w:rsidR="006F5980" w:rsidRPr="006F5980" w:rsidRDefault="006F5980">
            <w:pPr>
              <w:jc w:val="right"/>
            </w:pPr>
            <w:r w:rsidRPr="006F5980">
              <w:t>03 2 9201</w:t>
            </w:r>
          </w:p>
        </w:tc>
        <w:tc>
          <w:tcPr>
            <w:tcW w:w="620" w:type="dxa"/>
            <w:tcBorders>
              <w:top w:val="single" w:sz="4" w:space="0" w:color="auto"/>
              <w:left w:val="nil"/>
              <w:bottom w:val="single" w:sz="4" w:space="0" w:color="auto"/>
              <w:right w:val="single" w:sz="4" w:space="0" w:color="auto"/>
            </w:tcBorders>
            <w:noWrap/>
            <w:vAlign w:val="bottom"/>
            <w:hideMark/>
          </w:tcPr>
          <w:p w:rsidR="006F5980" w:rsidRPr="006F5980" w:rsidRDefault="006F5980">
            <w:pPr>
              <w:jc w:val="right"/>
            </w:pPr>
            <w:r w:rsidRPr="006F5980">
              <w:t>800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80,0</w:t>
            </w:r>
          </w:p>
        </w:tc>
      </w:tr>
      <w:tr w:rsidR="006F5980" w:rsidRPr="006F5980" w:rsidTr="00C6620B">
        <w:trPr>
          <w:trHeight w:val="315"/>
        </w:trPr>
        <w:tc>
          <w:tcPr>
            <w:tcW w:w="4554" w:type="dxa"/>
            <w:tcBorders>
              <w:top w:val="single" w:sz="4" w:space="0" w:color="auto"/>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НАЦИОНАЛЬНАЯ ОБОРОНА</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02</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166,8</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Мобилизационная и вневойсковая подготовка</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color w:val="0000FF"/>
              </w:rPr>
            </w:pPr>
            <w:r w:rsidRPr="006F5980">
              <w:rPr>
                <w:color w:val="0000FF"/>
              </w:rPr>
              <w:t>166,8</w:t>
            </w:r>
          </w:p>
        </w:tc>
      </w:tr>
      <w:tr w:rsidR="006F5980" w:rsidRPr="006F5980" w:rsidTr="00C6620B">
        <w:trPr>
          <w:trHeight w:val="3102"/>
        </w:trPr>
        <w:tc>
          <w:tcPr>
            <w:tcW w:w="4554" w:type="dxa"/>
            <w:tcBorders>
              <w:top w:val="nil"/>
              <w:left w:val="single" w:sz="4" w:space="0" w:color="auto"/>
              <w:bottom w:val="single" w:sz="4" w:space="0" w:color="auto"/>
              <w:right w:val="single" w:sz="4" w:space="0" w:color="auto"/>
            </w:tcBorders>
            <w:shd w:val="clear" w:color="auto" w:fill="FFFFFF"/>
            <w:vAlign w:val="bottom"/>
            <w:hideMark/>
          </w:tcPr>
          <w:p w:rsidR="006F5980" w:rsidRPr="006F5980" w:rsidRDefault="006F5980">
            <w:r w:rsidRPr="006F5980">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032 51 18</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154,6</w:t>
            </w:r>
          </w:p>
        </w:tc>
      </w:tr>
      <w:tr w:rsidR="006F5980" w:rsidRPr="006F5980" w:rsidTr="00C6620B">
        <w:trPr>
          <w:trHeight w:val="2205"/>
        </w:trPr>
        <w:tc>
          <w:tcPr>
            <w:tcW w:w="4554" w:type="dxa"/>
            <w:tcBorders>
              <w:top w:val="nil"/>
              <w:left w:val="single" w:sz="4" w:space="0" w:color="auto"/>
              <w:bottom w:val="single" w:sz="4" w:space="0" w:color="auto"/>
              <w:right w:val="single" w:sz="4" w:space="0" w:color="auto"/>
            </w:tcBorders>
            <w:shd w:val="clear" w:color="auto" w:fill="FFFFFF"/>
            <w:vAlign w:val="bottom"/>
            <w:hideMark/>
          </w:tcPr>
          <w:p w:rsidR="006F5980" w:rsidRPr="006F5980" w:rsidRDefault="006F5980">
            <w:r w:rsidRPr="006F5980">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032 51 18</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12,2</w:t>
            </w:r>
          </w:p>
        </w:tc>
      </w:tr>
      <w:tr w:rsidR="006F5980" w:rsidRPr="006F5980" w:rsidTr="00C6620B">
        <w:trPr>
          <w:trHeight w:val="88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9,0</w:t>
            </w:r>
          </w:p>
        </w:tc>
      </w:tr>
      <w:tr w:rsidR="006F5980" w:rsidRPr="006F5980" w:rsidTr="00C6620B">
        <w:trPr>
          <w:trHeight w:val="99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09</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9,0</w:t>
            </w:r>
          </w:p>
        </w:tc>
      </w:tr>
      <w:tr w:rsidR="006F5980" w:rsidRPr="006F5980" w:rsidTr="00C6620B">
        <w:trPr>
          <w:trHeight w:val="1937"/>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Мероприятия в сфере защиты населения от чрезвычайных ситуаций и пожаров в рамках подпрограммы "Обеспечение реализации муниципальной программ</w:t>
            </w:r>
            <w:proofErr w:type="gramStart"/>
            <w:r w:rsidRPr="006F5980">
              <w:t>"м</w:t>
            </w:r>
            <w:proofErr w:type="gramEnd"/>
            <w:r w:rsidRPr="006F5980">
              <w:t>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09</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03 2 9143</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9,0</w:t>
            </w:r>
          </w:p>
        </w:tc>
      </w:tr>
      <w:tr w:rsidR="006F5980" w:rsidRPr="006F5980" w:rsidTr="00C6620B">
        <w:trPr>
          <w:trHeight w:val="421"/>
        </w:trPr>
        <w:tc>
          <w:tcPr>
            <w:tcW w:w="4554" w:type="dxa"/>
            <w:tcBorders>
              <w:top w:val="nil"/>
              <w:left w:val="single" w:sz="4" w:space="0" w:color="auto"/>
              <w:bottom w:val="single" w:sz="4" w:space="0" w:color="auto"/>
              <w:right w:val="single" w:sz="4" w:space="0" w:color="auto"/>
            </w:tcBorders>
            <w:hideMark/>
          </w:tcPr>
          <w:p w:rsidR="006F5980" w:rsidRPr="006F5980" w:rsidRDefault="006F5980">
            <w:pPr>
              <w:rPr>
                <w:b/>
                <w:bCs/>
              </w:rPr>
            </w:pPr>
            <w:r w:rsidRPr="006F5980">
              <w:rPr>
                <w:b/>
                <w:bCs/>
              </w:rPr>
              <w:t>НАЦИОНАЛЬНАЯ ЭКОНОМИКА</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04</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1 442,9</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hideMark/>
          </w:tcPr>
          <w:p w:rsidR="006F5980" w:rsidRPr="006F5980" w:rsidRDefault="006F5980">
            <w:pPr>
              <w:rPr>
                <w:b/>
                <w:bCs/>
              </w:rPr>
            </w:pPr>
            <w:r w:rsidRPr="006F5980">
              <w:rPr>
                <w:b/>
                <w:bCs/>
              </w:rPr>
              <w:t>Дорожное хозяйство (дорожные фонды)</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04</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09</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i/>
                <w:iCs/>
                <w:color w:val="0000FF"/>
              </w:rPr>
            </w:pPr>
            <w:r w:rsidRPr="006F5980">
              <w:rPr>
                <w:b/>
                <w:bCs/>
                <w:i/>
                <w:iCs/>
                <w:color w:val="0000FF"/>
              </w:rPr>
              <w:t>1 442,9</w:t>
            </w:r>
          </w:p>
        </w:tc>
      </w:tr>
      <w:tr w:rsidR="006F5980" w:rsidRPr="006F5980" w:rsidTr="00C6620B">
        <w:trPr>
          <w:trHeight w:val="3621"/>
        </w:trPr>
        <w:tc>
          <w:tcPr>
            <w:tcW w:w="4554" w:type="dxa"/>
            <w:tcBorders>
              <w:top w:val="nil"/>
              <w:left w:val="single" w:sz="4" w:space="0" w:color="auto"/>
              <w:bottom w:val="single" w:sz="4" w:space="0" w:color="auto"/>
              <w:right w:val="single" w:sz="4" w:space="0" w:color="auto"/>
            </w:tcBorders>
            <w:hideMark/>
          </w:tcPr>
          <w:p w:rsidR="006F5980" w:rsidRPr="006F5980" w:rsidRDefault="006F5980">
            <w:r w:rsidRPr="006F5980">
              <w:lastRenderedPageBreak/>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6F5980">
              <w:t>ремонта</w:t>
            </w:r>
            <w:proofErr w:type="gramEnd"/>
            <w:r w:rsidRPr="006F5980">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09</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01 2 9129</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1 442,9</w:t>
            </w:r>
          </w:p>
        </w:tc>
      </w:tr>
      <w:tr w:rsidR="006F5980" w:rsidRPr="006F5980" w:rsidTr="00C6620B">
        <w:trPr>
          <w:trHeight w:val="63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ЖИЛИЩНО-КОММУНАЛЬНОЕ  ХОЗЯЙСТВО</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1014,8</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Жилищное хозяйство</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01</w:t>
            </w:r>
          </w:p>
        </w:tc>
        <w:tc>
          <w:tcPr>
            <w:tcW w:w="1260" w:type="dxa"/>
            <w:tcBorders>
              <w:top w:val="nil"/>
              <w:left w:val="nil"/>
              <w:bottom w:val="single" w:sz="4" w:space="0" w:color="auto"/>
              <w:right w:val="single" w:sz="4" w:space="0" w:color="auto"/>
            </w:tcBorders>
            <w:noWrap/>
            <w:vAlign w:val="bottom"/>
          </w:tcPr>
          <w:p w:rsidR="006F5980" w:rsidRPr="006F5980" w:rsidRDefault="006F5980">
            <w:pPr>
              <w:jc w:val="right"/>
              <w:rPr>
                <w:b/>
                <w:bCs/>
              </w:rPr>
            </w:pPr>
          </w:p>
        </w:tc>
        <w:tc>
          <w:tcPr>
            <w:tcW w:w="620" w:type="dxa"/>
            <w:tcBorders>
              <w:top w:val="nil"/>
              <w:left w:val="nil"/>
              <w:bottom w:val="single" w:sz="4" w:space="0" w:color="auto"/>
              <w:right w:val="single" w:sz="4" w:space="0" w:color="auto"/>
            </w:tcBorders>
            <w:noWrap/>
            <w:vAlign w:val="bottom"/>
          </w:tcPr>
          <w:p w:rsidR="006F5980" w:rsidRPr="006F5980" w:rsidRDefault="006F5980">
            <w:pPr>
              <w:jc w:val="right"/>
              <w:rPr>
                <w:b/>
                <w:bCs/>
              </w:rPr>
            </w:pP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31,1</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Cs/>
              </w:rPr>
            </w:pPr>
            <w:r w:rsidRPr="006F5980">
              <w:rPr>
                <w:bCs/>
                <w:color w:val="000000"/>
              </w:rPr>
              <w:t>Мероприятия по обеспечению капитального ремонта многоквартирных домов за счет средств бюджетов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Cs/>
              </w:rPr>
            </w:pPr>
            <w:r w:rsidRPr="006F5980">
              <w:rPr>
                <w:bCs/>
              </w:rPr>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Cs/>
              </w:rPr>
            </w:pPr>
            <w:r w:rsidRPr="006F5980">
              <w:rPr>
                <w:bCs/>
              </w:rPr>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Cs/>
              </w:rPr>
            </w:pPr>
            <w:r w:rsidRPr="006F5980">
              <w:rPr>
                <w:bCs/>
              </w:rPr>
              <w:t>01 1 9601</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Cs/>
              </w:rPr>
            </w:pPr>
            <w:r w:rsidRPr="006F5980">
              <w:rPr>
                <w:bCs/>
              </w:rPr>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Cs/>
                <w:color w:val="0000FF"/>
              </w:rPr>
            </w:pPr>
            <w:r w:rsidRPr="006F5980">
              <w:t>31,1</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Благоустройство</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983,7</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Уличное освещение</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287,6</w:t>
            </w:r>
          </w:p>
        </w:tc>
      </w:tr>
      <w:tr w:rsidR="006F5980" w:rsidRPr="006F5980" w:rsidTr="00C6620B">
        <w:trPr>
          <w:trHeight w:val="220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6F5980">
              <w:t>энергоэффективности</w:t>
            </w:r>
            <w:proofErr w:type="spellEnd"/>
            <w:r w:rsidRPr="006F5980">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01 3 9867</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196,5</w:t>
            </w:r>
          </w:p>
        </w:tc>
      </w:tr>
      <w:tr w:rsidR="006F5980" w:rsidRPr="006F5980" w:rsidTr="00C6620B">
        <w:trPr>
          <w:trHeight w:val="178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6F5980">
              <w:t>энергоэффективности</w:t>
            </w:r>
            <w:proofErr w:type="spellEnd"/>
            <w:r w:rsidRPr="006F5980">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01 3 7867</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91,1</w:t>
            </w:r>
          </w:p>
        </w:tc>
      </w:tr>
      <w:tr w:rsidR="006F5980" w:rsidRPr="006F5980" w:rsidTr="00C6620B">
        <w:trPr>
          <w:trHeight w:val="40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Организация и содержание мест захоронения</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102,8</w:t>
            </w:r>
          </w:p>
        </w:tc>
      </w:tr>
      <w:tr w:rsidR="006F5980" w:rsidRPr="006F5980" w:rsidTr="00C6620B">
        <w:trPr>
          <w:trHeight w:val="2086"/>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lastRenderedPageBreak/>
              <w:t xml:space="preserve">Расходы на содержание мест захоронения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6F5980">
              <w:t>энергоэффективности</w:t>
            </w:r>
            <w:proofErr w:type="spellEnd"/>
            <w:r w:rsidRPr="006F5980">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01 3 9869</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102,8</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Озеленение</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5,5</w:t>
            </w:r>
          </w:p>
        </w:tc>
      </w:tr>
      <w:tr w:rsidR="006F5980" w:rsidRPr="006F5980" w:rsidTr="00C6620B">
        <w:trPr>
          <w:trHeight w:val="199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Расходы на озеленение в рамках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01 3 9872</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5,5</w:t>
            </w:r>
          </w:p>
        </w:tc>
      </w:tr>
      <w:tr w:rsidR="006F5980" w:rsidRPr="006F5980" w:rsidTr="00C6620B">
        <w:trPr>
          <w:trHeight w:val="630"/>
        </w:trPr>
        <w:tc>
          <w:tcPr>
            <w:tcW w:w="4554" w:type="dxa"/>
            <w:tcBorders>
              <w:top w:val="nil"/>
              <w:left w:val="single" w:sz="4" w:space="0" w:color="auto"/>
              <w:bottom w:val="single" w:sz="4" w:space="0" w:color="auto"/>
              <w:right w:val="single" w:sz="4" w:space="0" w:color="auto"/>
            </w:tcBorders>
            <w:hideMark/>
          </w:tcPr>
          <w:p w:rsidR="006F5980" w:rsidRPr="006F5980" w:rsidRDefault="006F5980">
            <w:pPr>
              <w:rPr>
                <w:b/>
                <w:bCs/>
              </w:rPr>
            </w:pPr>
            <w:r w:rsidRPr="006F5980">
              <w:rPr>
                <w:b/>
                <w:bCs/>
              </w:rPr>
              <w:t>Прочие мероприятия по благоустройству городских округов и поселений</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587,8</w:t>
            </w:r>
          </w:p>
        </w:tc>
      </w:tr>
      <w:tr w:rsidR="006F5980" w:rsidRPr="006F5980" w:rsidTr="00C6620B">
        <w:trPr>
          <w:trHeight w:val="1906"/>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Мероприятия по благоустройству в рамках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01 3 9873</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587,8</w:t>
            </w:r>
          </w:p>
        </w:tc>
      </w:tr>
      <w:tr w:rsidR="006F5980" w:rsidRPr="006F5980" w:rsidTr="00C6620B">
        <w:trPr>
          <w:trHeight w:val="126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 xml:space="preserve">МКУ "Подгоренский КДЦ" Подгоренского сельского поселения Калачеевского муниципального района Воронежской области </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2 194,9</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КУЛЬТУРА, КИНЕМАТОГРАФИЯ</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08</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2 194,9</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КУЛЬТУРА</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08</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2 194,9</w:t>
            </w:r>
          </w:p>
        </w:tc>
      </w:tr>
      <w:tr w:rsidR="006F5980" w:rsidRPr="006F5980" w:rsidTr="00C6620B">
        <w:trPr>
          <w:trHeight w:val="63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Учреждение культуры и мероприятия в сфере культуры и кинематографии</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02 1 0059</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2 194,9</w:t>
            </w:r>
          </w:p>
        </w:tc>
      </w:tr>
      <w:tr w:rsidR="006F5980" w:rsidRPr="006F5980" w:rsidTr="00C6620B">
        <w:trPr>
          <w:trHeight w:val="2772"/>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roofErr w:type="gramStart"/>
            <w:r w:rsidRPr="006F5980">
              <w:t xml:space="preserve">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F5980">
              <w:lastRenderedPageBreak/>
              <w:t>внебюджетными фондами)</w:t>
            </w:r>
            <w:proofErr w:type="gramEnd"/>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lastRenderedPageBreak/>
              <w:t>08</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02 1 0059</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1 658,5</w:t>
            </w:r>
          </w:p>
        </w:tc>
      </w:tr>
      <w:tr w:rsidR="006F5980" w:rsidRPr="006F5980" w:rsidTr="00C6620B">
        <w:trPr>
          <w:trHeight w:val="220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02 1 0059</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439,7</w:t>
            </w:r>
          </w:p>
        </w:tc>
      </w:tr>
      <w:tr w:rsidR="006F5980" w:rsidRPr="006F5980" w:rsidTr="00C6620B">
        <w:trPr>
          <w:trHeight w:val="157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02 1 0059</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800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95,5</w:t>
            </w:r>
          </w:p>
        </w:tc>
      </w:tr>
      <w:tr w:rsidR="006F5980" w:rsidRPr="006F5980" w:rsidTr="00C6620B">
        <w:trPr>
          <w:trHeight w:val="63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Комплектование книжных фондов библиотек муниципального образования</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1,2</w:t>
            </w:r>
          </w:p>
        </w:tc>
      </w:tr>
      <w:tr w:rsidR="006F5980" w:rsidRPr="006F5980" w:rsidTr="00C6620B">
        <w:trPr>
          <w:trHeight w:val="1886"/>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02 1 5144</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1,2</w:t>
            </w:r>
          </w:p>
        </w:tc>
      </w:tr>
      <w:tr w:rsidR="006F5980" w:rsidRPr="006F5980" w:rsidTr="00C6620B">
        <w:trPr>
          <w:trHeight w:val="39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СОЦИАЛЬНАЯ ПОЛИТИКА</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10</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74,0</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Пенсионное обеспечение</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color w:val="0000FF"/>
              </w:rPr>
            </w:pPr>
            <w:r w:rsidRPr="006F5980">
              <w:rPr>
                <w:color w:val="0000FF"/>
              </w:rPr>
              <w:t>74,0</w:t>
            </w:r>
          </w:p>
        </w:tc>
      </w:tr>
      <w:tr w:rsidR="006F5980" w:rsidRPr="006F5980" w:rsidTr="00C6620B">
        <w:trPr>
          <w:trHeight w:val="225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w:t>
            </w:r>
            <w:proofErr w:type="gramStart"/>
            <w:r w:rsidRPr="006F5980">
              <w:t>"м</w:t>
            </w:r>
            <w:proofErr w:type="gramEnd"/>
            <w:r w:rsidRPr="006F5980">
              <w:t>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03 2 9047</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300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74,0</w:t>
            </w:r>
          </w:p>
        </w:tc>
      </w:tr>
      <w:tr w:rsidR="006F5980" w:rsidRPr="006F5980" w:rsidTr="00C6620B">
        <w:trPr>
          <w:trHeight w:val="315"/>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ФИЗИЧЕСКАЯ КУЛЬТУРА И СПОРТ</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11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 </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4,3</w:t>
            </w:r>
          </w:p>
        </w:tc>
      </w:tr>
      <w:tr w:rsidR="006F5980" w:rsidRPr="006F5980" w:rsidTr="00C6620B">
        <w:trPr>
          <w:trHeight w:val="630"/>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rPr>
                <w:color w:val="0000FF"/>
              </w:rPr>
            </w:pPr>
            <w:r w:rsidRPr="006F5980">
              <w:rPr>
                <w:color w:val="0000FF"/>
              </w:rPr>
              <w:t>4,3</w:t>
            </w:r>
          </w:p>
        </w:tc>
      </w:tr>
      <w:tr w:rsidR="006F5980" w:rsidRPr="006F5980" w:rsidTr="00C6620B">
        <w:trPr>
          <w:trHeight w:val="1586"/>
        </w:trPr>
        <w:tc>
          <w:tcPr>
            <w:tcW w:w="4554"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lastRenderedPageBreak/>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w:t>
            </w:r>
            <w:proofErr w:type="spellStart"/>
            <w:r w:rsidRPr="006F5980">
              <w:t>товаров</w:t>
            </w:r>
            <w:proofErr w:type="gramStart"/>
            <w:r w:rsidRPr="006F5980">
              <w:t>,р</w:t>
            </w:r>
            <w:proofErr w:type="gramEnd"/>
            <w:r w:rsidRPr="006F5980">
              <w:t>абот</w:t>
            </w:r>
            <w:proofErr w:type="spellEnd"/>
            <w:r w:rsidRPr="006F5980">
              <w:t xml:space="preserve"> и услуг для государственных (муниципальных) нужд) </w:t>
            </w:r>
          </w:p>
        </w:tc>
        <w:tc>
          <w:tcPr>
            <w:tcW w:w="8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11</w:t>
            </w:r>
          </w:p>
        </w:tc>
        <w:tc>
          <w:tcPr>
            <w:tcW w:w="5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126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02 1 9041</w:t>
            </w:r>
          </w:p>
        </w:tc>
        <w:tc>
          <w:tcPr>
            <w:tcW w:w="62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1256"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4,3</w:t>
            </w:r>
          </w:p>
        </w:tc>
      </w:tr>
    </w:tbl>
    <w:p w:rsidR="006F5980" w:rsidRPr="006F5980" w:rsidRDefault="006F5980" w:rsidP="006F5980">
      <w:pPr>
        <w:rPr>
          <w:lang w:eastAsia="ar-SA"/>
        </w:rPr>
      </w:pPr>
    </w:p>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Pr="006F5980" w:rsidRDefault="006F5980" w:rsidP="006F5980"/>
    <w:p w:rsidR="006F5980" w:rsidRDefault="006F5980"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Default="00C6620B" w:rsidP="006F5980"/>
    <w:p w:rsidR="00C6620B" w:rsidRPr="006F5980" w:rsidRDefault="00C6620B" w:rsidP="006F5980"/>
    <w:p w:rsidR="006F5980" w:rsidRPr="006F5980" w:rsidRDefault="006F5980" w:rsidP="006F5980"/>
    <w:p w:rsidR="006F5980" w:rsidRPr="006F5980" w:rsidRDefault="006F5980" w:rsidP="006F5980"/>
    <w:tbl>
      <w:tblPr>
        <w:tblW w:w="9229" w:type="dxa"/>
        <w:tblInd w:w="93" w:type="dxa"/>
        <w:tblLayout w:type="fixed"/>
        <w:tblLook w:val="04A0" w:firstRow="1" w:lastRow="0" w:firstColumn="1" w:lastColumn="0" w:noHBand="0" w:noVBand="1"/>
      </w:tblPr>
      <w:tblGrid>
        <w:gridCol w:w="4412"/>
        <w:gridCol w:w="1135"/>
        <w:gridCol w:w="850"/>
        <w:gridCol w:w="880"/>
        <w:gridCol w:w="821"/>
        <w:gridCol w:w="1131"/>
      </w:tblGrid>
      <w:tr w:rsidR="006F5980" w:rsidRPr="006F5980" w:rsidTr="006F5980">
        <w:trPr>
          <w:trHeight w:val="2215"/>
        </w:trPr>
        <w:tc>
          <w:tcPr>
            <w:tcW w:w="4412" w:type="dxa"/>
            <w:noWrap/>
            <w:vAlign w:val="bottom"/>
            <w:hideMark/>
          </w:tcPr>
          <w:p w:rsidR="006F5980" w:rsidRPr="006F5980" w:rsidRDefault="006F5980"/>
        </w:tc>
        <w:tc>
          <w:tcPr>
            <w:tcW w:w="4817" w:type="dxa"/>
            <w:gridSpan w:val="5"/>
            <w:vAlign w:val="bottom"/>
            <w:hideMark/>
          </w:tcPr>
          <w:p w:rsidR="006F5980" w:rsidRPr="006F5980" w:rsidRDefault="006F5980">
            <w:pPr>
              <w:jc w:val="right"/>
            </w:pPr>
            <w:r w:rsidRPr="006F5980">
              <w:t>Приложение № 4</w:t>
            </w:r>
          </w:p>
          <w:p w:rsidR="006F5980" w:rsidRPr="006F5980" w:rsidRDefault="006F5980">
            <w:pPr>
              <w:jc w:val="right"/>
            </w:pPr>
            <w:r w:rsidRPr="006F5980">
              <w:t>к решению</w:t>
            </w:r>
            <w:r w:rsidRPr="006F5980">
              <w:br/>
              <w:t>Совета народных депутатов</w:t>
            </w:r>
            <w:r w:rsidRPr="006F5980">
              <w:br/>
              <w:t xml:space="preserve">от «28» декабря 2015 г. № 19 О внесение изменений в решение Совета народных депутатов Подгоренского сельского поселения от 25.12.2014г. №200 </w:t>
            </w:r>
            <w:r w:rsidRPr="006F5980">
              <w:br/>
              <w:t>«О бюджете Подгоренского сельского поселения на 2015 год и плановый                                                                                                                                                                                                                                                                                                                                                                                                                                                                                                                              период 2016 и 2017 годов»</w:t>
            </w:r>
          </w:p>
        </w:tc>
      </w:tr>
      <w:tr w:rsidR="006F5980" w:rsidRPr="006F5980" w:rsidTr="006F5980">
        <w:trPr>
          <w:trHeight w:val="300"/>
        </w:trPr>
        <w:tc>
          <w:tcPr>
            <w:tcW w:w="4412" w:type="dxa"/>
            <w:noWrap/>
            <w:vAlign w:val="bottom"/>
            <w:hideMark/>
          </w:tcPr>
          <w:p w:rsidR="006F5980" w:rsidRPr="006F5980" w:rsidRDefault="006F5980"/>
        </w:tc>
        <w:tc>
          <w:tcPr>
            <w:tcW w:w="1135" w:type="dxa"/>
            <w:noWrap/>
            <w:vAlign w:val="bottom"/>
            <w:hideMark/>
          </w:tcPr>
          <w:p w:rsidR="006F5980" w:rsidRPr="006F5980" w:rsidRDefault="006F5980"/>
        </w:tc>
        <w:tc>
          <w:tcPr>
            <w:tcW w:w="850" w:type="dxa"/>
            <w:noWrap/>
            <w:vAlign w:val="bottom"/>
            <w:hideMark/>
          </w:tcPr>
          <w:p w:rsidR="006F5980" w:rsidRPr="006F5980" w:rsidRDefault="006F5980"/>
        </w:tc>
        <w:tc>
          <w:tcPr>
            <w:tcW w:w="880" w:type="dxa"/>
            <w:noWrap/>
            <w:vAlign w:val="bottom"/>
            <w:hideMark/>
          </w:tcPr>
          <w:p w:rsidR="006F5980" w:rsidRPr="006F5980" w:rsidRDefault="006F5980"/>
        </w:tc>
        <w:tc>
          <w:tcPr>
            <w:tcW w:w="821" w:type="dxa"/>
            <w:noWrap/>
            <w:vAlign w:val="bottom"/>
            <w:hideMark/>
          </w:tcPr>
          <w:p w:rsidR="006F5980" w:rsidRPr="006F5980" w:rsidRDefault="006F5980"/>
        </w:tc>
        <w:tc>
          <w:tcPr>
            <w:tcW w:w="1131" w:type="dxa"/>
            <w:noWrap/>
            <w:vAlign w:val="bottom"/>
            <w:hideMark/>
          </w:tcPr>
          <w:p w:rsidR="006F5980" w:rsidRPr="006F5980" w:rsidRDefault="006F5980"/>
        </w:tc>
      </w:tr>
      <w:tr w:rsidR="006F5980" w:rsidRPr="006F5980" w:rsidTr="006F5980">
        <w:trPr>
          <w:trHeight w:val="1635"/>
        </w:trPr>
        <w:tc>
          <w:tcPr>
            <w:tcW w:w="9229" w:type="dxa"/>
            <w:gridSpan w:val="6"/>
            <w:vAlign w:val="bottom"/>
            <w:hideMark/>
          </w:tcPr>
          <w:p w:rsidR="006F5980" w:rsidRPr="006F5980" w:rsidRDefault="006F5980">
            <w:pPr>
              <w:jc w:val="center"/>
              <w:rPr>
                <w:b/>
                <w:bCs/>
                <w:color w:val="000000"/>
              </w:rPr>
            </w:pPr>
            <w:r w:rsidRPr="006F5980">
              <w:rPr>
                <w:b/>
                <w:bCs/>
                <w:color w:val="000000"/>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на 2015 год</w:t>
            </w:r>
          </w:p>
        </w:tc>
      </w:tr>
      <w:tr w:rsidR="006F5980" w:rsidRPr="006F5980" w:rsidTr="006F5980">
        <w:trPr>
          <w:trHeight w:val="945"/>
        </w:trPr>
        <w:tc>
          <w:tcPr>
            <w:tcW w:w="4412" w:type="dxa"/>
            <w:tcBorders>
              <w:top w:val="single" w:sz="8" w:space="0" w:color="auto"/>
              <w:left w:val="single" w:sz="8" w:space="0" w:color="auto"/>
              <w:bottom w:val="nil"/>
              <w:right w:val="single" w:sz="8" w:space="0" w:color="auto"/>
            </w:tcBorders>
            <w:vAlign w:val="bottom"/>
            <w:hideMark/>
          </w:tcPr>
          <w:p w:rsidR="006F5980" w:rsidRPr="006F5980" w:rsidRDefault="006F5980">
            <w:pPr>
              <w:jc w:val="center"/>
              <w:rPr>
                <w:b/>
                <w:bCs/>
              </w:rPr>
            </w:pPr>
            <w:r w:rsidRPr="006F5980">
              <w:rPr>
                <w:b/>
                <w:bCs/>
              </w:rPr>
              <w:t>Наименование</w:t>
            </w:r>
          </w:p>
        </w:tc>
        <w:tc>
          <w:tcPr>
            <w:tcW w:w="1135" w:type="dxa"/>
            <w:tcBorders>
              <w:top w:val="single" w:sz="8" w:space="0" w:color="auto"/>
              <w:left w:val="nil"/>
              <w:bottom w:val="nil"/>
              <w:right w:val="single" w:sz="8" w:space="0" w:color="auto"/>
            </w:tcBorders>
            <w:vAlign w:val="bottom"/>
            <w:hideMark/>
          </w:tcPr>
          <w:p w:rsidR="006F5980" w:rsidRPr="006F5980" w:rsidRDefault="006F5980">
            <w:pPr>
              <w:jc w:val="center"/>
              <w:rPr>
                <w:b/>
                <w:bCs/>
              </w:rPr>
            </w:pPr>
            <w:r w:rsidRPr="006F5980">
              <w:rPr>
                <w:b/>
                <w:bCs/>
              </w:rPr>
              <w:t>ЦСР</w:t>
            </w:r>
          </w:p>
        </w:tc>
        <w:tc>
          <w:tcPr>
            <w:tcW w:w="850" w:type="dxa"/>
            <w:tcBorders>
              <w:top w:val="single" w:sz="8" w:space="0" w:color="auto"/>
              <w:left w:val="nil"/>
              <w:bottom w:val="nil"/>
              <w:right w:val="nil"/>
            </w:tcBorders>
            <w:vAlign w:val="bottom"/>
            <w:hideMark/>
          </w:tcPr>
          <w:p w:rsidR="006F5980" w:rsidRPr="006F5980" w:rsidRDefault="006F5980">
            <w:pPr>
              <w:jc w:val="center"/>
              <w:rPr>
                <w:b/>
                <w:bCs/>
              </w:rPr>
            </w:pPr>
            <w:r w:rsidRPr="006F5980">
              <w:rPr>
                <w:b/>
                <w:bCs/>
              </w:rPr>
              <w:t>ВР</w:t>
            </w:r>
          </w:p>
        </w:tc>
        <w:tc>
          <w:tcPr>
            <w:tcW w:w="880" w:type="dxa"/>
            <w:tcBorders>
              <w:top w:val="single" w:sz="8" w:space="0" w:color="auto"/>
              <w:left w:val="single" w:sz="8" w:space="0" w:color="auto"/>
              <w:bottom w:val="nil"/>
              <w:right w:val="nil"/>
            </w:tcBorders>
            <w:vAlign w:val="bottom"/>
            <w:hideMark/>
          </w:tcPr>
          <w:p w:rsidR="006F5980" w:rsidRPr="006F5980" w:rsidRDefault="006F5980">
            <w:pPr>
              <w:jc w:val="center"/>
              <w:rPr>
                <w:b/>
                <w:bCs/>
              </w:rPr>
            </w:pPr>
            <w:r w:rsidRPr="006F5980">
              <w:rPr>
                <w:b/>
                <w:bCs/>
              </w:rPr>
              <w:t>РЗ</w:t>
            </w:r>
          </w:p>
        </w:tc>
        <w:tc>
          <w:tcPr>
            <w:tcW w:w="821" w:type="dxa"/>
            <w:tcBorders>
              <w:top w:val="single" w:sz="8" w:space="0" w:color="auto"/>
              <w:left w:val="single" w:sz="8" w:space="0" w:color="auto"/>
              <w:bottom w:val="nil"/>
              <w:right w:val="nil"/>
            </w:tcBorders>
            <w:vAlign w:val="bottom"/>
            <w:hideMark/>
          </w:tcPr>
          <w:p w:rsidR="006F5980" w:rsidRPr="006F5980" w:rsidRDefault="006F5980">
            <w:pPr>
              <w:jc w:val="center"/>
              <w:rPr>
                <w:b/>
                <w:bCs/>
              </w:rPr>
            </w:pPr>
            <w:proofErr w:type="gramStart"/>
            <w:r w:rsidRPr="006F5980">
              <w:rPr>
                <w:b/>
                <w:bCs/>
              </w:rPr>
              <w:t>ПР</w:t>
            </w:r>
            <w:proofErr w:type="gramEnd"/>
          </w:p>
        </w:tc>
        <w:tc>
          <w:tcPr>
            <w:tcW w:w="1131" w:type="dxa"/>
            <w:tcBorders>
              <w:top w:val="single" w:sz="4" w:space="0" w:color="auto"/>
              <w:left w:val="single" w:sz="4" w:space="0" w:color="auto"/>
              <w:bottom w:val="nil"/>
              <w:right w:val="single" w:sz="4" w:space="0" w:color="auto"/>
            </w:tcBorders>
            <w:vAlign w:val="bottom"/>
            <w:hideMark/>
          </w:tcPr>
          <w:p w:rsidR="006F5980" w:rsidRPr="006F5980" w:rsidRDefault="006F5980">
            <w:pPr>
              <w:jc w:val="center"/>
              <w:rPr>
                <w:b/>
                <w:bCs/>
              </w:rPr>
            </w:pPr>
            <w:r w:rsidRPr="006F5980">
              <w:rPr>
                <w:b/>
                <w:bCs/>
              </w:rPr>
              <w:t xml:space="preserve">СУММА (тыс. </w:t>
            </w:r>
            <w:proofErr w:type="spellStart"/>
            <w:r w:rsidRPr="006F5980">
              <w:rPr>
                <w:b/>
                <w:bCs/>
              </w:rPr>
              <w:t>руб</w:t>
            </w:r>
            <w:proofErr w:type="spellEnd"/>
            <w:r w:rsidRPr="006F5980">
              <w:rPr>
                <w:b/>
                <w:bCs/>
              </w:rPr>
              <w:t>)</w:t>
            </w:r>
          </w:p>
        </w:tc>
      </w:tr>
      <w:tr w:rsidR="006F5980" w:rsidRPr="006F5980" w:rsidTr="006F5980">
        <w:trPr>
          <w:trHeight w:val="315"/>
        </w:trPr>
        <w:tc>
          <w:tcPr>
            <w:tcW w:w="4412" w:type="dxa"/>
            <w:tcBorders>
              <w:top w:val="single" w:sz="4" w:space="0" w:color="auto"/>
              <w:left w:val="single" w:sz="4" w:space="0" w:color="auto"/>
              <w:bottom w:val="single" w:sz="4" w:space="0" w:color="auto"/>
              <w:right w:val="single" w:sz="4" w:space="0" w:color="auto"/>
            </w:tcBorders>
            <w:vAlign w:val="bottom"/>
            <w:hideMark/>
          </w:tcPr>
          <w:p w:rsidR="006F5980" w:rsidRPr="006F5980" w:rsidRDefault="006F5980">
            <w:pPr>
              <w:jc w:val="center"/>
            </w:pPr>
            <w:r w:rsidRPr="006F5980">
              <w:t>1</w:t>
            </w:r>
          </w:p>
        </w:tc>
        <w:tc>
          <w:tcPr>
            <w:tcW w:w="1135" w:type="dxa"/>
            <w:tcBorders>
              <w:top w:val="single" w:sz="4" w:space="0" w:color="auto"/>
              <w:left w:val="nil"/>
              <w:bottom w:val="single" w:sz="4" w:space="0" w:color="auto"/>
              <w:right w:val="single" w:sz="4" w:space="0" w:color="auto"/>
            </w:tcBorders>
            <w:vAlign w:val="bottom"/>
            <w:hideMark/>
          </w:tcPr>
          <w:p w:rsidR="006F5980" w:rsidRPr="006F5980" w:rsidRDefault="006F5980">
            <w:pPr>
              <w:jc w:val="center"/>
            </w:pPr>
            <w:r w:rsidRPr="006F5980">
              <w:t>2</w:t>
            </w:r>
          </w:p>
        </w:tc>
        <w:tc>
          <w:tcPr>
            <w:tcW w:w="850" w:type="dxa"/>
            <w:tcBorders>
              <w:top w:val="single" w:sz="4" w:space="0" w:color="auto"/>
              <w:left w:val="nil"/>
              <w:bottom w:val="single" w:sz="4" w:space="0" w:color="auto"/>
              <w:right w:val="single" w:sz="4" w:space="0" w:color="auto"/>
            </w:tcBorders>
            <w:vAlign w:val="bottom"/>
            <w:hideMark/>
          </w:tcPr>
          <w:p w:rsidR="006F5980" w:rsidRPr="006F5980" w:rsidRDefault="006F5980">
            <w:pPr>
              <w:jc w:val="center"/>
            </w:pPr>
            <w:r w:rsidRPr="006F5980">
              <w:t>3</w:t>
            </w:r>
          </w:p>
        </w:tc>
        <w:tc>
          <w:tcPr>
            <w:tcW w:w="880" w:type="dxa"/>
            <w:tcBorders>
              <w:top w:val="single" w:sz="4" w:space="0" w:color="auto"/>
              <w:left w:val="nil"/>
              <w:bottom w:val="single" w:sz="4" w:space="0" w:color="auto"/>
              <w:right w:val="single" w:sz="4" w:space="0" w:color="auto"/>
            </w:tcBorders>
            <w:vAlign w:val="bottom"/>
            <w:hideMark/>
          </w:tcPr>
          <w:p w:rsidR="006F5980" w:rsidRPr="006F5980" w:rsidRDefault="006F5980">
            <w:pPr>
              <w:jc w:val="center"/>
            </w:pPr>
            <w:r w:rsidRPr="006F5980">
              <w:t>4</w:t>
            </w:r>
          </w:p>
        </w:tc>
        <w:tc>
          <w:tcPr>
            <w:tcW w:w="821" w:type="dxa"/>
            <w:tcBorders>
              <w:top w:val="single" w:sz="4" w:space="0" w:color="auto"/>
              <w:left w:val="nil"/>
              <w:bottom w:val="single" w:sz="4" w:space="0" w:color="auto"/>
              <w:right w:val="single" w:sz="4" w:space="0" w:color="auto"/>
            </w:tcBorders>
            <w:vAlign w:val="bottom"/>
            <w:hideMark/>
          </w:tcPr>
          <w:p w:rsidR="006F5980" w:rsidRPr="006F5980" w:rsidRDefault="006F5980">
            <w:pPr>
              <w:jc w:val="center"/>
            </w:pPr>
            <w:r w:rsidRPr="006F5980">
              <w:t>5</w:t>
            </w:r>
          </w:p>
        </w:tc>
        <w:tc>
          <w:tcPr>
            <w:tcW w:w="1131" w:type="dxa"/>
            <w:tcBorders>
              <w:top w:val="single" w:sz="4" w:space="0" w:color="auto"/>
              <w:left w:val="nil"/>
              <w:bottom w:val="single" w:sz="4" w:space="0" w:color="auto"/>
              <w:right w:val="single" w:sz="4" w:space="0" w:color="auto"/>
            </w:tcBorders>
            <w:hideMark/>
          </w:tcPr>
          <w:p w:rsidR="006F5980" w:rsidRPr="006F5980" w:rsidRDefault="006F5980">
            <w:pPr>
              <w:jc w:val="center"/>
            </w:pPr>
            <w:r w:rsidRPr="006F5980">
              <w:t>6</w:t>
            </w:r>
          </w:p>
        </w:tc>
      </w:tr>
      <w:tr w:rsidR="006F5980" w:rsidRPr="006F5980" w:rsidTr="006F5980">
        <w:trPr>
          <w:trHeight w:val="315"/>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В С Е Г О</w:t>
            </w:r>
          </w:p>
        </w:tc>
        <w:tc>
          <w:tcPr>
            <w:tcW w:w="1135" w:type="dxa"/>
            <w:tcBorders>
              <w:top w:val="nil"/>
              <w:left w:val="nil"/>
              <w:bottom w:val="single" w:sz="4" w:space="0" w:color="auto"/>
              <w:right w:val="single" w:sz="4" w:space="0" w:color="auto"/>
            </w:tcBorders>
            <w:noWrap/>
            <w:vAlign w:val="bottom"/>
            <w:hideMark/>
          </w:tcPr>
          <w:p w:rsidR="006F5980" w:rsidRPr="006F5980" w:rsidRDefault="006F5980">
            <w:r w:rsidRPr="006F5980">
              <w:t> </w:t>
            </w:r>
          </w:p>
        </w:tc>
        <w:tc>
          <w:tcPr>
            <w:tcW w:w="850" w:type="dxa"/>
            <w:tcBorders>
              <w:top w:val="nil"/>
              <w:left w:val="nil"/>
              <w:bottom w:val="single" w:sz="4" w:space="0" w:color="auto"/>
              <w:right w:val="nil"/>
            </w:tcBorders>
            <w:noWrap/>
            <w:vAlign w:val="bottom"/>
            <w:hideMark/>
          </w:tcPr>
          <w:p w:rsidR="006F5980" w:rsidRPr="006F5980" w:rsidRDefault="006F5980">
            <w:r w:rsidRPr="006F5980">
              <w:t> </w:t>
            </w:r>
          </w:p>
        </w:tc>
        <w:tc>
          <w:tcPr>
            <w:tcW w:w="880" w:type="dxa"/>
            <w:tcBorders>
              <w:top w:val="nil"/>
              <w:left w:val="single" w:sz="4" w:space="0" w:color="auto"/>
              <w:bottom w:val="single" w:sz="4" w:space="0" w:color="auto"/>
              <w:right w:val="nil"/>
            </w:tcBorders>
            <w:noWrap/>
            <w:vAlign w:val="bottom"/>
            <w:hideMark/>
          </w:tcPr>
          <w:p w:rsidR="006F5980" w:rsidRPr="006F5980" w:rsidRDefault="006F5980">
            <w:r w:rsidRPr="006F5980">
              <w:t> </w:t>
            </w:r>
          </w:p>
        </w:tc>
        <w:tc>
          <w:tcPr>
            <w:tcW w:w="821" w:type="dxa"/>
            <w:tcBorders>
              <w:top w:val="nil"/>
              <w:left w:val="single" w:sz="4" w:space="0" w:color="auto"/>
              <w:bottom w:val="single" w:sz="4" w:space="0" w:color="auto"/>
              <w:right w:val="nil"/>
            </w:tcBorders>
            <w:noWrap/>
            <w:vAlign w:val="bottom"/>
            <w:hideMark/>
          </w:tcPr>
          <w:p w:rsidR="006F5980" w:rsidRPr="006F5980" w:rsidRDefault="006F5980">
            <w:r w:rsidRPr="006F5980">
              <w:t> </w:t>
            </w:r>
          </w:p>
        </w:tc>
        <w:tc>
          <w:tcPr>
            <w:tcW w:w="1131"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7 606,6</w:t>
            </w:r>
          </w:p>
        </w:tc>
      </w:tr>
      <w:tr w:rsidR="006F5980" w:rsidRPr="006F5980" w:rsidTr="006F5980">
        <w:trPr>
          <w:trHeight w:val="2010"/>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 xml:space="preserve">Муниципальная программа "Содержание и развитие коммунальной </w:t>
            </w:r>
            <w:proofErr w:type="spellStart"/>
            <w:r w:rsidRPr="006F5980">
              <w:rPr>
                <w:b/>
                <w:bCs/>
              </w:rPr>
              <w:t>инфракструктуры</w:t>
            </w:r>
            <w:proofErr w:type="spellEnd"/>
            <w:r w:rsidRPr="006F5980">
              <w:rPr>
                <w:b/>
                <w:bCs/>
              </w:rPr>
              <w:t xml:space="preserve"> и территории Подгоренского сельского поселения Калачеевского муниципального района Воронежской области на 2014 - 2020 годы"</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01 0 0000</w:t>
            </w:r>
          </w:p>
        </w:tc>
        <w:tc>
          <w:tcPr>
            <w:tcW w:w="850" w:type="dxa"/>
            <w:tcBorders>
              <w:top w:val="nil"/>
              <w:left w:val="nil"/>
              <w:bottom w:val="single" w:sz="4" w:space="0" w:color="auto"/>
              <w:right w:val="nil"/>
            </w:tcBorders>
            <w:noWrap/>
            <w:vAlign w:val="bottom"/>
            <w:hideMark/>
          </w:tcPr>
          <w:p w:rsidR="006F5980" w:rsidRPr="006F5980" w:rsidRDefault="006F5980">
            <w:pPr>
              <w:jc w:val="right"/>
            </w:pPr>
            <w:r w:rsidRPr="006F5980">
              <w:t> </w:t>
            </w:r>
          </w:p>
        </w:tc>
        <w:tc>
          <w:tcPr>
            <w:tcW w:w="880" w:type="dxa"/>
            <w:tcBorders>
              <w:top w:val="nil"/>
              <w:left w:val="single" w:sz="4" w:space="0" w:color="auto"/>
              <w:bottom w:val="single" w:sz="4" w:space="0" w:color="auto"/>
              <w:right w:val="nil"/>
            </w:tcBorders>
            <w:noWrap/>
            <w:vAlign w:val="bottom"/>
            <w:hideMark/>
          </w:tcPr>
          <w:p w:rsidR="006F5980" w:rsidRPr="006F5980" w:rsidRDefault="006F5980">
            <w:pPr>
              <w:jc w:val="right"/>
            </w:pPr>
            <w:r w:rsidRPr="006F5980">
              <w:t> </w:t>
            </w:r>
          </w:p>
        </w:tc>
        <w:tc>
          <w:tcPr>
            <w:tcW w:w="821" w:type="dxa"/>
            <w:tcBorders>
              <w:top w:val="nil"/>
              <w:left w:val="single" w:sz="4" w:space="0" w:color="auto"/>
              <w:bottom w:val="single" w:sz="4" w:space="0" w:color="auto"/>
              <w:right w:val="nil"/>
            </w:tcBorders>
            <w:noWrap/>
            <w:vAlign w:val="bottom"/>
            <w:hideMark/>
          </w:tcPr>
          <w:p w:rsidR="006F5980" w:rsidRPr="006F5980" w:rsidRDefault="006F5980">
            <w:pPr>
              <w:jc w:val="right"/>
            </w:pPr>
            <w:r w:rsidRPr="006F5980">
              <w:t> </w:t>
            </w:r>
          </w:p>
        </w:tc>
        <w:tc>
          <w:tcPr>
            <w:tcW w:w="1131"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2 457,7</w:t>
            </w:r>
          </w:p>
        </w:tc>
      </w:tr>
      <w:tr w:rsidR="006F5980" w:rsidRPr="006F5980" w:rsidTr="006F5980">
        <w:trPr>
          <w:trHeight w:val="1161"/>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t xml:space="preserve">Мероприятия по </w:t>
            </w:r>
            <w:r w:rsidRPr="006F5980">
              <w:rPr>
                <w:bCs/>
                <w:color w:val="000000"/>
              </w:rPr>
              <w:t>обеспечению капитального ремонта многоквартирных домов за счет средств бюджетов</w:t>
            </w:r>
            <w:r w:rsidRPr="006F5980">
              <w:t xml:space="preserve"> в рамках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rPr>
                <w:bCs/>
                <w:color w:val="000000"/>
              </w:rPr>
              <w:t>01 1 9601</w:t>
            </w:r>
          </w:p>
        </w:tc>
        <w:tc>
          <w:tcPr>
            <w:tcW w:w="850" w:type="dxa"/>
            <w:tcBorders>
              <w:top w:val="nil"/>
              <w:left w:val="nil"/>
              <w:bottom w:val="single" w:sz="4" w:space="0" w:color="auto"/>
              <w:right w:val="nil"/>
            </w:tcBorders>
            <w:noWrap/>
            <w:vAlign w:val="bottom"/>
            <w:hideMark/>
          </w:tcPr>
          <w:p w:rsidR="006F5980" w:rsidRPr="006F5980" w:rsidRDefault="006F5980">
            <w:pPr>
              <w:jc w:val="right"/>
            </w:pPr>
            <w:r w:rsidRPr="006F5980">
              <w:t>200</w:t>
            </w:r>
          </w:p>
        </w:tc>
        <w:tc>
          <w:tcPr>
            <w:tcW w:w="880" w:type="dxa"/>
            <w:tcBorders>
              <w:top w:val="nil"/>
              <w:left w:val="single" w:sz="4" w:space="0" w:color="auto"/>
              <w:bottom w:val="single" w:sz="4" w:space="0" w:color="auto"/>
              <w:right w:val="nil"/>
            </w:tcBorders>
            <w:noWrap/>
            <w:vAlign w:val="bottom"/>
            <w:hideMark/>
          </w:tcPr>
          <w:p w:rsidR="006F5980" w:rsidRPr="006F5980" w:rsidRDefault="006F5980">
            <w:pPr>
              <w:jc w:val="right"/>
            </w:pPr>
            <w:r w:rsidRPr="006F5980">
              <w:t>05</w:t>
            </w:r>
          </w:p>
        </w:tc>
        <w:tc>
          <w:tcPr>
            <w:tcW w:w="821" w:type="dxa"/>
            <w:tcBorders>
              <w:top w:val="nil"/>
              <w:left w:val="single" w:sz="4" w:space="0" w:color="auto"/>
              <w:bottom w:val="single" w:sz="4" w:space="0" w:color="auto"/>
              <w:right w:val="nil"/>
            </w:tcBorders>
            <w:noWrap/>
            <w:vAlign w:val="bottom"/>
            <w:hideMark/>
          </w:tcPr>
          <w:p w:rsidR="006F5980" w:rsidRPr="006F5980" w:rsidRDefault="006F5980">
            <w:pPr>
              <w:jc w:val="right"/>
            </w:pPr>
            <w:r w:rsidRPr="006F5980">
              <w:t>01</w:t>
            </w:r>
          </w:p>
        </w:tc>
        <w:tc>
          <w:tcPr>
            <w:tcW w:w="1131"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color w:val="0070C0"/>
              </w:rPr>
            </w:pPr>
            <w:r w:rsidRPr="006F5980">
              <w:rPr>
                <w:b/>
                <w:bCs/>
                <w:color w:val="0000FF"/>
              </w:rPr>
              <w:t>31,1</w:t>
            </w:r>
          </w:p>
        </w:tc>
      </w:tr>
      <w:tr w:rsidR="006F5980" w:rsidRPr="006F5980" w:rsidTr="006F5980">
        <w:trPr>
          <w:trHeight w:val="1407"/>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Подпрограмма  «Комплексное развитие систем коммунальной инфраструктуры Подгоренского сельского поселения»</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01 3 0000</w:t>
            </w:r>
          </w:p>
        </w:tc>
        <w:tc>
          <w:tcPr>
            <w:tcW w:w="850" w:type="dxa"/>
            <w:tcBorders>
              <w:top w:val="nil"/>
              <w:left w:val="nil"/>
              <w:bottom w:val="single" w:sz="4" w:space="0" w:color="auto"/>
              <w:right w:val="nil"/>
            </w:tcBorders>
            <w:noWrap/>
            <w:vAlign w:val="bottom"/>
          </w:tcPr>
          <w:p w:rsidR="006F5980" w:rsidRPr="006F5980" w:rsidRDefault="006F5980">
            <w:pPr>
              <w:jc w:val="right"/>
            </w:pPr>
          </w:p>
        </w:tc>
        <w:tc>
          <w:tcPr>
            <w:tcW w:w="880" w:type="dxa"/>
            <w:tcBorders>
              <w:top w:val="nil"/>
              <w:left w:val="single" w:sz="4" w:space="0" w:color="auto"/>
              <w:bottom w:val="single" w:sz="4" w:space="0" w:color="auto"/>
              <w:right w:val="nil"/>
            </w:tcBorders>
            <w:noWrap/>
            <w:vAlign w:val="bottom"/>
          </w:tcPr>
          <w:p w:rsidR="006F5980" w:rsidRPr="006F5980" w:rsidRDefault="006F5980">
            <w:pPr>
              <w:jc w:val="right"/>
            </w:pPr>
          </w:p>
        </w:tc>
        <w:tc>
          <w:tcPr>
            <w:tcW w:w="821" w:type="dxa"/>
            <w:tcBorders>
              <w:top w:val="nil"/>
              <w:left w:val="single" w:sz="4" w:space="0" w:color="auto"/>
              <w:bottom w:val="single" w:sz="4" w:space="0" w:color="auto"/>
              <w:right w:val="nil"/>
            </w:tcBorders>
            <w:noWrap/>
            <w:vAlign w:val="bottom"/>
          </w:tcPr>
          <w:p w:rsidR="006F5980" w:rsidRPr="006F5980" w:rsidRDefault="006F5980">
            <w:pPr>
              <w:jc w:val="right"/>
            </w:pPr>
          </w:p>
        </w:tc>
        <w:tc>
          <w:tcPr>
            <w:tcW w:w="1131"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983,7</w:t>
            </w:r>
          </w:p>
        </w:tc>
      </w:tr>
      <w:tr w:rsidR="006F5980" w:rsidRPr="006F5980" w:rsidTr="006F5980">
        <w:trPr>
          <w:trHeight w:val="2010"/>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lastRenderedPageBreak/>
              <w:t xml:space="preserve">Расходы на уличное освещение в рамках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2014 - 2020годы"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01 3 9867</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xml:space="preserve">200 </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196,5</w:t>
            </w:r>
          </w:p>
        </w:tc>
      </w:tr>
      <w:tr w:rsidR="006F5980" w:rsidRPr="006F5980" w:rsidTr="006F5980">
        <w:trPr>
          <w:trHeight w:val="2520"/>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Расходы на уличное освещение в рамках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2014 - 2020годы"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01 3 7867</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xml:space="preserve">200 </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91,1</w:t>
            </w:r>
          </w:p>
        </w:tc>
      </w:tr>
      <w:tr w:rsidR="006F5980" w:rsidRPr="006F5980" w:rsidTr="006F5980">
        <w:trPr>
          <w:trHeight w:val="2150"/>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Расходы на содержание мест захоронения в рамках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01 3 9869</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102,8</w:t>
            </w:r>
          </w:p>
        </w:tc>
      </w:tr>
      <w:tr w:rsidR="006F5980" w:rsidRPr="006F5980" w:rsidTr="006F5980">
        <w:trPr>
          <w:trHeight w:val="1876"/>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Расходы на озеленение в рамках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01 3 9872</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5,5</w:t>
            </w:r>
          </w:p>
        </w:tc>
      </w:tr>
      <w:tr w:rsidR="006F5980" w:rsidRPr="006F5980" w:rsidTr="006F5980">
        <w:trPr>
          <w:trHeight w:val="1973"/>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Мероприятия по благоустройству в рамках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01 3 9873</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587,8</w:t>
            </w:r>
          </w:p>
        </w:tc>
      </w:tr>
      <w:tr w:rsidR="006F5980" w:rsidRPr="006F5980" w:rsidTr="006F5980">
        <w:trPr>
          <w:trHeight w:val="1845"/>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lastRenderedPageBreak/>
              <w:t xml:space="preserve">Подпрограмма "Осуществление дорожной деятельности в части содержания и </w:t>
            </w:r>
            <w:proofErr w:type="gramStart"/>
            <w:r w:rsidRPr="006F5980">
              <w:rPr>
                <w:b/>
                <w:bCs/>
              </w:rPr>
              <w:t>ремонта</w:t>
            </w:r>
            <w:proofErr w:type="gramEnd"/>
            <w:r w:rsidRPr="006F5980">
              <w:rPr>
                <w:b/>
                <w:b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01 2 0000</w:t>
            </w:r>
          </w:p>
        </w:tc>
        <w:tc>
          <w:tcPr>
            <w:tcW w:w="850" w:type="dxa"/>
            <w:tcBorders>
              <w:top w:val="nil"/>
              <w:left w:val="nil"/>
              <w:bottom w:val="single" w:sz="4" w:space="0" w:color="auto"/>
              <w:right w:val="nil"/>
            </w:tcBorders>
            <w:noWrap/>
            <w:vAlign w:val="bottom"/>
            <w:hideMark/>
          </w:tcPr>
          <w:p w:rsidR="006F5980" w:rsidRPr="006F5980" w:rsidRDefault="006F5980">
            <w:pPr>
              <w:jc w:val="right"/>
            </w:pPr>
            <w:r w:rsidRPr="006F5980">
              <w:t> </w:t>
            </w:r>
          </w:p>
        </w:tc>
        <w:tc>
          <w:tcPr>
            <w:tcW w:w="880" w:type="dxa"/>
            <w:tcBorders>
              <w:top w:val="nil"/>
              <w:left w:val="single" w:sz="4" w:space="0" w:color="auto"/>
              <w:bottom w:val="single" w:sz="4" w:space="0" w:color="auto"/>
              <w:right w:val="nil"/>
            </w:tcBorders>
            <w:noWrap/>
            <w:vAlign w:val="bottom"/>
            <w:hideMark/>
          </w:tcPr>
          <w:p w:rsidR="006F5980" w:rsidRPr="006F5980" w:rsidRDefault="006F5980">
            <w:pPr>
              <w:jc w:val="right"/>
            </w:pPr>
            <w:r w:rsidRPr="006F5980">
              <w:t> </w:t>
            </w:r>
          </w:p>
        </w:tc>
        <w:tc>
          <w:tcPr>
            <w:tcW w:w="821" w:type="dxa"/>
            <w:tcBorders>
              <w:top w:val="nil"/>
              <w:left w:val="single" w:sz="4" w:space="0" w:color="auto"/>
              <w:bottom w:val="single" w:sz="4" w:space="0" w:color="auto"/>
              <w:right w:val="nil"/>
            </w:tcBorders>
            <w:noWrap/>
            <w:vAlign w:val="bottom"/>
            <w:hideMark/>
          </w:tcPr>
          <w:p w:rsidR="006F5980" w:rsidRPr="006F5980" w:rsidRDefault="006F5980">
            <w:pPr>
              <w:jc w:val="right"/>
            </w:pPr>
            <w:r w:rsidRPr="006F5980">
              <w:t> </w:t>
            </w:r>
          </w:p>
        </w:tc>
        <w:tc>
          <w:tcPr>
            <w:tcW w:w="1131"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rPr>
                <w:b/>
                <w:bCs/>
                <w:color w:val="0000FF"/>
              </w:rPr>
            </w:pPr>
            <w:r w:rsidRPr="006F5980">
              <w:rPr>
                <w:b/>
                <w:bCs/>
                <w:color w:val="0000FF"/>
              </w:rPr>
              <w:t>1 442,9</w:t>
            </w:r>
          </w:p>
        </w:tc>
      </w:tr>
      <w:tr w:rsidR="006F5980" w:rsidRPr="006F5980" w:rsidTr="006F5980">
        <w:trPr>
          <w:trHeight w:val="3814"/>
        </w:trPr>
        <w:tc>
          <w:tcPr>
            <w:tcW w:w="4412" w:type="dxa"/>
            <w:tcBorders>
              <w:top w:val="nil"/>
              <w:left w:val="single" w:sz="4" w:space="0" w:color="auto"/>
              <w:bottom w:val="single" w:sz="4" w:space="0" w:color="auto"/>
              <w:right w:val="single" w:sz="4" w:space="0" w:color="auto"/>
            </w:tcBorders>
            <w:hideMark/>
          </w:tcPr>
          <w:p w:rsidR="006F5980" w:rsidRPr="006F5980" w:rsidRDefault="006F5980">
            <w:r w:rsidRPr="006F5980">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6F5980">
              <w:t>ремонта</w:t>
            </w:r>
            <w:proofErr w:type="gramEnd"/>
            <w:r w:rsidRPr="006F5980">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w:t>
            </w:r>
            <w:proofErr w:type="spellStart"/>
            <w:r w:rsidRPr="006F5980">
              <w:t>инфракструктуры</w:t>
            </w:r>
            <w:proofErr w:type="spellEnd"/>
            <w:r w:rsidRPr="006F5980">
              <w:t xml:space="preserve">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01 2 9129</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09</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1 442,9</w:t>
            </w:r>
          </w:p>
        </w:tc>
      </w:tr>
      <w:tr w:rsidR="00520BC9" w:rsidRPr="00520BC9" w:rsidTr="006F5980">
        <w:trPr>
          <w:trHeight w:val="978"/>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Муниципальная программа "Развитие культуры, физической культуры и спорта в Подгоренском сельском поселении на 2014-2020 годы"</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02 1 0000</w:t>
            </w:r>
          </w:p>
        </w:tc>
        <w:tc>
          <w:tcPr>
            <w:tcW w:w="850" w:type="dxa"/>
            <w:tcBorders>
              <w:top w:val="nil"/>
              <w:left w:val="nil"/>
              <w:bottom w:val="single" w:sz="4" w:space="0" w:color="auto"/>
              <w:right w:val="nil"/>
            </w:tcBorders>
            <w:noWrap/>
            <w:vAlign w:val="bottom"/>
            <w:hideMark/>
          </w:tcPr>
          <w:p w:rsidR="006F5980" w:rsidRPr="006F5980" w:rsidRDefault="006F5980">
            <w:pPr>
              <w:jc w:val="right"/>
            </w:pPr>
            <w:r w:rsidRPr="006F5980">
              <w:t> </w:t>
            </w:r>
          </w:p>
        </w:tc>
        <w:tc>
          <w:tcPr>
            <w:tcW w:w="880" w:type="dxa"/>
            <w:tcBorders>
              <w:top w:val="nil"/>
              <w:left w:val="single" w:sz="4" w:space="0" w:color="auto"/>
              <w:bottom w:val="single" w:sz="4" w:space="0" w:color="auto"/>
              <w:right w:val="nil"/>
            </w:tcBorders>
            <w:noWrap/>
            <w:vAlign w:val="bottom"/>
            <w:hideMark/>
          </w:tcPr>
          <w:p w:rsidR="006F5980" w:rsidRPr="006F5980" w:rsidRDefault="006F5980">
            <w:pPr>
              <w:jc w:val="right"/>
            </w:pPr>
            <w:r w:rsidRPr="006F5980">
              <w:t> </w:t>
            </w:r>
          </w:p>
        </w:tc>
        <w:tc>
          <w:tcPr>
            <w:tcW w:w="821" w:type="dxa"/>
            <w:tcBorders>
              <w:top w:val="nil"/>
              <w:left w:val="single" w:sz="4" w:space="0" w:color="auto"/>
              <w:bottom w:val="single" w:sz="4" w:space="0" w:color="auto"/>
              <w:right w:val="nil"/>
            </w:tcBorders>
            <w:noWrap/>
            <w:vAlign w:val="bottom"/>
            <w:hideMark/>
          </w:tcPr>
          <w:p w:rsidR="006F5980" w:rsidRPr="006F5980" w:rsidRDefault="006F5980">
            <w:pPr>
              <w:jc w:val="right"/>
            </w:pPr>
            <w:r w:rsidRPr="006F5980">
              <w:t> </w:t>
            </w:r>
          </w:p>
        </w:tc>
        <w:tc>
          <w:tcPr>
            <w:tcW w:w="1131" w:type="dxa"/>
            <w:tcBorders>
              <w:top w:val="nil"/>
              <w:left w:val="single" w:sz="4" w:space="0" w:color="auto"/>
              <w:bottom w:val="single" w:sz="4" w:space="0" w:color="auto"/>
              <w:right w:val="single" w:sz="4" w:space="0" w:color="auto"/>
            </w:tcBorders>
            <w:noWrap/>
            <w:vAlign w:val="bottom"/>
            <w:hideMark/>
          </w:tcPr>
          <w:p w:rsidR="006F5980" w:rsidRPr="00520BC9" w:rsidRDefault="006F5980">
            <w:pPr>
              <w:jc w:val="right"/>
              <w:rPr>
                <w:b/>
                <w:bCs/>
              </w:rPr>
            </w:pPr>
            <w:r w:rsidRPr="00520BC9">
              <w:rPr>
                <w:b/>
                <w:bCs/>
              </w:rPr>
              <w:t>2 199,2</w:t>
            </w:r>
          </w:p>
        </w:tc>
      </w:tr>
      <w:tr w:rsidR="00520BC9" w:rsidRPr="00520BC9" w:rsidTr="006F5980">
        <w:trPr>
          <w:trHeight w:val="780"/>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Учреждение культуры и мероприятия в сфере культуры и кинематографии</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02 1 0059</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131" w:type="dxa"/>
            <w:tcBorders>
              <w:top w:val="nil"/>
              <w:left w:val="nil"/>
              <w:bottom w:val="single" w:sz="4" w:space="0" w:color="auto"/>
              <w:right w:val="single" w:sz="4" w:space="0" w:color="auto"/>
            </w:tcBorders>
            <w:noWrap/>
            <w:vAlign w:val="bottom"/>
            <w:hideMark/>
          </w:tcPr>
          <w:p w:rsidR="006F5980" w:rsidRPr="00520BC9" w:rsidRDefault="006F5980">
            <w:pPr>
              <w:jc w:val="right"/>
              <w:rPr>
                <w:b/>
                <w:bCs/>
              </w:rPr>
            </w:pPr>
            <w:r w:rsidRPr="00520BC9">
              <w:rPr>
                <w:b/>
                <w:bCs/>
              </w:rPr>
              <w:t>2 199,2</w:t>
            </w:r>
          </w:p>
        </w:tc>
      </w:tr>
      <w:tr w:rsidR="00520BC9" w:rsidRPr="00520BC9" w:rsidTr="006F5980">
        <w:trPr>
          <w:trHeight w:val="2347"/>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roofErr w:type="gramStart"/>
            <w:r w:rsidRPr="006F598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02 1 0059</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131" w:type="dxa"/>
            <w:tcBorders>
              <w:top w:val="nil"/>
              <w:left w:val="nil"/>
              <w:bottom w:val="single" w:sz="4" w:space="0" w:color="auto"/>
              <w:right w:val="single" w:sz="4" w:space="0" w:color="auto"/>
            </w:tcBorders>
            <w:noWrap/>
            <w:vAlign w:val="bottom"/>
            <w:hideMark/>
          </w:tcPr>
          <w:p w:rsidR="006F5980" w:rsidRPr="00520BC9" w:rsidRDefault="006F5980">
            <w:pPr>
              <w:jc w:val="right"/>
            </w:pPr>
            <w:r w:rsidRPr="00520BC9">
              <w:t>1 658,5</w:t>
            </w:r>
          </w:p>
        </w:tc>
      </w:tr>
      <w:tr w:rsidR="006F5980" w:rsidRPr="006F5980" w:rsidTr="006F5980">
        <w:trPr>
          <w:trHeight w:val="1816"/>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w:t>
            </w:r>
            <w:r w:rsidRPr="006F5980">
              <w:lastRenderedPageBreak/>
              <w:t>(Закупка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lastRenderedPageBreak/>
              <w:t>02 1 0059</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439,7</w:t>
            </w:r>
          </w:p>
        </w:tc>
      </w:tr>
      <w:tr w:rsidR="006F5980" w:rsidRPr="006F5980" w:rsidTr="006F5980">
        <w:trPr>
          <w:trHeight w:val="1517"/>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02 1 0059</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800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95,5</w:t>
            </w:r>
          </w:p>
        </w:tc>
      </w:tr>
      <w:tr w:rsidR="006F5980" w:rsidRPr="006F5980" w:rsidTr="006F5980">
        <w:trPr>
          <w:trHeight w:val="1894"/>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02 1 5144</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08</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1,2</w:t>
            </w:r>
          </w:p>
        </w:tc>
      </w:tr>
      <w:tr w:rsidR="006F5980" w:rsidRPr="006F5980" w:rsidTr="006F5980">
        <w:trPr>
          <w:trHeight w:val="1680"/>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w:t>
            </w:r>
            <w:proofErr w:type="spellStart"/>
            <w:r w:rsidRPr="006F5980">
              <w:t>товаров</w:t>
            </w:r>
            <w:proofErr w:type="gramStart"/>
            <w:r w:rsidRPr="006F5980">
              <w:t>,р</w:t>
            </w:r>
            <w:proofErr w:type="gramEnd"/>
            <w:r w:rsidRPr="006F5980">
              <w:t>абот</w:t>
            </w:r>
            <w:proofErr w:type="spellEnd"/>
            <w:r w:rsidRPr="006F5980">
              <w:t xml:space="preserve"> и услуг для государственных (муниципальных) нужд) </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02 1 9041</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11</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05</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4,3</w:t>
            </w:r>
          </w:p>
        </w:tc>
      </w:tr>
      <w:tr w:rsidR="00520BC9" w:rsidRPr="00520BC9" w:rsidTr="006F5980">
        <w:trPr>
          <w:trHeight w:val="981"/>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Муниципальная программа "Управление муниципальными финансами и муниципальное управление на 2014 - 2020 годы"</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03 0 0000</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131" w:type="dxa"/>
            <w:tcBorders>
              <w:top w:val="nil"/>
              <w:left w:val="nil"/>
              <w:bottom w:val="single" w:sz="4" w:space="0" w:color="auto"/>
              <w:right w:val="single" w:sz="4" w:space="0" w:color="auto"/>
            </w:tcBorders>
            <w:noWrap/>
            <w:vAlign w:val="bottom"/>
            <w:hideMark/>
          </w:tcPr>
          <w:p w:rsidR="006F5980" w:rsidRPr="00520BC9" w:rsidRDefault="006F5980">
            <w:pPr>
              <w:jc w:val="right"/>
              <w:rPr>
                <w:b/>
                <w:bCs/>
              </w:rPr>
            </w:pPr>
            <w:r w:rsidRPr="00520BC9">
              <w:rPr>
                <w:b/>
                <w:bCs/>
              </w:rPr>
              <w:t>2 949,7</w:t>
            </w:r>
          </w:p>
        </w:tc>
      </w:tr>
      <w:tr w:rsidR="00520BC9" w:rsidRPr="00520BC9" w:rsidTr="006F5980">
        <w:trPr>
          <w:trHeight w:val="615"/>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pPr>
              <w:rPr>
                <w:b/>
                <w:bCs/>
              </w:rPr>
            </w:pPr>
            <w:r w:rsidRPr="006F5980">
              <w:rPr>
                <w:b/>
                <w:bCs/>
              </w:rPr>
              <w:t>Подпрограмма "Обеспечение реализации муниципальных программ"</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rPr>
                <w:b/>
                <w:bCs/>
              </w:rPr>
            </w:pPr>
            <w:r w:rsidRPr="006F5980">
              <w:rPr>
                <w:b/>
                <w:bCs/>
              </w:rPr>
              <w:t>03 2 0000</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 </w:t>
            </w:r>
          </w:p>
        </w:tc>
        <w:tc>
          <w:tcPr>
            <w:tcW w:w="1131" w:type="dxa"/>
            <w:tcBorders>
              <w:top w:val="nil"/>
              <w:left w:val="nil"/>
              <w:bottom w:val="single" w:sz="4" w:space="0" w:color="auto"/>
              <w:right w:val="single" w:sz="4" w:space="0" w:color="auto"/>
            </w:tcBorders>
            <w:noWrap/>
            <w:vAlign w:val="bottom"/>
            <w:hideMark/>
          </w:tcPr>
          <w:p w:rsidR="006F5980" w:rsidRPr="00520BC9" w:rsidRDefault="006F5980">
            <w:pPr>
              <w:jc w:val="right"/>
              <w:rPr>
                <w:b/>
                <w:bCs/>
              </w:rPr>
            </w:pPr>
            <w:r w:rsidRPr="00520BC9">
              <w:rPr>
                <w:b/>
                <w:bCs/>
              </w:rPr>
              <w:t>2 949,7</w:t>
            </w:r>
          </w:p>
        </w:tc>
      </w:tr>
      <w:tr w:rsidR="006F5980" w:rsidRPr="006F5980" w:rsidTr="006F5980">
        <w:trPr>
          <w:trHeight w:val="2763"/>
        </w:trPr>
        <w:tc>
          <w:tcPr>
            <w:tcW w:w="4412" w:type="dxa"/>
            <w:tcBorders>
              <w:top w:val="nil"/>
              <w:left w:val="single" w:sz="4" w:space="0" w:color="auto"/>
              <w:bottom w:val="single" w:sz="4" w:space="0" w:color="auto"/>
              <w:right w:val="single" w:sz="4" w:space="0" w:color="auto"/>
            </w:tcBorders>
            <w:shd w:val="clear" w:color="auto" w:fill="FFFFFF"/>
            <w:vAlign w:val="bottom"/>
            <w:hideMark/>
          </w:tcPr>
          <w:p w:rsidR="006F5980" w:rsidRPr="006F5980" w:rsidRDefault="006F5980">
            <w:r w:rsidRPr="006F5980">
              <w:t>Осуществление первичного воинского учета на территориях, где отсутствуют военные комиссариаты в рамках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03 2 5118</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154,6</w:t>
            </w:r>
          </w:p>
        </w:tc>
        <w:bookmarkStart w:id="0" w:name="_GoBack"/>
        <w:bookmarkEnd w:id="0"/>
      </w:tr>
      <w:tr w:rsidR="006F5980" w:rsidRPr="006F5980" w:rsidTr="006F5980">
        <w:trPr>
          <w:trHeight w:val="1497"/>
        </w:trPr>
        <w:tc>
          <w:tcPr>
            <w:tcW w:w="4412" w:type="dxa"/>
            <w:tcBorders>
              <w:top w:val="nil"/>
              <w:left w:val="single" w:sz="4" w:space="0" w:color="auto"/>
              <w:bottom w:val="single" w:sz="4" w:space="0" w:color="auto"/>
              <w:right w:val="single" w:sz="4" w:space="0" w:color="auto"/>
            </w:tcBorders>
            <w:shd w:val="clear" w:color="auto" w:fill="FFFFFF"/>
            <w:vAlign w:val="bottom"/>
            <w:hideMark/>
          </w:tcPr>
          <w:p w:rsidR="006F5980" w:rsidRPr="006F5980" w:rsidRDefault="006F5980">
            <w:r w:rsidRPr="006F5980">
              <w:lastRenderedPageBreak/>
              <w:t>Осуществление первичного воинского учета на территориях, где отсутствуют военные комиссариаты в рамках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03 2 5118</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12,2</w:t>
            </w:r>
          </w:p>
        </w:tc>
      </w:tr>
      <w:tr w:rsidR="006F5980" w:rsidRPr="006F5980" w:rsidTr="006F5980">
        <w:trPr>
          <w:trHeight w:val="1746"/>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Доплаты к пенсиям государственных служащих субъектов Российской Федерации и муниципальных служащих в рамках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03 2 9047</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300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74,0</w:t>
            </w:r>
          </w:p>
        </w:tc>
      </w:tr>
      <w:tr w:rsidR="006F5980" w:rsidRPr="006F5980" w:rsidTr="006F5980">
        <w:trPr>
          <w:trHeight w:val="1672"/>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Мероприятия в сфере защиты населения от чрезвычайных ситуаций и пожаров в рамках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03 2 9143</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09</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9,0</w:t>
            </w:r>
          </w:p>
        </w:tc>
      </w:tr>
      <w:tr w:rsidR="006F5980" w:rsidRPr="006F5980" w:rsidTr="006F5980">
        <w:trPr>
          <w:trHeight w:val="860"/>
        </w:trPr>
        <w:tc>
          <w:tcPr>
            <w:tcW w:w="4412" w:type="dxa"/>
            <w:tcBorders>
              <w:top w:val="nil"/>
              <w:left w:val="single" w:sz="8" w:space="0" w:color="auto"/>
              <w:bottom w:val="single" w:sz="8" w:space="0" w:color="auto"/>
              <w:right w:val="single" w:sz="8" w:space="0" w:color="auto"/>
            </w:tcBorders>
            <w:vAlign w:val="center"/>
            <w:hideMark/>
          </w:tcPr>
          <w:p w:rsidR="006F5980" w:rsidRPr="006F5980" w:rsidRDefault="006F5980">
            <w:r w:rsidRPr="006F5980">
              <w:t>Функционирование  высшего должностного лица органов  субъектов Российской Федерации и муниципальных образований</w:t>
            </w:r>
          </w:p>
        </w:tc>
        <w:tc>
          <w:tcPr>
            <w:tcW w:w="1135" w:type="dxa"/>
            <w:tcBorders>
              <w:top w:val="nil"/>
              <w:left w:val="single" w:sz="4" w:space="0" w:color="auto"/>
              <w:bottom w:val="single" w:sz="4" w:space="0" w:color="auto"/>
              <w:right w:val="single" w:sz="4" w:space="0" w:color="auto"/>
            </w:tcBorders>
            <w:noWrap/>
            <w:vAlign w:val="bottom"/>
            <w:hideMark/>
          </w:tcPr>
          <w:p w:rsidR="006F5980" w:rsidRPr="006F5980" w:rsidRDefault="006F5980">
            <w:pPr>
              <w:jc w:val="right"/>
            </w:pPr>
            <w:r w:rsidRPr="006F5980">
              <w:t>03 2 9202</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02</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636,3</w:t>
            </w:r>
          </w:p>
        </w:tc>
      </w:tr>
      <w:tr w:rsidR="006F5980" w:rsidRPr="006F5980" w:rsidTr="006F5980">
        <w:trPr>
          <w:trHeight w:val="3102"/>
        </w:trPr>
        <w:tc>
          <w:tcPr>
            <w:tcW w:w="4412" w:type="dxa"/>
            <w:tcBorders>
              <w:top w:val="single" w:sz="4" w:space="0" w:color="auto"/>
              <w:left w:val="single" w:sz="4" w:space="0" w:color="auto"/>
              <w:bottom w:val="single" w:sz="4" w:space="0" w:color="auto"/>
              <w:right w:val="single" w:sz="4" w:space="0" w:color="auto"/>
            </w:tcBorders>
            <w:vAlign w:val="bottom"/>
            <w:hideMark/>
          </w:tcPr>
          <w:p w:rsidR="006F5980" w:rsidRPr="006F5980" w:rsidRDefault="006F5980">
            <w:r w:rsidRPr="006F5980">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03 2 9201</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100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987,2</w:t>
            </w:r>
          </w:p>
        </w:tc>
      </w:tr>
      <w:tr w:rsidR="006F5980" w:rsidRPr="006F5980" w:rsidTr="006F5980">
        <w:trPr>
          <w:trHeight w:val="1824"/>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t xml:space="preserve">Расходы на обеспечение функций государственных органов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w:t>
            </w:r>
            <w:r w:rsidRPr="006F5980">
              <w:lastRenderedPageBreak/>
              <w:t>(муниципальных) нужд)</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lastRenderedPageBreak/>
              <w:t>03 2 9201</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787,1</w:t>
            </w:r>
          </w:p>
        </w:tc>
      </w:tr>
      <w:tr w:rsidR="006F5980" w:rsidRPr="006F5980" w:rsidTr="006F5980">
        <w:trPr>
          <w:trHeight w:val="1822"/>
        </w:trPr>
        <w:tc>
          <w:tcPr>
            <w:tcW w:w="4412" w:type="dxa"/>
            <w:tcBorders>
              <w:top w:val="nil"/>
              <w:left w:val="single" w:sz="4" w:space="0" w:color="auto"/>
              <w:bottom w:val="single" w:sz="4" w:space="0" w:color="auto"/>
              <w:right w:val="single" w:sz="4" w:space="0" w:color="auto"/>
            </w:tcBorders>
            <w:vAlign w:val="bottom"/>
            <w:hideMark/>
          </w:tcPr>
          <w:p w:rsidR="006F5980" w:rsidRPr="006F5980" w:rsidRDefault="006F5980">
            <w:r w:rsidRPr="006F5980">
              <w:lastRenderedPageBreak/>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(Иные бюджетные ассигнования)</w:t>
            </w:r>
          </w:p>
        </w:tc>
        <w:tc>
          <w:tcPr>
            <w:tcW w:w="1135"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03 2 9201</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800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04</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209,3</w:t>
            </w:r>
          </w:p>
        </w:tc>
      </w:tr>
      <w:tr w:rsidR="006F5980" w:rsidRPr="006F5980" w:rsidTr="006F5980">
        <w:trPr>
          <w:trHeight w:val="2489"/>
        </w:trPr>
        <w:tc>
          <w:tcPr>
            <w:tcW w:w="4412" w:type="dxa"/>
            <w:tcBorders>
              <w:top w:val="nil"/>
              <w:left w:val="single" w:sz="8" w:space="0" w:color="auto"/>
              <w:bottom w:val="single" w:sz="8" w:space="0" w:color="auto"/>
              <w:right w:val="single" w:sz="8" w:space="0" w:color="auto"/>
            </w:tcBorders>
            <w:vAlign w:val="center"/>
            <w:hideMark/>
          </w:tcPr>
          <w:p w:rsidR="006F5980" w:rsidRPr="006F5980" w:rsidRDefault="006F5980">
            <w:r w:rsidRPr="006F5980">
              <w:t xml:space="preserve">Расходы на обеспечение деятельности ИКМО, связанные с подготовкой и проведением </w:t>
            </w:r>
            <w:proofErr w:type="gramStart"/>
            <w:r w:rsidRPr="006F5980">
              <w:t>выборов  депутатов Совета народных депутатов Подгоренского  сельского поселения</w:t>
            </w:r>
            <w:proofErr w:type="gramEnd"/>
            <w:r w:rsidRPr="006F5980">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135" w:type="dxa"/>
            <w:tcBorders>
              <w:top w:val="nil"/>
              <w:left w:val="single" w:sz="4" w:space="0" w:color="auto"/>
              <w:bottom w:val="single" w:sz="4" w:space="0" w:color="auto"/>
              <w:right w:val="single" w:sz="4" w:space="0" w:color="auto"/>
            </w:tcBorders>
            <w:vAlign w:val="bottom"/>
            <w:hideMark/>
          </w:tcPr>
          <w:p w:rsidR="006F5980" w:rsidRPr="006F5980" w:rsidRDefault="006F5980">
            <w:pPr>
              <w:jc w:val="right"/>
            </w:pPr>
            <w:r w:rsidRPr="006F5980">
              <w:t>03 2 9011</w:t>
            </w:r>
          </w:p>
        </w:tc>
        <w:tc>
          <w:tcPr>
            <w:tcW w:w="85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200</w:t>
            </w:r>
          </w:p>
        </w:tc>
        <w:tc>
          <w:tcPr>
            <w:tcW w:w="880"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01</w:t>
            </w:r>
          </w:p>
        </w:tc>
        <w:tc>
          <w:tcPr>
            <w:tcW w:w="82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07</w:t>
            </w:r>
          </w:p>
        </w:tc>
        <w:tc>
          <w:tcPr>
            <w:tcW w:w="1131" w:type="dxa"/>
            <w:tcBorders>
              <w:top w:val="nil"/>
              <w:left w:val="nil"/>
              <w:bottom w:val="single" w:sz="4" w:space="0" w:color="auto"/>
              <w:right w:val="single" w:sz="4" w:space="0" w:color="auto"/>
            </w:tcBorders>
            <w:noWrap/>
            <w:vAlign w:val="bottom"/>
            <w:hideMark/>
          </w:tcPr>
          <w:p w:rsidR="006F5980" w:rsidRPr="006F5980" w:rsidRDefault="006F5980">
            <w:pPr>
              <w:jc w:val="right"/>
            </w:pPr>
            <w:r w:rsidRPr="006F5980">
              <w:t>80,0</w:t>
            </w:r>
          </w:p>
        </w:tc>
      </w:tr>
    </w:tbl>
    <w:p w:rsidR="006F5980" w:rsidRDefault="006F5980" w:rsidP="006F5980">
      <w:pPr>
        <w:rPr>
          <w:rFonts w:ascii="Arial" w:hAnsi="Arial" w:cs="Arial"/>
          <w:sz w:val="20"/>
          <w:szCs w:val="20"/>
          <w:lang w:eastAsia="ar-SA"/>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6F5980" w:rsidRDefault="006F5980" w:rsidP="006F5980">
      <w:pPr>
        <w:rPr>
          <w:rFonts w:ascii="Arial" w:hAnsi="Arial" w:cs="Arial"/>
        </w:rPr>
      </w:pPr>
    </w:p>
    <w:p w:rsidR="00146F9E" w:rsidRPr="00146F9E" w:rsidRDefault="00146F9E" w:rsidP="00146F9E">
      <w:pPr>
        <w:pStyle w:val="aff6"/>
        <w:jc w:val="center"/>
        <w:rPr>
          <w:rFonts w:ascii="Times New Roman" w:hAnsi="Times New Roman" w:cs="Times New Roman"/>
          <w:b/>
          <w:sz w:val="24"/>
          <w:szCs w:val="24"/>
          <w:lang w:eastAsia="ar-SA"/>
        </w:rPr>
      </w:pPr>
      <w:r w:rsidRPr="00146F9E">
        <w:rPr>
          <w:rFonts w:ascii="Times New Roman" w:hAnsi="Times New Roman" w:cs="Times New Roman"/>
          <w:b/>
          <w:sz w:val="24"/>
          <w:szCs w:val="24"/>
          <w:lang w:eastAsia="ar-SA"/>
        </w:rPr>
        <w:lastRenderedPageBreak/>
        <w:t>РОССИЙСКАЯ ФЕДЕРАЦИЯ</w:t>
      </w:r>
    </w:p>
    <w:p w:rsidR="00146F9E" w:rsidRPr="00146F9E" w:rsidRDefault="00146F9E" w:rsidP="00146F9E">
      <w:pPr>
        <w:pStyle w:val="aff6"/>
        <w:jc w:val="center"/>
        <w:rPr>
          <w:rFonts w:ascii="Times New Roman" w:hAnsi="Times New Roman" w:cs="Times New Roman"/>
          <w:b/>
          <w:bCs/>
          <w:sz w:val="24"/>
          <w:szCs w:val="24"/>
          <w:lang w:eastAsia="ar-SA"/>
        </w:rPr>
      </w:pPr>
      <w:r w:rsidRPr="00146F9E">
        <w:rPr>
          <w:rFonts w:ascii="Times New Roman" w:hAnsi="Times New Roman" w:cs="Times New Roman"/>
          <w:b/>
          <w:bCs/>
          <w:sz w:val="24"/>
          <w:szCs w:val="24"/>
          <w:lang w:eastAsia="ar-SA"/>
        </w:rPr>
        <w:t>СОВЕТ НАРОДНЫХ ДЕПУТАТОВ</w:t>
      </w:r>
    </w:p>
    <w:p w:rsidR="00146F9E" w:rsidRPr="00146F9E" w:rsidRDefault="00146F9E" w:rsidP="00146F9E">
      <w:pPr>
        <w:pStyle w:val="aff6"/>
        <w:jc w:val="center"/>
        <w:rPr>
          <w:rFonts w:ascii="Times New Roman" w:hAnsi="Times New Roman" w:cs="Times New Roman"/>
          <w:b/>
          <w:bCs/>
          <w:sz w:val="24"/>
          <w:szCs w:val="24"/>
          <w:lang w:eastAsia="ar-SA"/>
        </w:rPr>
      </w:pPr>
      <w:r w:rsidRPr="00146F9E">
        <w:rPr>
          <w:rFonts w:ascii="Times New Roman" w:hAnsi="Times New Roman" w:cs="Times New Roman"/>
          <w:b/>
          <w:bCs/>
          <w:sz w:val="24"/>
          <w:szCs w:val="24"/>
          <w:lang w:eastAsia="ar-SA"/>
        </w:rPr>
        <w:t>ПОДГОРЕНСКОГО СЕЛЬСКОГО ПОСЕЛЕНИЯ</w:t>
      </w:r>
    </w:p>
    <w:p w:rsidR="00146F9E" w:rsidRPr="00146F9E" w:rsidRDefault="00146F9E" w:rsidP="00146F9E">
      <w:pPr>
        <w:pStyle w:val="aff6"/>
        <w:jc w:val="center"/>
        <w:rPr>
          <w:rFonts w:ascii="Times New Roman" w:hAnsi="Times New Roman" w:cs="Times New Roman"/>
          <w:b/>
          <w:bCs/>
          <w:sz w:val="24"/>
          <w:szCs w:val="24"/>
          <w:lang w:eastAsia="ar-SA"/>
        </w:rPr>
      </w:pPr>
      <w:r w:rsidRPr="00146F9E">
        <w:rPr>
          <w:rFonts w:ascii="Times New Roman" w:hAnsi="Times New Roman" w:cs="Times New Roman"/>
          <w:b/>
          <w:bCs/>
          <w:sz w:val="24"/>
          <w:szCs w:val="24"/>
          <w:lang w:eastAsia="ar-SA"/>
        </w:rPr>
        <w:t>КАЛАЧЕЕВСКОГО МУНИЦИПАЛЬНОГО РАЙОНА</w:t>
      </w:r>
    </w:p>
    <w:p w:rsidR="00146F9E" w:rsidRPr="00146F9E" w:rsidRDefault="00146F9E" w:rsidP="00146F9E">
      <w:pPr>
        <w:pStyle w:val="aff6"/>
        <w:jc w:val="center"/>
        <w:rPr>
          <w:rFonts w:ascii="Times New Roman" w:hAnsi="Times New Roman" w:cs="Times New Roman"/>
          <w:b/>
          <w:bCs/>
          <w:sz w:val="24"/>
          <w:szCs w:val="24"/>
          <w:lang w:eastAsia="ar-SA"/>
        </w:rPr>
      </w:pPr>
      <w:r w:rsidRPr="00146F9E">
        <w:rPr>
          <w:rFonts w:ascii="Times New Roman" w:hAnsi="Times New Roman" w:cs="Times New Roman"/>
          <w:b/>
          <w:bCs/>
          <w:sz w:val="24"/>
          <w:szCs w:val="24"/>
          <w:lang w:eastAsia="ar-SA"/>
        </w:rPr>
        <w:t>ВОРОНЕЖСКОЙ ОБЛАСТИ</w:t>
      </w:r>
    </w:p>
    <w:p w:rsidR="00146F9E" w:rsidRPr="00146F9E" w:rsidRDefault="00146F9E" w:rsidP="00146F9E">
      <w:pPr>
        <w:pStyle w:val="aff6"/>
        <w:jc w:val="center"/>
        <w:rPr>
          <w:rFonts w:ascii="Times New Roman" w:hAnsi="Times New Roman" w:cs="Times New Roman"/>
          <w:b/>
          <w:sz w:val="24"/>
          <w:szCs w:val="24"/>
          <w:lang w:eastAsia="ar-SA"/>
        </w:rPr>
      </w:pPr>
    </w:p>
    <w:p w:rsidR="00146F9E" w:rsidRPr="00146F9E" w:rsidRDefault="00146F9E" w:rsidP="00146F9E">
      <w:pPr>
        <w:pStyle w:val="aff6"/>
        <w:jc w:val="center"/>
        <w:rPr>
          <w:rFonts w:ascii="Times New Roman" w:hAnsi="Times New Roman" w:cs="Times New Roman"/>
          <w:b/>
          <w:bCs/>
          <w:sz w:val="24"/>
          <w:szCs w:val="24"/>
          <w:lang w:eastAsia="ar-SA"/>
        </w:rPr>
      </w:pPr>
      <w:r w:rsidRPr="00146F9E">
        <w:rPr>
          <w:rFonts w:ascii="Times New Roman" w:hAnsi="Times New Roman" w:cs="Times New Roman"/>
          <w:b/>
          <w:bCs/>
          <w:sz w:val="24"/>
          <w:szCs w:val="24"/>
          <w:lang w:eastAsia="ar-SA"/>
        </w:rPr>
        <w:t>РЕШЕНИЕ</w:t>
      </w:r>
    </w:p>
    <w:p w:rsidR="00146F9E" w:rsidRPr="00146F9E" w:rsidRDefault="00146F9E" w:rsidP="00146F9E">
      <w:pPr>
        <w:pStyle w:val="aff6"/>
        <w:jc w:val="center"/>
        <w:rPr>
          <w:rFonts w:ascii="Times New Roman" w:hAnsi="Times New Roman" w:cs="Times New Roman"/>
          <w:b/>
          <w:sz w:val="24"/>
          <w:szCs w:val="24"/>
          <w:lang w:eastAsia="ar-SA"/>
        </w:rPr>
      </w:pPr>
    </w:p>
    <w:p w:rsidR="00146F9E" w:rsidRPr="00146F9E" w:rsidRDefault="00146F9E" w:rsidP="00146F9E">
      <w:pPr>
        <w:rPr>
          <w:b/>
          <w:bCs/>
        </w:rPr>
      </w:pPr>
    </w:p>
    <w:p w:rsidR="00146F9E" w:rsidRPr="00146F9E" w:rsidRDefault="00146F9E" w:rsidP="00146F9E">
      <w:pPr>
        <w:tabs>
          <w:tab w:val="left" w:pos="7173"/>
        </w:tabs>
        <w:jc w:val="both"/>
      </w:pPr>
      <w:r w:rsidRPr="00146F9E">
        <w:t>от 28 декабря 2015 г.</w:t>
      </w:r>
      <w:r w:rsidRPr="00146F9E">
        <w:tab/>
        <w:t>№20</w:t>
      </w:r>
    </w:p>
    <w:p w:rsidR="00146F9E" w:rsidRPr="00146F9E" w:rsidRDefault="00146F9E" w:rsidP="00146F9E">
      <w:pPr>
        <w:jc w:val="both"/>
      </w:pPr>
    </w:p>
    <w:p w:rsidR="00146F9E" w:rsidRPr="00146F9E" w:rsidRDefault="00146F9E" w:rsidP="00146F9E">
      <w:pPr>
        <w:jc w:val="both"/>
        <w:rPr>
          <w:b/>
          <w:bCs/>
        </w:rPr>
      </w:pPr>
      <w:r w:rsidRPr="00146F9E">
        <w:rPr>
          <w:b/>
          <w:bCs/>
        </w:rPr>
        <w:t xml:space="preserve">О бюджете Подгоренского </w:t>
      </w:r>
    </w:p>
    <w:p w:rsidR="00146F9E" w:rsidRPr="00146F9E" w:rsidRDefault="00146F9E" w:rsidP="00146F9E">
      <w:pPr>
        <w:jc w:val="both"/>
        <w:rPr>
          <w:b/>
          <w:bCs/>
        </w:rPr>
      </w:pPr>
      <w:r w:rsidRPr="00146F9E">
        <w:rPr>
          <w:b/>
          <w:bCs/>
        </w:rPr>
        <w:t>сельского поселения Калачеевского</w:t>
      </w:r>
    </w:p>
    <w:p w:rsidR="00146F9E" w:rsidRPr="00146F9E" w:rsidRDefault="00146F9E" w:rsidP="00146F9E">
      <w:pPr>
        <w:jc w:val="both"/>
        <w:rPr>
          <w:b/>
          <w:bCs/>
        </w:rPr>
      </w:pPr>
      <w:r w:rsidRPr="00146F9E">
        <w:rPr>
          <w:b/>
          <w:bCs/>
        </w:rPr>
        <w:t xml:space="preserve">муниципального района на 2016 год </w:t>
      </w:r>
    </w:p>
    <w:p w:rsidR="00146F9E" w:rsidRPr="00146F9E" w:rsidRDefault="00146F9E" w:rsidP="00146F9E">
      <w:pPr>
        <w:jc w:val="both"/>
      </w:pPr>
    </w:p>
    <w:p w:rsidR="00146F9E" w:rsidRPr="00146F9E" w:rsidRDefault="00146F9E" w:rsidP="00146F9E">
      <w:pPr>
        <w:ind w:firstLine="567"/>
        <w:jc w:val="both"/>
        <w:rPr>
          <w:b/>
          <w:bCs/>
        </w:rPr>
      </w:pPr>
      <w:r w:rsidRPr="00146F9E">
        <w:rPr>
          <w:bCs/>
        </w:rPr>
        <w:t>Статья 1.</w:t>
      </w:r>
      <w:r w:rsidRPr="00146F9E">
        <w:rPr>
          <w:b/>
          <w:bCs/>
        </w:rPr>
        <w:t xml:space="preserve"> Основные характеристики бюджета Подгоренского сельского поселения Калачеевского муниципального района на 2016 год </w:t>
      </w:r>
    </w:p>
    <w:p w:rsidR="00146F9E" w:rsidRPr="00146F9E" w:rsidRDefault="00146F9E" w:rsidP="00146F9E">
      <w:pPr>
        <w:ind w:firstLine="567"/>
        <w:jc w:val="both"/>
      </w:pPr>
      <w:r w:rsidRPr="00146F9E">
        <w:t>1. Утвердить основные характеристики бюджета Подгоренского сельского поселения Калачеевского района на 2016 год:</w:t>
      </w:r>
    </w:p>
    <w:p w:rsidR="00146F9E" w:rsidRPr="00146F9E" w:rsidRDefault="00146F9E" w:rsidP="00146F9E">
      <w:pPr>
        <w:ind w:firstLine="567"/>
        <w:jc w:val="both"/>
      </w:pPr>
      <w:r w:rsidRPr="00146F9E">
        <w:t>1) прогнозируемый общий объем доходов бюджета Подгоренского сельского поселения Калачеевского муниципального района в сумме 5477,7 тыс. рублей, в том числе безвозмездные поступления в сумме 2047,7 тыс. рублей;</w:t>
      </w:r>
    </w:p>
    <w:p w:rsidR="00146F9E" w:rsidRPr="00146F9E" w:rsidRDefault="00146F9E" w:rsidP="00146F9E">
      <w:pPr>
        <w:ind w:firstLine="567"/>
        <w:jc w:val="both"/>
      </w:pPr>
      <w:r w:rsidRPr="00146F9E">
        <w:t>2) общий объем расходов бюджета Подгоренского сельского поселения Калачеевского муниципального района в сумме 5477,7 тыс. рублей;</w:t>
      </w:r>
    </w:p>
    <w:p w:rsidR="00146F9E" w:rsidRPr="00146F9E" w:rsidRDefault="00146F9E" w:rsidP="00146F9E">
      <w:pPr>
        <w:jc w:val="both"/>
      </w:pPr>
      <w:r w:rsidRPr="00146F9E">
        <w:t>3) источники внутреннего финансирования дефицита бюджета Подгоренского сельского  поселения Калачеевского муниципального района на 2016год согласно приложению №1 к настоящему решению.</w:t>
      </w:r>
    </w:p>
    <w:p w:rsidR="00146F9E" w:rsidRPr="00146F9E" w:rsidRDefault="00146F9E" w:rsidP="00146F9E">
      <w:pPr>
        <w:ind w:left="1605"/>
        <w:jc w:val="both"/>
      </w:pPr>
    </w:p>
    <w:p w:rsidR="00146F9E" w:rsidRPr="00146F9E" w:rsidRDefault="00146F9E" w:rsidP="00146F9E">
      <w:pPr>
        <w:ind w:firstLine="567"/>
        <w:jc w:val="both"/>
        <w:rPr>
          <w:b/>
          <w:bCs/>
        </w:rPr>
      </w:pPr>
      <w:r w:rsidRPr="00146F9E">
        <w:rPr>
          <w:bCs/>
        </w:rPr>
        <w:t>Статья 2.</w:t>
      </w:r>
      <w:r w:rsidRPr="00146F9E">
        <w:rPr>
          <w:b/>
          <w:bCs/>
        </w:rPr>
        <w:t xml:space="preserve"> Нормативы распределения доходов между бюджетами</w:t>
      </w:r>
      <w:r w:rsidR="00383821">
        <w:rPr>
          <w:b/>
          <w:bCs/>
        </w:rPr>
        <w:t xml:space="preserve"> </w:t>
      </w:r>
      <w:r w:rsidRPr="00146F9E">
        <w:rPr>
          <w:b/>
          <w:bCs/>
        </w:rPr>
        <w:t>бюджетной системы Российской Федерации на 2016 год.</w:t>
      </w:r>
    </w:p>
    <w:p w:rsidR="00146F9E" w:rsidRPr="00146F9E" w:rsidRDefault="00146F9E" w:rsidP="00146F9E">
      <w:pPr>
        <w:ind w:firstLine="567"/>
        <w:jc w:val="both"/>
      </w:pPr>
      <w:r w:rsidRPr="00146F9E">
        <w:t>В соответствии с пунктом 2 статьи 184</w:t>
      </w:r>
      <w:r w:rsidRPr="00146F9E">
        <w:rPr>
          <w:vertAlign w:val="superscript"/>
        </w:rPr>
        <w:t>1</w:t>
      </w:r>
      <w:r w:rsidRPr="00146F9E">
        <w:t xml:space="preserve"> Бюджетного кодекса </w:t>
      </w:r>
    </w:p>
    <w:p w:rsidR="00146F9E" w:rsidRPr="00146F9E" w:rsidRDefault="00146F9E" w:rsidP="00146F9E">
      <w:pPr>
        <w:jc w:val="both"/>
      </w:pPr>
      <w:r w:rsidRPr="00146F9E">
        <w:t>Российской Федерации утвердить нормативы отчислений от налогов,</w:t>
      </w:r>
      <w:r w:rsidR="00383821">
        <w:t xml:space="preserve"> </w:t>
      </w:r>
      <w:r w:rsidRPr="00146F9E">
        <w:t>сборов и неналоговых доходов в бюджет Подгоренского сельского поселения Калачеевского муниципального района на 2016 год согласно приложению № 2 к настоящему решению.</w:t>
      </w:r>
    </w:p>
    <w:p w:rsidR="00146F9E" w:rsidRPr="00146F9E" w:rsidRDefault="00146F9E" w:rsidP="00146F9E">
      <w:pPr>
        <w:jc w:val="both"/>
      </w:pPr>
    </w:p>
    <w:p w:rsidR="00146F9E" w:rsidRPr="00146F9E" w:rsidRDefault="00146F9E" w:rsidP="00146F9E">
      <w:pPr>
        <w:tabs>
          <w:tab w:val="left" w:pos="1985"/>
        </w:tabs>
        <w:ind w:left="142" w:firstLine="425"/>
        <w:jc w:val="both"/>
        <w:rPr>
          <w:b/>
          <w:bCs/>
        </w:rPr>
      </w:pPr>
      <w:r w:rsidRPr="00146F9E">
        <w:rPr>
          <w:bCs/>
        </w:rPr>
        <w:t>Статья 3.</w:t>
      </w:r>
      <w:r w:rsidRPr="00146F9E">
        <w:rPr>
          <w:b/>
          <w:bCs/>
        </w:rPr>
        <w:t xml:space="preserve"> Главные администраторы доходов бюджета и главные администраторы </w:t>
      </w:r>
      <w:proofErr w:type="gramStart"/>
      <w:r w:rsidRPr="00146F9E">
        <w:rPr>
          <w:b/>
          <w:bCs/>
        </w:rPr>
        <w:t>источников внутреннего финансирования дефицита бюджета Подгоренского сельского поселения</w:t>
      </w:r>
      <w:proofErr w:type="gramEnd"/>
      <w:r w:rsidRPr="00146F9E">
        <w:rPr>
          <w:b/>
          <w:bCs/>
        </w:rPr>
        <w:t xml:space="preserve"> Калачеевского муниципального района.</w:t>
      </w:r>
    </w:p>
    <w:p w:rsidR="00146F9E" w:rsidRPr="00146F9E" w:rsidRDefault="00146F9E" w:rsidP="00146F9E">
      <w:pPr>
        <w:ind w:firstLine="567"/>
        <w:jc w:val="both"/>
      </w:pPr>
      <w:r w:rsidRPr="00146F9E">
        <w:t xml:space="preserve">1. Утвердить перечень главных администраторов доходов бюджета </w:t>
      </w:r>
    </w:p>
    <w:p w:rsidR="00146F9E" w:rsidRPr="00146F9E" w:rsidRDefault="00146F9E" w:rsidP="00146F9E">
      <w:pPr>
        <w:jc w:val="both"/>
      </w:pPr>
      <w:r w:rsidRPr="00146F9E">
        <w:t>Подгоренского сельского поселения Калачеевского муниципального района</w:t>
      </w:r>
      <w:r w:rsidR="00383821">
        <w:t xml:space="preserve"> </w:t>
      </w:r>
      <w:r w:rsidRPr="00146F9E">
        <w:t>Администрация Подгоренского сельского поселения Калачеевского муниципального района Воронежской области (код-914), согласно приложению № 3 к настоящему решению.</w:t>
      </w:r>
    </w:p>
    <w:p w:rsidR="00146F9E" w:rsidRPr="00146F9E" w:rsidRDefault="00146F9E" w:rsidP="00146F9E">
      <w:pPr>
        <w:ind w:firstLine="567"/>
        <w:jc w:val="both"/>
      </w:pPr>
      <w:r w:rsidRPr="00146F9E">
        <w:t xml:space="preserve">2. </w:t>
      </w:r>
      <w:proofErr w:type="gramStart"/>
      <w:r w:rsidRPr="00146F9E">
        <w:t>Утвердить перечень главных администраторов источников внутреннего финансирования дефицита бюджета Подгоренского сельскогопоселения Калачеевского муниципального района согласно приложению № 4 к настоящему в случае изменения в 2016 году состава и (или) функций главных администраторов доходов бюджета Подгоренского сельского</w:t>
      </w:r>
      <w:r w:rsidR="00383821">
        <w:t xml:space="preserve"> </w:t>
      </w:r>
      <w:r w:rsidRPr="00146F9E">
        <w:t>поселения Калачеевского муниципального района и главных администраторов источников внутреннего финансирования дефицита бюджета Подгоренского сельского поселения Калачеевского муниципального района, внесение изменений в утвержденный перечень главныхадминистраторовдоходов бюджета</w:t>
      </w:r>
      <w:proofErr w:type="gramEnd"/>
      <w:r w:rsidRPr="00146F9E">
        <w:t xml:space="preserve"> </w:t>
      </w:r>
      <w:proofErr w:type="gramStart"/>
      <w:r w:rsidRPr="00146F9E">
        <w:t xml:space="preserve">Подгоренского сельского поселения Калачеевского муниципального района и в перечень </w:t>
      </w:r>
      <w:r w:rsidRPr="00146F9E">
        <w:lastRenderedPageBreak/>
        <w:t>главных администраторов источников внутреннего финансирования дефицита бюджета Подгоренского сельского поселения Калачеевского муниципального района,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нормативно правовым актом исполнительного органаместного самоуправления в сфере финансово-бюджетной политики.</w:t>
      </w:r>
      <w:proofErr w:type="gramEnd"/>
    </w:p>
    <w:p w:rsidR="00146F9E" w:rsidRPr="00146F9E" w:rsidRDefault="00146F9E" w:rsidP="00146F9E">
      <w:pPr>
        <w:ind w:left="2410"/>
        <w:jc w:val="both"/>
        <w:rPr>
          <w:b/>
          <w:bCs/>
        </w:rPr>
      </w:pPr>
    </w:p>
    <w:p w:rsidR="00146F9E" w:rsidRPr="00146F9E" w:rsidRDefault="00146F9E" w:rsidP="00146F9E">
      <w:pPr>
        <w:ind w:firstLine="567"/>
        <w:jc w:val="both"/>
        <w:rPr>
          <w:b/>
          <w:bCs/>
        </w:rPr>
      </w:pPr>
      <w:r w:rsidRPr="00146F9E">
        <w:rPr>
          <w:bCs/>
        </w:rPr>
        <w:t>Статья 4.</w:t>
      </w:r>
      <w:r w:rsidRPr="00146F9E">
        <w:rPr>
          <w:b/>
          <w:bCs/>
        </w:rPr>
        <w:t xml:space="preserve"> Особенности администрирования доходов бюджета Подгоренского сельского поселения Калачеевского муниципального района в 2016 году.</w:t>
      </w:r>
    </w:p>
    <w:p w:rsidR="00146F9E" w:rsidRPr="00146F9E" w:rsidRDefault="00146F9E" w:rsidP="00146F9E">
      <w:pPr>
        <w:ind w:firstLine="567"/>
        <w:jc w:val="both"/>
      </w:pPr>
      <w:proofErr w:type="gramStart"/>
      <w:r w:rsidRPr="00146F9E">
        <w:t>В случаях, установленных законодательством Российской Федерации, органы государственной власти, не являющиеся органами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платежей по отдельным видам неналоговых доходов, подлежащих зачислению в бюджет Подгоренского сельского поселения Калачеевского муниципального района, включая пени и штрафы по ним, а также осуществляют взыскание задолженности и</w:t>
      </w:r>
      <w:proofErr w:type="gramEnd"/>
      <w:r w:rsidRPr="00146F9E">
        <w:t xml:space="preserve">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Подгоренского поселения</w:t>
      </w:r>
    </w:p>
    <w:p w:rsidR="00146F9E" w:rsidRPr="00146F9E" w:rsidRDefault="00146F9E" w:rsidP="00146F9E">
      <w:pPr>
        <w:jc w:val="both"/>
        <w:rPr>
          <w:b/>
          <w:bCs/>
        </w:rPr>
      </w:pPr>
    </w:p>
    <w:p w:rsidR="00146F9E" w:rsidRPr="00146F9E" w:rsidRDefault="00146F9E" w:rsidP="00146F9E">
      <w:pPr>
        <w:ind w:firstLine="567"/>
        <w:jc w:val="both"/>
        <w:rPr>
          <w:b/>
          <w:bCs/>
        </w:rPr>
      </w:pPr>
      <w:r w:rsidRPr="00146F9E">
        <w:rPr>
          <w:bCs/>
        </w:rPr>
        <w:t>Статья 5.</w:t>
      </w:r>
      <w:r w:rsidRPr="00146F9E">
        <w:rPr>
          <w:b/>
          <w:bCs/>
        </w:rPr>
        <w:t xml:space="preserve"> Особенности использования средств, получаемых муниципальными бюджетными учреждениями.</w:t>
      </w:r>
    </w:p>
    <w:p w:rsidR="00146F9E" w:rsidRPr="00146F9E" w:rsidRDefault="00146F9E" w:rsidP="00146F9E">
      <w:pPr>
        <w:ind w:firstLine="567"/>
        <w:jc w:val="both"/>
      </w:pPr>
      <w:r w:rsidRPr="00146F9E">
        <w:t xml:space="preserve">1. Средства, полученные администрацией от оказания платных услуг, после уплаты налогов и сборов и иных обязательных платежей в порядке, установленном законодательством Российской Федерации, безвозмездных поступлений и иной приносящей доход деятельности, поступают наединый счет доходов бюджета поселения и расходуются в соответствии сосметами доходов и расходов утвержденными в </w:t>
      </w:r>
      <w:proofErr w:type="gramStart"/>
      <w:r w:rsidRPr="00146F9E">
        <w:t>порядке</w:t>
      </w:r>
      <w:proofErr w:type="gramEnd"/>
      <w:r w:rsidRPr="00146F9E">
        <w:t xml:space="preserve"> определяемом распорядителем средств бюджета поселения. Средства, полученные </w:t>
      </w:r>
      <w:proofErr w:type="gramStart"/>
      <w:r w:rsidRPr="00146F9E">
        <w:t>от</w:t>
      </w:r>
      <w:proofErr w:type="gramEnd"/>
    </w:p>
    <w:p w:rsidR="00146F9E" w:rsidRPr="00146F9E" w:rsidRDefault="00146F9E" w:rsidP="00146F9E">
      <w:pPr>
        <w:jc w:val="both"/>
      </w:pPr>
      <w:r w:rsidRPr="00146F9E">
        <w:t>приносящей доход деятельности, не могут направляться администрацией сельского поселения на создание других организаций, покупку ценных бумаги размещаться на депозиты в кредитных организациях.</w:t>
      </w:r>
    </w:p>
    <w:p w:rsidR="00146F9E" w:rsidRPr="00146F9E" w:rsidRDefault="00146F9E" w:rsidP="00146F9E">
      <w:pPr>
        <w:ind w:left="1620"/>
        <w:jc w:val="both"/>
        <w:rPr>
          <w:b/>
          <w:bCs/>
        </w:rPr>
      </w:pPr>
    </w:p>
    <w:p w:rsidR="00146F9E" w:rsidRPr="00146F9E" w:rsidRDefault="00146F9E" w:rsidP="00146F9E">
      <w:pPr>
        <w:tabs>
          <w:tab w:val="left" w:pos="709"/>
        </w:tabs>
        <w:ind w:firstLine="567"/>
        <w:jc w:val="both"/>
        <w:rPr>
          <w:b/>
          <w:bCs/>
        </w:rPr>
      </w:pPr>
      <w:r w:rsidRPr="00146F9E">
        <w:rPr>
          <w:bCs/>
        </w:rPr>
        <w:t>Статья 6.</w:t>
      </w:r>
      <w:r w:rsidRPr="00146F9E">
        <w:rPr>
          <w:b/>
          <w:bCs/>
        </w:rPr>
        <w:t>Бюджетные ассигнования бюджета Подгоренского сельского поселения  Калачеевского муниципального района на 2016 год.</w:t>
      </w:r>
    </w:p>
    <w:p w:rsidR="00146F9E" w:rsidRPr="00146F9E" w:rsidRDefault="00146F9E" w:rsidP="00146F9E">
      <w:pPr>
        <w:ind w:left="284" w:firstLine="278"/>
        <w:jc w:val="both"/>
      </w:pPr>
      <w:r w:rsidRPr="00146F9E">
        <w:t>1. Утвердить ведомственную структуру расходов бюджета Подгоренского сельского поселения Калачеевского муниципального района на 2016 год согласно приложению № 5 к настоящему</w:t>
      </w:r>
      <w:r w:rsidR="00383821">
        <w:t xml:space="preserve"> </w:t>
      </w:r>
      <w:r w:rsidRPr="00146F9E">
        <w:t>решению;</w:t>
      </w:r>
    </w:p>
    <w:p w:rsidR="00146F9E" w:rsidRPr="00146F9E" w:rsidRDefault="00146F9E" w:rsidP="00146F9E">
      <w:pPr>
        <w:ind w:left="-225" w:firstLine="792"/>
        <w:jc w:val="both"/>
      </w:pPr>
      <w:r w:rsidRPr="00146F9E">
        <w:t>2. Утвердить распределение бюджетных ассигнований по разделам,</w:t>
      </w:r>
    </w:p>
    <w:p w:rsidR="00146F9E" w:rsidRPr="00146F9E" w:rsidRDefault="00146F9E" w:rsidP="00146F9E">
      <w:pPr>
        <w:ind w:left="-225"/>
        <w:jc w:val="both"/>
      </w:pPr>
      <w:r w:rsidRPr="00146F9E">
        <w:t xml:space="preserve">подразделам, целевым статьям (муниципальным программам Подгоренского сельского поселения Калачеевского муниципального района Воронежской области), группам </w:t>
      </w:r>
      <w:proofErr w:type="gramStart"/>
      <w:r w:rsidRPr="00146F9E">
        <w:t>видов расходов классификации расходов Подгоренского сельского бюджета поселения</w:t>
      </w:r>
      <w:proofErr w:type="gramEnd"/>
      <w:r w:rsidRPr="00146F9E">
        <w:t xml:space="preserve"> на 2016 год согласно приложению № 6 к настоящему решению.</w:t>
      </w:r>
    </w:p>
    <w:p w:rsidR="00146F9E" w:rsidRPr="00146F9E" w:rsidRDefault="00146F9E" w:rsidP="00146F9E">
      <w:pPr>
        <w:ind w:left="-225" w:firstLine="792"/>
        <w:jc w:val="both"/>
      </w:pPr>
      <w:r w:rsidRPr="00146F9E">
        <w:t>3. Утвердить распределение бюджетных ассигнований по целевым статьям (муниципальным программам Подгоренского сельского поселения Калачеевского муниципального района Воронежской области),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2016 год согласно приложению № 7 к настоящему решению.</w:t>
      </w:r>
    </w:p>
    <w:p w:rsidR="00146F9E" w:rsidRPr="00146F9E" w:rsidRDefault="00146F9E" w:rsidP="00146F9E">
      <w:pPr>
        <w:ind w:firstLine="567"/>
        <w:jc w:val="both"/>
      </w:pPr>
      <w:r w:rsidRPr="00146F9E">
        <w:t xml:space="preserve">4. Утвердить объем бюджетных ассигнований дорожного фонда </w:t>
      </w:r>
    </w:p>
    <w:p w:rsidR="00146F9E" w:rsidRPr="00146F9E" w:rsidRDefault="00146F9E" w:rsidP="00146F9E">
      <w:pPr>
        <w:jc w:val="both"/>
      </w:pPr>
      <w:r w:rsidRPr="00146F9E">
        <w:t>Подгоренского сельского поселения Калачеевского муниципального района Воронежской области на 2016 год согласно приложению№ 8 к настоящему решению.</w:t>
      </w:r>
    </w:p>
    <w:p w:rsidR="00146F9E" w:rsidRPr="00146F9E" w:rsidRDefault="00146F9E" w:rsidP="00146F9E">
      <w:pPr>
        <w:ind w:firstLine="709"/>
        <w:jc w:val="both"/>
      </w:pPr>
      <w:r w:rsidRPr="00146F9E">
        <w:t xml:space="preserve">Использование средств дорожного фонда Подгоренского сельского поселения Калачеевского муниципального района Воронежской области осуществляется в порядке, </w:t>
      </w:r>
      <w:r w:rsidRPr="00146F9E">
        <w:lastRenderedPageBreak/>
        <w:t>установленном решением Совета народных депутатов Подгоренского сельского поселения Калачеевского муниципального района Воронежской области «О дорожном фонде Подгоренского сельского поселения Калачеевского муниципального района Воронежской области»</w:t>
      </w:r>
    </w:p>
    <w:p w:rsidR="00146F9E" w:rsidRPr="00146F9E" w:rsidRDefault="00146F9E" w:rsidP="00146F9E">
      <w:pPr>
        <w:jc w:val="both"/>
      </w:pPr>
    </w:p>
    <w:p w:rsidR="00146F9E" w:rsidRPr="00146F9E" w:rsidRDefault="00146F9E" w:rsidP="00146F9E">
      <w:pPr>
        <w:ind w:firstLine="567"/>
        <w:jc w:val="both"/>
        <w:rPr>
          <w:b/>
          <w:bCs/>
        </w:rPr>
      </w:pPr>
      <w:r w:rsidRPr="00146F9E">
        <w:rPr>
          <w:bCs/>
        </w:rPr>
        <w:t>Статья 7.</w:t>
      </w:r>
      <w:r w:rsidRPr="00146F9E">
        <w:rPr>
          <w:b/>
          <w:bCs/>
        </w:rPr>
        <w:t xml:space="preserve"> Особенности использования бюджетных ассигнований </w:t>
      </w:r>
    </w:p>
    <w:p w:rsidR="00146F9E" w:rsidRPr="00146F9E" w:rsidRDefault="00146F9E" w:rsidP="00146F9E">
      <w:pPr>
        <w:jc w:val="both"/>
        <w:rPr>
          <w:b/>
          <w:bCs/>
        </w:rPr>
      </w:pPr>
      <w:r w:rsidRPr="00146F9E">
        <w:rPr>
          <w:b/>
          <w:bCs/>
        </w:rPr>
        <w:t>по обеспечению деятельности Подгоренского сельского поселения Калачеевского муниципального района Воронежской области</w:t>
      </w:r>
    </w:p>
    <w:p w:rsidR="00146F9E" w:rsidRPr="00146F9E" w:rsidRDefault="00146F9E" w:rsidP="00146F9E">
      <w:pPr>
        <w:ind w:left="60" w:firstLine="507"/>
        <w:jc w:val="both"/>
      </w:pPr>
      <w:r w:rsidRPr="00146F9E">
        <w:t xml:space="preserve">Исполнительные органы местного самоуправления не вправе </w:t>
      </w:r>
    </w:p>
    <w:p w:rsidR="00146F9E" w:rsidRPr="00146F9E" w:rsidRDefault="00146F9E" w:rsidP="00146F9E">
      <w:pPr>
        <w:ind w:left="60"/>
        <w:jc w:val="both"/>
      </w:pPr>
      <w:r w:rsidRPr="00146F9E">
        <w:t xml:space="preserve">принимать решения, приводящие к увеличению в 2016 году численности </w:t>
      </w:r>
    </w:p>
    <w:p w:rsidR="00146F9E" w:rsidRPr="00146F9E" w:rsidRDefault="00146F9E" w:rsidP="00146F9E">
      <w:pPr>
        <w:ind w:left="60"/>
        <w:jc w:val="both"/>
      </w:pPr>
      <w:r w:rsidRPr="00146F9E">
        <w:t>муниципальных служащих и служащих, не относящихся к муниципальной службе, за исключением установленных федеральным и областным законодательством в случае передачи отдельных государственных полномочий субъекта Российской Федерации органам местного самоуправления, осуществляемых за счет субвенций из областного бюджета.</w:t>
      </w:r>
    </w:p>
    <w:p w:rsidR="00146F9E" w:rsidRPr="00146F9E" w:rsidRDefault="00146F9E" w:rsidP="00146F9E">
      <w:pPr>
        <w:ind w:left="60"/>
        <w:jc w:val="both"/>
      </w:pPr>
    </w:p>
    <w:p w:rsidR="00146F9E" w:rsidRPr="00146F9E" w:rsidRDefault="00146F9E" w:rsidP="00146F9E">
      <w:pPr>
        <w:ind w:firstLine="567"/>
        <w:jc w:val="both"/>
      </w:pPr>
      <w:r w:rsidRPr="00146F9E">
        <w:rPr>
          <w:bCs/>
        </w:rPr>
        <w:t>Статья 8.</w:t>
      </w:r>
      <w:r w:rsidRPr="00146F9E">
        <w:rPr>
          <w:b/>
          <w:bCs/>
        </w:rPr>
        <w:t xml:space="preserve"> Муниципальный внутренний долг Подгоренского сельского поселения Калачеевского муниципального района Воронежской области, муниципальные внутренние заимствования долг Подгоренского сельского поселения Калачеевского муниципального района Воронежской области.</w:t>
      </w:r>
    </w:p>
    <w:p w:rsidR="00146F9E" w:rsidRPr="00146F9E" w:rsidRDefault="00146F9E" w:rsidP="00146F9E">
      <w:pPr>
        <w:tabs>
          <w:tab w:val="left" w:pos="435"/>
        </w:tabs>
        <w:autoSpaceDE w:val="0"/>
        <w:ind w:firstLine="567"/>
        <w:jc w:val="both"/>
        <w:rPr>
          <w:bCs/>
        </w:rPr>
      </w:pPr>
      <w:r w:rsidRPr="00146F9E">
        <w:t>1. Установить предельный объём муниципального долга Подгоренского сельского поселения Калачеевского муниципального района Воронежской области на 2016 год в сумме 0 тыс. рублей.</w:t>
      </w:r>
    </w:p>
    <w:p w:rsidR="00146F9E" w:rsidRPr="00146F9E" w:rsidRDefault="00146F9E" w:rsidP="00146F9E">
      <w:pPr>
        <w:autoSpaceDE w:val="0"/>
        <w:ind w:firstLine="567"/>
        <w:jc w:val="both"/>
      </w:pPr>
      <w:r w:rsidRPr="00146F9E">
        <w:t xml:space="preserve">2. Установить верхний предел муниципального внутреннего долга Подгоренского сельского поселения Калачеевского муниципального района Воронежской области на 1 января 2017 года в сумме 0 тыс. рублей. </w:t>
      </w:r>
    </w:p>
    <w:p w:rsidR="00146F9E" w:rsidRPr="00146F9E" w:rsidRDefault="00146F9E" w:rsidP="00146F9E">
      <w:pPr>
        <w:ind w:left="135"/>
        <w:jc w:val="both"/>
        <w:rPr>
          <w:b/>
          <w:bCs/>
        </w:rPr>
      </w:pPr>
    </w:p>
    <w:p w:rsidR="00146F9E" w:rsidRPr="00146F9E" w:rsidRDefault="00146F9E" w:rsidP="00146F9E">
      <w:pPr>
        <w:ind w:firstLine="567"/>
        <w:jc w:val="both"/>
        <w:rPr>
          <w:b/>
          <w:bCs/>
        </w:rPr>
      </w:pPr>
      <w:r w:rsidRPr="00146F9E">
        <w:rPr>
          <w:bCs/>
        </w:rPr>
        <w:t>Статья 9.</w:t>
      </w:r>
      <w:r w:rsidRPr="00146F9E">
        <w:rPr>
          <w:b/>
          <w:bCs/>
        </w:rPr>
        <w:t xml:space="preserve"> Особенности использования бюджетных ассигнований для финансирования договоров (муниципальныхконтрактов), заключаемых бюджетными учреждениями.</w:t>
      </w:r>
    </w:p>
    <w:p w:rsidR="00146F9E" w:rsidRPr="00146F9E" w:rsidRDefault="00146F9E" w:rsidP="00146F9E">
      <w:pPr>
        <w:ind w:firstLine="567"/>
        <w:jc w:val="both"/>
        <w:rPr>
          <w:bCs/>
        </w:rPr>
      </w:pPr>
      <w:r w:rsidRPr="00146F9E">
        <w:t>1</w:t>
      </w:r>
      <w:r w:rsidRPr="00146F9E">
        <w:rPr>
          <w:bCs/>
        </w:rPr>
        <w:t xml:space="preserve">. </w:t>
      </w:r>
      <w:proofErr w:type="gramStart"/>
      <w:r w:rsidRPr="00146F9E">
        <w:rPr>
          <w:bCs/>
        </w:rPr>
        <w:t>Установить, что заключение и оплата учреждениями, финансируемыми из бюджета Подгоренского сельского поселения Калачеевского муниципального района Воронежской области, договоров, исполнение которых осуществляется за счет средств бюджета Подгоренского сельского поселения</w:t>
      </w:r>
      <w:r w:rsidRPr="00146F9E">
        <w:t xml:space="preserve"> Калачеевского муниципального района</w:t>
      </w:r>
      <w:r w:rsidRPr="00146F9E">
        <w:rPr>
          <w:bCs/>
        </w:rPr>
        <w:t>,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Подгоренского сельскогопоселения</w:t>
      </w:r>
      <w:r w:rsidRPr="00146F9E">
        <w:t xml:space="preserve"> Калачеевского муниципального района</w:t>
      </w:r>
      <w:r w:rsidRPr="00146F9E">
        <w:rPr>
          <w:bCs/>
        </w:rPr>
        <w:t>.</w:t>
      </w:r>
      <w:proofErr w:type="gramEnd"/>
    </w:p>
    <w:p w:rsidR="00146F9E" w:rsidRPr="00146F9E" w:rsidRDefault="00146F9E" w:rsidP="00146F9E">
      <w:pPr>
        <w:ind w:firstLine="567"/>
        <w:jc w:val="both"/>
        <w:rPr>
          <w:bCs/>
        </w:rPr>
      </w:pPr>
      <w:r w:rsidRPr="00146F9E">
        <w:rPr>
          <w:bCs/>
        </w:rPr>
        <w:t>2. Установить, что получатель средств бюджета Подгоренского сельского поселения</w:t>
      </w:r>
      <w:r w:rsidRPr="00146F9E">
        <w:t xml:space="preserve"> Калачеевского муниципального района </w:t>
      </w:r>
      <w:r w:rsidRPr="00146F9E">
        <w:rPr>
          <w:bCs/>
        </w:rPr>
        <w:t>при заключении договоров (муниципальных контрактов) на поставку товаров (работ, услуг) вправе предусматривать авансовые платежи:</w:t>
      </w:r>
    </w:p>
    <w:p w:rsidR="00146F9E" w:rsidRPr="00146F9E" w:rsidRDefault="00146F9E" w:rsidP="00146F9E">
      <w:pPr>
        <w:ind w:firstLine="567"/>
        <w:jc w:val="both"/>
        <w:rPr>
          <w:bCs/>
        </w:rPr>
      </w:pPr>
      <w:proofErr w:type="gramStart"/>
      <w:r w:rsidRPr="00146F9E">
        <w:rPr>
          <w:bCs/>
        </w:rPr>
        <w:t>1)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биологических препаратов для проведения противоэпизоотических мероприятий,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w:t>
      </w:r>
      <w:proofErr w:type="gramEnd"/>
      <w:r w:rsidRPr="00146F9E">
        <w:rPr>
          <w:bCs/>
        </w:rPr>
        <w:t xml:space="preserve"> доход деятельности;</w:t>
      </w:r>
    </w:p>
    <w:p w:rsidR="00146F9E" w:rsidRPr="00146F9E" w:rsidRDefault="00146F9E" w:rsidP="00146F9E">
      <w:pPr>
        <w:ind w:firstLine="567"/>
        <w:jc w:val="both"/>
        <w:rPr>
          <w:bCs/>
        </w:rPr>
      </w:pPr>
      <w:r w:rsidRPr="00146F9E">
        <w:rPr>
          <w:bCs/>
        </w:rPr>
        <w:t>2) в размере до 30 процентов суммы договора (контракта), если иное не предусмотрено законодательством Российской Федерации – по остальным договорам (контрактам).</w:t>
      </w:r>
    </w:p>
    <w:p w:rsidR="00146F9E" w:rsidRPr="00146F9E" w:rsidRDefault="00146F9E" w:rsidP="00146F9E">
      <w:pPr>
        <w:jc w:val="both"/>
        <w:rPr>
          <w:bCs/>
        </w:rPr>
      </w:pPr>
    </w:p>
    <w:p w:rsidR="00146F9E" w:rsidRPr="00146F9E" w:rsidRDefault="00146F9E" w:rsidP="00146F9E">
      <w:pPr>
        <w:ind w:firstLine="567"/>
        <w:jc w:val="both"/>
        <w:rPr>
          <w:b/>
          <w:bCs/>
        </w:rPr>
      </w:pPr>
      <w:r w:rsidRPr="00146F9E">
        <w:rPr>
          <w:bCs/>
        </w:rPr>
        <w:t>Статья 10.</w:t>
      </w:r>
      <w:r w:rsidRPr="00146F9E">
        <w:rPr>
          <w:b/>
          <w:bCs/>
        </w:rPr>
        <w:t>Вступление в силу настоящего решения</w:t>
      </w:r>
    </w:p>
    <w:p w:rsidR="00146F9E" w:rsidRPr="00146F9E" w:rsidRDefault="00146F9E" w:rsidP="00146F9E">
      <w:pPr>
        <w:jc w:val="both"/>
        <w:rPr>
          <w:bCs/>
        </w:rPr>
      </w:pPr>
      <w:r w:rsidRPr="00146F9E">
        <w:rPr>
          <w:bCs/>
        </w:rPr>
        <w:t>Настоящее решение вступает в силу с 1 января 2016 года.</w:t>
      </w:r>
    </w:p>
    <w:p w:rsidR="00146F9E" w:rsidRPr="00146F9E" w:rsidRDefault="00146F9E" w:rsidP="00146F9E">
      <w:pPr>
        <w:jc w:val="both"/>
      </w:pPr>
    </w:p>
    <w:p w:rsidR="00146F9E" w:rsidRPr="00146F9E" w:rsidRDefault="00146F9E" w:rsidP="00146F9E">
      <w:pPr>
        <w:ind w:firstLine="567"/>
        <w:jc w:val="both"/>
        <w:rPr>
          <w:bCs/>
        </w:rPr>
      </w:pPr>
      <w:r w:rsidRPr="00146F9E">
        <w:rPr>
          <w:bCs/>
        </w:rPr>
        <w:t>Статья 11.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146F9E" w:rsidRPr="00146F9E" w:rsidRDefault="00146F9E" w:rsidP="00146F9E">
      <w:pPr>
        <w:ind w:left="1365"/>
        <w:jc w:val="both"/>
        <w:rPr>
          <w:bCs/>
        </w:rPr>
      </w:pPr>
    </w:p>
    <w:p w:rsidR="00146F9E" w:rsidRPr="00146F9E" w:rsidRDefault="00146F9E" w:rsidP="00146F9E">
      <w:pPr>
        <w:ind w:left="1365"/>
        <w:jc w:val="both"/>
        <w:rPr>
          <w:b/>
          <w:bCs/>
        </w:rPr>
      </w:pPr>
    </w:p>
    <w:p w:rsidR="00146F9E" w:rsidRPr="00146F9E" w:rsidRDefault="00146F9E" w:rsidP="00146F9E">
      <w:pPr>
        <w:tabs>
          <w:tab w:val="left" w:pos="6548"/>
        </w:tabs>
        <w:ind w:left="270"/>
        <w:jc w:val="both"/>
        <w:rPr>
          <w:b/>
          <w:bCs/>
        </w:rPr>
      </w:pPr>
      <w:r w:rsidRPr="00146F9E">
        <w:rPr>
          <w:b/>
          <w:bCs/>
        </w:rPr>
        <w:t>Глава поселения</w:t>
      </w:r>
      <w:r w:rsidRPr="00146F9E">
        <w:rPr>
          <w:b/>
          <w:bCs/>
        </w:rPr>
        <w:tab/>
      </w:r>
      <w:proofErr w:type="spellStart"/>
      <w:r w:rsidRPr="00146F9E">
        <w:rPr>
          <w:b/>
          <w:bCs/>
        </w:rPr>
        <w:t>А.С.Разборский</w:t>
      </w:r>
      <w:proofErr w:type="spellEnd"/>
    </w:p>
    <w:p w:rsidR="00146F9E" w:rsidRPr="00146F9E" w:rsidRDefault="00146F9E" w:rsidP="00146F9E">
      <w:pPr>
        <w:ind w:left="270"/>
        <w:rPr>
          <w:b/>
          <w:bCs/>
        </w:rPr>
      </w:pPr>
    </w:p>
    <w:p w:rsidR="00146F9E" w:rsidRP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Default="00146F9E" w:rsidP="00146F9E">
      <w:pPr>
        <w:ind w:left="270"/>
        <w:rPr>
          <w:b/>
          <w:bCs/>
        </w:rPr>
      </w:pPr>
    </w:p>
    <w:p w:rsidR="00146F9E" w:rsidRPr="00146F9E" w:rsidRDefault="00146F9E" w:rsidP="00146F9E">
      <w:pPr>
        <w:ind w:left="270"/>
        <w:rPr>
          <w:b/>
          <w:bCs/>
        </w:rPr>
      </w:pPr>
    </w:p>
    <w:p w:rsidR="00146F9E" w:rsidRPr="00146F9E" w:rsidRDefault="00146F9E" w:rsidP="00146F9E">
      <w:pPr>
        <w:jc w:val="right"/>
      </w:pPr>
    </w:p>
    <w:p w:rsidR="00383821" w:rsidRDefault="00383821" w:rsidP="00146F9E">
      <w:pPr>
        <w:jc w:val="right"/>
      </w:pPr>
    </w:p>
    <w:p w:rsidR="00383821" w:rsidRDefault="00383821" w:rsidP="00146F9E">
      <w:pPr>
        <w:jc w:val="right"/>
      </w:pPr>
    </w:p>
    <w:p w:rsidR="00383821" w:rsidRDefault="00383821" w:rsidP="00146F9E">
      <w:pPr>
        <w:jc w:val="right"/>
      </w:pPr>
    </w:p>
    <w:p w:rsidR="00383821" w:rsidRPr="00383821" w:rsidRDefault="00383821" w:rsidP="00383821">
      <w:pPr>
        <w:jc w:val="right"/>
      </w:pPr>
      <w:r w:rsidRPr="00383821">
        <w:lastRenderedPageBreak/>
        <w:t>Приложение № 1</w:t>
      </w:r>
    </w:p>
    <w:p w:rsidR="00383821" w:rsidRPr="00383821" w:rsidRDefault="00383821" w:rsidP="00383821">
      <w:pPr>
        <w:jc w:val="right"/>
      </w:pPr>
      <w:r w:rsidRPr="00383821">
        <w:t>к решению Совета народных депутатов</w:t>
      </w:r>
    </w:p>
    <w:p w:rsidR="00383821" w:rsidRPr="00383821" w:rsidRDefault="00383821" w:rsidP="00383821">
      <w:pPr>
        <w:jc w:val="right"/>
      </w:pPr>
      <w:r w:rsidRPr="00383821">
        <w:t>Подгоренского сельского поселения</w:t>
      </w:r>
    </w:p>
    <w:p w:rsidR="00383821" w:rsidRPr="00383821" w:rsidRDefault="00383821" w:rsidP="00383821">
      <w:pPr>
        <w:jc w:val="right"/>
      </w:pPr>
      <w:r w:rsidRPr="00383821">
        <w:t xml:space="preserve">от 28 декабря </w:t>
      </w:r>
      <w:smartTag w:uri="urn:schemas-microsoft-com:office:smarttags" w:element="metricconverter">
        <w:smartTagPr>
          <w:attr w:name="ProductID" w:val="2015 г"/>
        </w:smartTagPr>
        <w:r w:rsidRPr="00383821">
          <w:t>2015 г</w:t>
        </w:r>
      </w:smartTag>
      <w:r w:rsidRPr="00383821">
        <w:t>. №20</w:t>
      </w:r>
    </w:p>
    <w:p w:rsidR="00383821" w:rsidRPr="00383821" w:rsidRDefault="00383821" w:rsidP="00383821">
      <w:pPr>
        <w:jc w:val="right"/>
      </w:pPr>
    </w:p>
    <w:p w:rsidR="00383821" w:rsidRPr="00383821" w:rsidRDefault="00383821" w:rsidP="00383821">
      <w:pPr>
        <w:pStyle w:val="ConsPlusTitle"/>
        <w:ind w:left="709" w:right="849"/>
        <w:jc w:val="center"/>
        <w:rPr>
          <w:rFonts w:ascii="Times New Roman" w:hAnsi="Times New Roman"/>
          <w:sz w:val="24"/>
          <w:szCs w:val="24"/>
        </w:rPr>
      </w:pPr>
      <w:r w:rsidRPr="00383821">
        <w:rPr>
          <w:rFonts w:ascii="Times New Roman" w:hAnsi="Times New Roman"/>
          <w:sz w:val="24"/>
          <w:szCs w:val="24"/>
        </w:rPr>
        <w:t xml:space="preserve">Источники внутреннего финансирования дефицита </w:t>
      </w:r>
    </w:p>
    <w:p w:rsidR="00383821" w:rsidRPr="00383821" w:rsidRDefault="00383821" w:rsidP="00383821">
      <w:pPr>
        <w:ind w:left="-540"/>
        <w:jc w:val="center"/>
        <w:rPr>
          <w:b/>
        </w:rPr>
      </w:pPr>
      <w:r w:rsidRPr="00383821">
        <w:rPr>
          <w:b/>
        </w:rPr>
        <w:t xml:space="preserve">Бюджета Подгоренского сельского поселения Калачеевского муниципального района </w:t>
      </w:r>
    </w:p>
    <w:p w:rsidR="00383821" w:rsidRPr="00383821" w:rsidRDefault="00383821" w:rsidP="00383821">
      <w:pPr>
        <w:ind w:left="-540"/>
        <w:jc w:val="center"/>
        <w:rPr>
          <w:b/>
        </w:rPr>
      </w:pPr>
      <w:r w:rsidRPr="00383821">
        <w:rPr>
          <w:b/>
        </w:rPr>
        <w:t>на 2016 год</w:t>
      </w:r>
    </w:p>
    <w:p w:rsidR="00383821" w:rsidRPr="00383821" w:rsidRDefault="00383821" w:rsidP="00383821">
      <w:pPr>
        <w:autoSpaceDE w:val="0"/>
        <w:autoSpaceDN w:val="0"/>
        <w:adjustRightInd w:val="0"/>
        <w:jc w:val="center"/>
        <w:outlineLvl w:val="0"/>
      </w:pPr>
    </w:p>
    <w:p w:rsidR="00383821" w:rsidRPr="00383821" w:rsidRDefault="00383821" w:rsidP="00383821">
      <w:pPr>
        <w:autoSpaceDE w:val="0"/>
        <w:autoSpaceDN w:val="0"/>
        <w:adjustRightInd w:val="0"/>
        <w:jc w:val="right"/>
      </w:pPr>
      <w:r w:rsidRPr="00383821">
        <w:t>тыс. рублей</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4370"/>
        <w:gridCol w:w="2941"/>
        <w:gridCol w:w="1737"/>
      </w:tblGrid>
      <w:tr w:rsidR="00383821" w:rsidRPr="00383821" w:rsidTr="00D072FA">
        <w:trPr>
          <w:cantSplit/>
          <w:trHeight w:val="20"/>
        </w:trPr>
        <w:tc>
          <w:tcPr>
            <w:tcW w:w="26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83821" w:rsidRPr="00383821" w:rsidRDefault="00383821" w:rsidP="00D072FA">
            <w:pPr>
              <w:spacing w:line="276" w:lineRule="auto"/>
              <w:jc w:val="center"/>
              <w:rPr>
                <w:b/>
                <w:bCs/>
              </w:rPr>
            </w:pPr>
            <w:r w:rsidRPr="00383821">
              <w:rPr>
                <w:b/>
                <w:bCs/>
              </w:rPr>
              <w:t xml:space="preserve">№                                  </w:t>
            </w:r>
            <w:proofErr w:type="gramStart"/>
            <w:r w:rsidRPr="00383821">
              <w:rPr>
                <w:b/>
                <w:bCs/>
              </w:rPr>
              <w:t>п</w:t>
            </w:r>
            <w:proofErr w:type="gramEnd"/>
            <w:r w:rsidRPr="00383821">
              <w:rPr>
                <w:b/>
                <w:bCs/>
              </w:rPr>
              <w:t>/п</w:t>
            </w:r>
          </w:p>
        </w:tc>
        <w:tc>
          <w:tcPr>
            <w:tcW w:w="2287"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83821" w:rsidRPr="00383821" w:rsidRDefault="00383821" w:rsidP="00D072FA">
            <w:pPr>
              <w:spacing w:line="276" w:lineRule="auto"/>
              <w:jc w:val="center"/>
              <w:rPr>
                <w:b/>
                <w:bCs/>
              </w:rPr>
            </w:pPr>
            <w:r w:rsidRPr="00383821">
              <w:rPr>
                <w:b/>
                <w:bCs/>
              </w:rPr>
              <w:t>Наименование</w:t>
            </w:r>
          </w:p>
        </w:tc>
        <w:tc>
          <w:tcPr>
            <w:tcW w:w="153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83821" w:rsidRPr="00383821" w:rsidRDefault="00383821" w:rsidP="00D072FA">
            <w:pPr>
              <w:spacing w:line="276" w:lineRule="auto"/>
              <w:jc w:val="center"/>
              <w:rPr>
                <w:b/>
                <w:bCs/>
              </w:rPr>
            </w:pPr>
            <w:r w:rsidRPr="00383821">
              <w:rPr>
                <w:b/>
                <w:bCs/>
              </w:rPr>
              <w:t>Код классификации</w:t>
            </w:r>
          </w:p>
        </w:tc>
        <w:tc>
          <w:tcPr>
            <w:tcW w:w="90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383821" w:rsidRPr="00383821" w:rsidRDefault="00383821" w:rsidP="00D072FA">
            <w:pPr>
              <w:spacing w:line="276" w:lineRule="auto"/>
              <w:jc w:val="center"/>
              <w:rPr>
                <w:b/>
                <w:bCs/>
              </w:rPr>
            </w:pPr>
            <w:r w:rsidRPr="00383821">
              <w:rPr>
                <w:b/>
                <w:bCs/>
              </w:rPr>
              <w:t>Сумма</w:t>
            </w:r>
          </w:p>
        </w:tc>
      </w:tr>
    </w:tbl>
    <w:p w:rsidR="00383821" w:rsidRPr="00383821" w:rsidRDefault="00383821" w:rsidP="00383821">
      <w:pPr>
        <w:autoSpaceDE w:val="0"/>
        <w:autoSpaceDN w:val="0"/>
        <w:adjustRightInd w:val="0"/>
        <w:jc w:val="right"/>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4350"/>
        <w:gridCol w:w="2951"/>
        <w:gridCol w:w="1751"/>
      </w:tblGrid>
      <w:tr w:rsidR="00383821" w:rsidRPr="00383821" w:rsidTr="00D072FA">
        <w:trPr>
          <w:trHeight w:val="20"/>
          <w:tblHeader/>
        </w:trPr>
        <w:tc>
          <w:tcPr>
            <w:tcW w:w="275"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83821" w:rsidRPr="00383821" w:rsidRDefault="00383821" w:rsidP="00D072FA">
            <w:pPr>
              <w:spacing w:line="276" w:lineRule="auto"/>
              <w:jc w:val="center"/>
            </w:pPr>
            <w:r w:rsidRPr="00383821">
              <w:t>1</w:t>
            </w:r>
          </w:p>
        </w:tc>
        <w:tc>
          <w:tcPr>
            <w:tcW w:w="227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83821" w:rsidRPr="00383821" w:rsidRDefault="00383821" w:rsidP="00D072FA">
            <w:pPr>
              <w:spacing w:line="276" w:lineRule="auto"/>
              <w:jc w:val="center"/>
            </w:pPr>
            <w:r w:rsidRPr="00383821">
              <w:t>2</w:t>
            </w:r>
          </w:p>
        </w:tc>
        <w:tc>
          <w:tcPr>
            <w:tcW w:w="154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83821" w:rsidRPr="00383821" w:rsidRDefault="00383821" w:rsidP="00D072FA">
            <w:pPr>
              <w:spacing w:line="276" w:lineRule="auto"/>
              <w:jc w:val="center"/>
            </w:pPr>
            <w:r w:rsidRPr="00383821">
              <w:t>3</w:t>
            </w:r>
          </w:p>
        </w:tc>
        <w:tc>
          <w:tcPr>
            <w:tcW w:w="914"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383821" w:rsidRPr="00383821" w:rsidRDefault="00383821" w:rsidP="00D072FA">
            <w:pPr>
              <w:spacing w:line="276" w:lineRule="auto"/>
              <w:jc w:val="center"/>
            </w:pPr>
            <w:r w:rsidRPr="00383821">
              <w:t>4</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vAlign w:val="bottom"/>
            <w:hideMark/>
          </w:tcPr>
          <w:p w:rsidR="00383821" w:rsidRPr="00383821" w:rsidRDefault="00383821" w:rsidP="00D072FA">
            <w:pPr>
              <w:spacing w:line="276" w:lineRule="auto"/>
              <w:jc w:val="center"/>
              <w:rPr>
                <w:b/>
                <w:bCs/>
              </w:rPr>
            </w:pPr>
            <w:r w:rsidRPr="00383821">
              <w:rPr>
                <w:b/>
                <w:bCs/>
              </w:rPr>
              <w:t> </w:t>
            </w: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rPr>
                <w:b/>
                <w:bCs/>
              </w:rPr>
            </w:pPr>
            <w:r w:rsidRPr="00383821">
              <w:rPr>
                <w:b/>
                <w:bCs/>
              </w:rPr>
              <w:t>ИСТОЧНИКИ ВНУТРЕН</w:t>
            </w:r>
            <w:r w:rsidRPr="00383821">
              <w:rPr>
                <w:b/>
                <w:bCs/>
              </w:rPr>
              <w:softHyphen/>
              <w:t>НЕГО ФИНАНСИРОВАНИЯ ДЕФИЦИТОВ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rPr>
                <w:b/>
                <w:bCs/>
              </w:rPr>
            </w:pPr>
            <w:r w:rsidRPr="00383821">
              <w:rPr>
                <w:b/>
                <w:bCs/>
              </w:rPr>
              <w:t>01 00 00 00 00 0000 000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rPr>
                <w:b/>
                <w:bCs/>
              </w:rPr>
            </w:pPr>
            <w:r w:rsidRPr="00383821">
              <w:rPr>
                <w:b/>
                <w:bCs/>
              </w:rPr>
              <w:t>0,0</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83821" w:rsidRPr="00383821" w:rsidRDefault="00383821" w:rsidP="00D072FA">
            <w:pPr>
              <w:spacing w:line="276" w:lineRule="auto"/>
              <w:jc w:val="center"/>
              <w:rPr>
                <w:b/>
                <w:bCs/>
              </w:rP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rPr>
                <w:b/>
                <w:bCs/>
              </w:rPr>
            </w:pPr>
            <w:r w:rsidRPr="00383821">
              <w:rPr>
                <w:b/>
                <w:bCs/>
              </w:rPr>
              <w:t>Бюджетные кредиты от других бюджетов бюджетной системы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rPr>
                <w:b/>
                <w:bCs/>
              </w:rPr>
            </w:pPr>
            <w:r w:rsidRPr="00383821">
              <w:rPr>
                <w:b/>
                <w:bCs/>
              </w:rPr>
              <w:t>01 03 00 00 00 0000 000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rPr>
                <w:b/>
                <w:bCs/>
              </w:rPr>
            </w:pPr>
            <w:r w:rsidRPr="00383821">
              <w:rPr>
                <w:b/>
                <w:bCs/>
              </w:rPr>
              <w:t>0,0</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83821" w:rsidRPr="00383821" w:rsidRDefault="00383821" w:rsidP="00D072FA">
            <w:pPr>
              <w:spacing w:line="276" w:lineRule="auto"/>
              <w:jc w:val="center"/>
              <w:rPr>
                <w:b/>
                <w:bCs/>
              </w:rP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rPr>
                <w:b/>
                <w:bCs/>
              </w:rPr>
            </w:pPr>
            <w:r w:rsidRPr="00383821">
              <w:t>Бюджетные кредиты от других бюджетов бюджетной системы Российской Федерации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rPr>
                <w:b/>
                <w:bCs/>
              </w:rPr>
            </w:pPr>
            <w:r w:rsidRPr="00383821">
              <w:t>01 03 01 00 00 0000 000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rPr>
                <w:bCs/>
              </w:rPr>
            </w:pPr>
            <w:r w:rsidRPr="00383821">
              <w:rPr>
                <w:bCs/>
              </w:rPr>
              <w:t>0,0</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83821" w:rsidRPr="00383821" w:rsidRDefault="00383821" w:rsidP="00D072FA">
            <w:pPr>
              <w:spacing w:line="276" w:lineRule="auto"/>
              <w:jc w:val="center"/>
              <w:rPr>
                <w:b/>
                <w:bCs/>
              </w:rP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rPr>
                <w:b/>
                <w:bCs/>
              </w:rPr>
            </w:pPr>
            <w:r w:rsidRPr="00383821">
              <w:t>Получение бюджетных кредитов от других бюджетов бюджетной системы Российской Федерации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rPr>
                <w:b/>
                <w:bCs/>
              </w:rPr>
            </w:pPr>
            <w:r w:rsidRPr="00383821">
              <w:t>01 03 01 00 00 0000 700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rPr>
                <w:bCs/>
              </w:rPr>
            </w:pPr>
            <w:r w:rsidRPr="00383821">
              <w:rPr>
                <w:bCs/>
              </w:rPr>
              <w:t>0,0</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83821" w:rsidRPr="00383821" w:rsidRDefault="00383821" w:rsidP="00D072FA">
            <w:pPr>
              <w:spacing w:line="276" w:lineRule="auto"/>
              <w:jc w:val="center"/>
              <w:rPr>
                <w:b/>
                <w:bCs/>
              </w:rP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autoSpaceDE w:val="0"/>
              <w:autoSpaceDN w:val="0"/>
              <w:adjustRightInd w:val="0"/>
              <w:spacing w:line="276" w:lineRule="auto"/>
              <w:jc w:val="both"/>
              <w:rPr>
                <w:bCs/>
              </w:rPr>
            </w:pPr>
            <w:r w:rsidRPr="00383821">
              <w:rPr>
                <w:bC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rPr>
                <w:b/>
                <w:bCs/>
              </w:rPr>
            </w:pPr>
            <w:r w:rsidRPr="00383821">
              <w:t>01 03 01 00 10 0000 710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rPr>
                <w:bCs/>
              </w:rPr>
            </w:pPr>
            <w:r w:rsidRPr="00383821">
              <w:rPr>
                <w:bCs/>
              </w:rPr>
              <w:t>0,0</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83821" w:rsidRPr="00383821" w:rsidRDefault="00383821" w:rsidP="00D072FA">
            <w:pPr>
              <w:spacing w:line="276" w:lineRule="auto"/>
              <w:jc w:val="center"/>
              <w:rPr>
                <w:b/>
                <w:bCs/>
              </w:rP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rPr>
                <w:b/>
                <w:bCs/>
              </w:rPr>
            </w:pPr>
            <w:r w:rsidRPr="00383821">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rPr>
                <w:b/>
                <w:bCs/>
              </w:rPr>
            </w:pPr>
            <w:r w:rsidRPr="00383821">
              <w:t>01 03 01 00 00 0000 800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rPr>
                <w:bCs/>
              </w:rPr>
            </w:pPr>
            <w:r w:rsidRPr="00383821">
              <w:rPr>
                <w:bCs/>
              </w:rPr>
              <w:t>0,0</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vAlign w:val="bottom"/>
          </w:tcPr>
          <w:p w:rsidR="00383821" w:rsidRPr="00383821" w:rsidRDefault="00383821" w:rsidP="00D072FA">
            <w:pPr>
              <w:spacing w:line="276" w:lineRule="auto"/>
              <w:jc w:val="center"/>
              <w:rPr>
                <w:b/>
                <w:bCs/>
              </w:rP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pStyle w:val="ConsPlusNormal"/>
              <w:spacing w:line="276" w:lineRule="auto"/>
              <w:ind w:firstLine="0"/>
              <w:jc w:val="both"/>
              <w:rPr>
                <w:rFonts w:ascii="Times New Roman" w:hAnsi="Times New Roman"/>
                <w:b/>
                <w:bCs/>
                <w:sz w:val="24"/>
                <w:szCs w:val="24"/>
              </w:rPr>
            </w:pPr>
            <w:r w:rsidRPr="00383821">
              <w:rPr>
                <w:rFonts w:ascii="Times New Roman" w:hAnsi="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rPr>
                <w:b/>
                <w:bCs/>
              </w:rPr>
            </w:pPr>
            <w:r w:rsidRPr="00383821">
              <w:t>01 03 01 00 10 0000 810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rPr>
                <w:bCs/>
              </w:rPr>
            </w:pPr>
            <w:r w:rsidRPr="00383821">
              <w:rPr>
                <w:bCs/>
              </w:rPr>
              <w:t>0,0</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vAlign w:val="center"/>
            <w:hideMark/>
          </w:tcPr>
          <w:p w:rsidR="00383821" w:rsidRPr="00383821" w:rsidRDefault="00383821" w:rsidP="00D072FA">
            <w:pPr>
              <w:spacing w:line="276" w:lineRule="auto"/>
              <w:rPr>
                <w:rFonts w:eastAsiaTheme="minorEastAsia"/>
              </w:rP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rPr>
                <w:b/>
                <w:bCs/>
              </w:rPr>
            </w:pPr>
            <w:r w:rsidRPr="00383821">
              <w:rPr>
                <w:b/>
                <w:bCs/>
              </w:rPr>
              <w:t>Изменение остатков средств на счетах по учету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rPr>
                <w:b/>
                <w:bCs/>
              </w:rPr>
            </w:pPr>
            <w:r w:rsidRPr="00383821">
              <w:rPr>
                <w:b/>
                <w:bCs/>
              </w:rPr>
              <w:t>01 05 00 00 00 0000 000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rPr>
                <w:b/>
                <w:bCs/>
              </w:rPr>
            </w:pPr>
            <w:r w:rsidRPr="00383821">
              <w:rPr>
                <w:b/>
                <w:bCs/>
              </w:rPr>
              <w:t>0,0</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center"/>
            </w:pPr>
            <w:r w:rsidRPr="00383821">
              <w:t> </w:t>
            </w: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pPr>
            <w:r w:rsidRPr="00383821">
              <w:t>Увеличение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pPr>
            <w:r w:rsidRPr="00383821">
              <w:t>01 05 00 00 00 0000 500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pPr>
            <w:r w:rsidRPr="00383821">
              <w:t>-5477,7</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tcPr>
          <w:p w:rsidR="00383821" w:rsidRPr="00383821" w:rsidRDefault="00383821" w:rsidP="00D072FA">
            <w:pPr>
              <w:spacing w:line="276" w:lineRule="auto"/>
              <w:jc w:val="cente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pPr>
            <w:r w:rsidRPr="00383821">
              <w:t>Увеличение прочих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pPr>
            <w:r w:rsidRPr="00383821">
              <w:t>01 05 02 00 00 0000 500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pPr>
            <w:r w:rsidRPr="00383821">
              <w:t>-5477,7</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tcPr>
          <w:p w:rsidR="00383821" w:rsidRPr="00383821" w:rsidRDefault="00383821" w:rsidP="00D072FA">
            <w:pPr>
              <w:spacing w:line="276" w:lineRule="auto"/>
              <w:jc w:val="cente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pPr>
            <w:r w:rsidRPr="00383821">
              <w:t>Увеличение прочих остатков денежных средств бюджетов сельских поселений</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pPr>
            <w:r w:rsidRPr="00383821">
              <w:t>01 05 02 01 10 0000 510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pPr>
            <w:r w:rsidRPr="00383821">
              <w:t>-5477,7</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tcPr>
          <w:p w:rsidR="00383821" w:rsidRPr="00383821" w:rsidRDefault="00383821" w:rsidP="00D072FA">
            <w:pPr>
              <w:spacing w:line="276" w:lineRule="auto"/>
              <w:jc w:val="cente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pPr>
            <w:r w:rsidRPr="00383821">
              <w:t>Уменьшение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pPr>
            <w:r w:rsidRPr="00383821">
              <w:t>01 05 00 00 00 0000 600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pPr>
            <w:r w:rsidRPr="00383821">
              <w:t>5477,7</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tcPr>
          <w:p w:rsidR="00383821" w:rsidRPr="00383821" w:rsidRDefault="00383821" w:rsidP="00D072FA">
            <w:pPr>
              <w:spacing w:line="276" w:lineRule="auto"/>
              <w:jc w:val="cente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pPr>
            <w:r w:rsidRPr="00383821">
              <w:t>Уменьшение прочих остатков средств бюджетов</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pPr>
            <w:r w:rsidRPr="00383821">
              <w:t>01 05 02 00 00 0000 600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pPr>
            <w:r w:rsidRPr="00383821">
              <w:t>5477,7</w:t>
            </w:r>
          </w:p>
        </w:tc>
      </w:tr>
      <w:tr w:rsidR="00383821" w:rsidRPr="00383821" w:rsidTr="00D072FA">
        <w:trPr>
          <w:trHeight w:val="20"/>
        </w:trPr>
        <w:tc>
          <w:tcPr>
            <w:tcW w:w="275" w:type="pct"/>
            <w:tcBorders>
              <w:top w:val="single" w:sz="4" w:space="0" w:color="auto"/>
              <w:left w:val="single" w:sz="4" w:space="0" w:color="auto"/>
              <w:bottom w:val="single" w:sz="4" w:space="0" w:color="auto"/>
              <w:right w:val="single" w:sz="4" w:space="0" w:color="auto"/>
            </w:tcBorders>
          </w:tcPr>
          <w:p w:rsidR="00383821" w:rsidRPr="00383821" w:rsidRDefault="00383821" w:rsidP="00D072FA">
            <w:pPr>
              <w:spacing w:line="276" w:lineRule="auto"/>
              <w:jc w:val="center"/>
            </w:pPr>
          </w:p>
        </w:tc>
        <w:tc>
          <w:tcPr>
            <w:tcW w:w="2270"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pPr>
            <w:r w:rsidRPr="00383821">
              <w:t>Уменьшение прочих остатков денежных средств бюджетов сельских поселений</w:t>
            </w:r>
          </w:p>
        </w:tc>
        <w:tc>
          <w:tcPr>
            <w:tcW w:w="15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83821" w:rsidRPr="00383821" w:rsidRDefault="00383821" w:rsidP="00D072FA">
            <w:pPr>
              <w:spacing w:line="276" w:lineRule="auto"/>
              <w:jc w:val="center"/>
            </w:pPr>
            <w:r w:rsidRPr="00383821">
              <w:t>01 05 02 01 10 0000 610</w:t>
            </w:r>
          </w:p>
        </w:tc>
        <w:tc>
          <w:tcPr>
            <w:tcW w:w="914" w:type="pct"/>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spacing w:line="276" w:lineRule="auto"/>
              <w:jc w:val="right"/>
            </w:pPr>
            <w:r w:rsidRPr="00383821">
              <w:t>5477,7</w:t>
            </w:r>
          </w:p>
        </w:tc>
      </w:tr>
    </w:tbl>
    <w:p w:rsidR="00383821" w:rsidRPr="00383821" w:rsidRDefault="00383821" w:rsidP="00383821"/>
    <w:p w:rsidR="00383821" w:rsidRPr="00383821" w:rsidRDefault="00383821" w:rsidP="00383821"/>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lastRenderedPageBreak/>
        <w:t>Приложение №2</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к решению Совета народных депутатов</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Подгоренского сельского поселения</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от 28 декабря 2015 года № 20</w:t>
      </w:r>
    </w:p>
    <w:p w:rsidR="00383821" w:rsidRPr="00383821" w:rsidRDefault="00383821" w:rsidP="00383821">
      <w:pPr>
        <w:spacing w:after="120"/>
        <w:jc w:val="both"/>
      </w:pPr>
    </w:p>
    <w:p w:rsidR="00383821" w:rsidRPr="00383821" w:rsidRDefault="00383821" w:rsidP="00383821">
      <w:pPr>
        <w:pStyle w:val="aff6"/>
        <w:jc w:val="center"/>
        <w:rPr>
          <w:rFonts w:ascii="Times New Roman" w:hAnsi="Times New Roman" w:cs="Times New Roman"/>
          <w:sz w:val="24"/>
          <w:szCs w:val="24"/>
        </w:rPr>
      </w:pPr>
      <w:r w:rsidRPr="00383821">
        <w:rPr>
          <w:rFonts w:ascii="Times New Roman" w:hAnsi="Times New Roman" w:cs="Times New Roman"/>
          <w:sz w:val="24"/>
          <w:szCs w:val="24"/>
        </w:rPr>
        <w:t>Нормативы</w:t>
      </w:r>
    </w:p>
    <w:p w:rsidR="00383821" w:rsidRPr="00383821" w:rsidRDefault="00383821" w:rsidP="00383821">
      <w:pPr>
        <w:pStyle w:val="aff6"/>
        <w:jc w:val="center"/>
        <w:rPr>
          <w:rFonts w:ascii="Times New Roman" w:hAnsi="Times New Roman" w:cs="Times New Roman"/>
          <w:sz w:val="24"/>
          <w:szCs w:val="24"/>
        </w:rPr>
      </w:pPr>
      <w:r w:rsidRPr="00383821">
        <w:rPr>
          <w:rFonts w:ascii="Times New Roman" w:hAnsi="Times New Roman" w:cs="Times New Roman"/>
          <w:sz w:val="24"/>
          <w:szCs w:val="24"/>
        </w:rPr>
        <w:t>отчислений от налогов, сборов и неналоговых доходов в бюджет Подгоренского сельского поселения Калачеевского муниципального района на 2016 год</w:t>
      </w:r>
    </w:p>
    <w:p w:rsidR="00383821" w:rsidRPr="00383821" w:rsidRDefault="00383821" w:rsidP="00383821">
      <w:pPr>
        <w:spacing w:after="120"/>
        <w:ind w:left="4253"/>
        <w:jc w:val="both"/>
      </w:pPr>
    </w:p>
    <w:p w:rsidR="00383821" w:rsidRPr="00383821" w:rsidRDefault="00383821" w:rsidP="00383821">
      <w:pPr>
        <w:tabs>
          <w:tab w:val="center" w:pos="5245"/>
          <w:tab w:val="left" w:pos="7224"/>
        </w:tabs>
        <w:jc w:val="right"/>
      </w:pPr>
      <w:r w:rsidRPr="00383821">
        <w:rPr>
          <w:b/>
        </w:rPr>
        <w:t>(</w:t>
      </w:r>
      <w:r w:rsidRPr="00383821">
        <w:t>в процентах)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5338"/>
        <w:gridCol w:w="1560"/>
      </w:tblGrid>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b/>
              </w:rPr>
            </w:pPr>
            <w:r w:rsidRPr="00383821">
              <w:rPr>
                <w:b/>
              </w:rPr>
              <w:t>Код бюджетной классификации</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b/>
              </w:rPr>
            </w:pPr>
            <w:r w:rsidRPr="00383821">
              <w:rPr>
                <w:b/>
              </w:rPr>
              <w:t>Наименование дохода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b/>
              </w:rPr>
            </w:pPr>
            <w:r w:rsidRPr="00383821">
              <w:rPr>
                <w:b/>
              </w:rPr>
              <w:t>Нормативы</w:t>
            </w:r>
          </w:p>
          <w:p w:rsidR="00383821" w:rsidRPr="00383821" w:rsidRDefault="00383821" w:rsidP="00D072FA">
            <w:pPr>
              <w:jc w:val="center"/>
            </w:pPr>
            <w:r w:rsidRPr="00383821">
              <w:rPr>
                <w:b/>
              </w:rPr>
              <w:t>отчислений</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b/>
                <w:snapToGrid w:val="0"/>
                <w:color w:val="000000"/>
              </w:rPr>
            </w:pPr>
            <w:r w:rsidRPr="00383821">
              <w:t>1 09 00000 00 0000 00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rPr>
                <w:b/>
              </w:rPr>
              <w:t>Задолженность и перерасчеты по отмененным налогам, сборам и иным обязательным платежам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b/>
                <w:snapToGrid w:val="0"/>
                <w:color w:val="000000"/>
              </w:rPr>
            </w:pPr>
            <w:r w:rsidRPr="00383821">
              <w:t>1 09 04053 10 0000 110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tabs>
                <w:tab w:val="left" w:pos="0"/>
              </w:tabs>
              <w:spacing w:after="120"/>
              <w:jc w:val="center"/>
            </w:pPr>
            <w:r w:rsidRPr="00383821">
              <w:t xml:space="preserve">Земельный налог </w:t>
            </w:r>
            <w:proofErr w:type="gramStart"/>
            <w:r w:rsidRPr="00383821">
              <w:t xml:space="preserve">( </w:t>
            </w:r>
            <w:proofErr w:type="gramEnd"/>
            <w:r w:rsidRPr="00383821">
              <w:t>по обязательствам, возникшим до 1 января 2006 года), мобилизуемый на территориях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b/>
                <w:snapToGrid w:val="0"/>
                <w:color w:val="000000"/>
              </w:rPr>
            </w:pPr>
            <w:r w:rsidRPr="00383821">
              <w:rPr>
                <w:b/>
                <w:snapToGrid w:val="0"/>
                <w:color w:val="000000"/>
              </w:rPr>
              <w:t>1 13 00000 00 0000 000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Доходы от оказания платных услуг (работ)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1 13 01995 10 0000 130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доходы от оказания платных услуг (работ) получателями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1 13 02995 10 0000 130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доходы от компенсации затрат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t>1 16 00000 00 0000 000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t>1 16 18050 10 0000 140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widowControl w:val="0"/>
              <w:autoSpaceDE w:val="0"/>
              <w:autoSpaceDN w:val="0"/>
              <w:adjustRightInd w:val="0"/>
              <w:jc w:val="both"/>
            </w:pPr>
            <w:r w:rsidRPr="00383821">
              <w:t>Денежные взыскания (штрафы) за нарушение бюджетного законодательства (в части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t>1 16 23051 10 0000 140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t>1 16 25085 10 0000 140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t>116 33050 10 0000 140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t>116 90050 10 0000 140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поступления от денежных взысканий (штрафов) и иных сумм в возмещение ущерба,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b/>
                <w:snapToGrid w:val="0"/>
                <w:color w:val="000000"/>
              </w:rPr>
            </w:pPr>
            <w:r w:rsidRPr="00383821">
              <w:rPr>
                <w:b/>
                <w:snapToGrid w:val="0"/>
                <w:color w:val="000000"/>
              </w:rPr>
              <w:lastRenderedPageBreak/>
              <w:t>1 17 00000 00 0000 000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1 17 01050 10 0000 180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Невыясненные поступления,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pPr>
            <w:r w:rsidRPr="00383821">
              <w:rPr>
                <w:snapToGrid w:val="0"/>
                <w:color w:val="000000"/>
              </w:rPr>
              <w:t>1 17 05050 10 0000 180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b/>
                <w:snapToGrid w:val="0"/>
                <w:color w:val="000000"/>
              </w:rPr>
            </w:pPr>
            <w:r w:rsidRPr="00383821">
              <w:rPr>
                <w:b/>
                <w:snapToGrid w:val="0"/>
                <w:color w:val="000000"/>
              </w:rPr>
              <w:t>2 02 00000 00 0000 000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Безвозмездные поступления от других бюджетов бюджетной системы РФ</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b/>
                <w:snapToGrid w:val="0"/>
                <w:color w:val="000000"/>
              </w:rPr>
            </w:pP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2 02 01001 10 0000 151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Дотации бюджетам сельских поселений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2 02 01003 10 0000 151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Дотации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2 02 01009 10 0000 151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 xml:space="preserve">Дотации бюджетам сельских поселений на поощрение </w:t>
            </w:r>
            <w:proofErr w:type="gramStart"/>
            <w:r w:rsidRPr="00383821">
              <w:t>достижения наилучших показателей деятельности органов местного самоуправления</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2 02 01999 10 0000 151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дотации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2 02 02077 10 0000 151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 xml:space="preserve">Субсидии бюджетам сельских поселений на </w:t>
            </w:r>
            <w:proofErr w:type="spellStart"/>
            <w:r w:rsidRPr="00383821">
              <w:t>софинансирование</w:t>
            </w:r>
            <w:proofErr w:type="spellEnd"/>
            <w:r w:rsidRPr="00383821">
              <w:t xml:space="preserve"> капитальных вложений в объекты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2 02 02088 10 0000 151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2 02 02088 10 0001 151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2 02 02088 10 0002 151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 xml:space="preserve">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w:t>
            </w:r>
            <w:proofErr w:type="gramStart"/>
            <w:r w:rsidRPr="00383821">
              <w:t>-Ф</w:t>
            </w:r>
            <w:proofErr w:type="gramEnd"/>
            <w:r w:rsidRPr="00383821">
              <w:t>онда содействия реформированию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2 02 02089 10 0000 151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2 02 02089 10 0001 151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2 02 02089 10 0002 151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 xml:space="preserve">Субсидии бюджетам сельских поселений на обеспечение мероприятий  по  переселению </w:t>
            </w:r>
            <w:r w:rsidRPr="00383821">
              <w:lastRenderedPageBreak/>
              <w:t>граждан из аварийного жилищного фонда за счет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lastRenderedPageBreak/>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lastRenderedPageBreak/>
              <w:t>2 02 02150 10 0000 151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2 02 02999 10 0000 151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субсидии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2 02 03015 10 0000 151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2 02 04012 10 0000 151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2 02 04025 10 0000 151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2 02 04059 10 0000 151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 xml:space="preserve">Межбюджетные трансферты, передаваемые бюджетам сельских поселений на поощрение </w:t>
            </w:r>
            <w:proofErr w:type="gramStart"/>
            <w:r w:rsidRPr="00383821">
              <w:t>достижения наилучших показателей деятельности органов местного самоуправления</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 xml:space="preserve">100 </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rPr>
                <w:snapToGrid w:val="0"/>
                <w:color w:val="000000"/>
              </w:rPr>
              <w:t>2 02 04999 10 0000 151</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b/>
                <w:snapToGrid w:val="0"/>
                <w:color w:val="000000"/>
              </w:rPr>
            </w:pPr>
            <w:r w:rsidRPr="00383821">
              <w:rPr>
                <w:b/>
                <w:snapToGrid w:val="0"/>
                <w:color w:val="000000"/>
              </w:rPr>
              <w:t>2 07 00000 00 0000 000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center"/>
              <w:rPr>
                <w:snapToGrid w:val="0"/>
                <w:color w:val="000000"/>
              </w:rPr>
            </w:pP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2 07 05010 10 0000 180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ind w:left="-76" w:hanging="1544"/>
            </w:pPr>
            <w:r w:rsidRPr="00383821">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ind w:right="-108"/>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2 07 05020 10 0000 180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ind w:left="-76" w:hanging="1544"/>
            </w:pPr>
            <w:r w:rsidRPr="00383821">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ind w:right="-108"/>
              <w:jc w:val="center"/>
              <w:rPr>
                <w:snapToGrid w:val="0"/>
                <w:color w:val="000000"/>
              </w:rPr>
            </w:pPr>
            <w:r w:rsidRPr="00383821">
              <w:rPr>
                <w:snapToGrid w:val="0"/>
                <w:color w:val="000000"/>
              </w:rPr>
              <w:t>100</w:t>
            </w: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rPr>
                <w:snapToGrid w:val="0"/>
                <w:color w:val="000000"/>
              </w:rPr>
            </w:pPr>
            <w:r w:rsidRPr="00383821">
              <w:t>2 07 05030 10 0000 180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Прочие безвозмездные поступления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ind w:right="-108"/>
              <w:jc w:val="center"/>
              <w:rPr>
                <w:snapToGrid w:val="0"/>
                <w:color w:val="000000"/>
              </w:rPr>
            </w:pPr>
            <w:r w:rsidRPr="00383821">
              <w:rPr>
                <w:snapToGrid w:val="0"/>
                <w:color w:val="000000"/>
              </w:rPr>
              <w:t>100</w:t>
            </w:r>
          </w:p>
          <w:p w:rsidR="00383821" w:rsidRPr="00383821" w:rsidRDefault="00383821" w:rsidP="00D072FA">
            <w:pPr>
              <w:ind w:right="-108"/>
              <w:jc w:val="center"/>
              <w:rPr>
                <w:snapToGrid w:val="0"/>
                <w:color w:val="000000"/>
              </w:rPr>
            </w:pPr>
          </w:p>
        </w:tc>
      </w:tr>
      <w:tr w:rsidR="00383821" w:rsidRPr="00383821" w:rsidTr="00D072FA">
        <w:tc>
          <w:tcPr>
            <w:tcW w:w="270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jc w:val="both"/>
            </w:pPr>
            <w:r w:rsidRPr="00383821">
              <w:t>2 08 05000 10 0000 180</w:t>
            </w:r>
          </w:p>
        </w:tc>
        <w:tc>
          <w:tcPr>
            <w:tcW w:w="5338"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r w:rsidRPr="00383821">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ind w:right="-108"/>
              <w:jc w:val="center"/>
              <w:rPr>
                <w:snapToGrid w:val="0"/>
                <w:color w:val="000000"/>
              </w:rPr>
            </w:pPr>
            <w:r w:rsidRPr="00383821">
              <w:rPr>
                <w:snapToGrid w:val="0"/>
                <w:color w:val="000000"/>
              </w:rPr>
              <w:t>100</w:t>
            </w:r>
          </w:p>
        </w:tc>
      </w:tr>
    </w:tbl>
    <w:p w:rsidR="00383821" w:rsidRPr="00383821" w:rsidRDefault="00383821" w:rsidP="00383821">
      <w:pPr>
        <w:autoSpaceDE w:val="0"/>
        <w:autoSpaceDN w:val="0"/>
        <w:adjustRightInd w:val="0"/>
        <w:ind w:firstLine="720"/>
        <w:jc w:val="both"/>
      </w:pPr>
    </w:p>
    <w:p w:rsidR="00383821" w:rsidRPr="00383821" w:rsidRDefault="00383821" w:rsidP="00383821">
      <w:pPr>
        <w:autoSpaceDE w:val="0"/>
        <w:autoSpaceDN w:val="0"/>
        <w:adjustRightInd w:val="0"/>
        <w:ind w:firstLine="720"/>
        <w:jc w:val="both"/>
      </w:pPr>
    </w:p>
    <w:p w:rsidR="00383821" w:rsidRPr="00383821" w:rsidRDefault="00383821" w:rsidP="00383821">
      <w:pPr>
        <w:pStyle w:val="aff6"/>
        <w:jc w:val="right"/>
        <w:rPr>
          <w:rFonts w:ascii="Times New Roman" w:hAnsi="Times New Roman" w:cs="Times New Roman"/>
          <w:sz w:val="24"/>
          <w:szCs w:val="24"/>
        </w:rPr>
      </w:pP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lastRenderedPageBreak/>
        <w:t>Приложение № 3</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к решению Совета народных депутатов</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Подгоренского сельского поселения</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от 28 декабря.2015 года № 20</w:t>
      </w:r>
    </w:p>
    <w:p w:rsidR="00383821" w:rsidRPr="00383821" w:rsidRDefault="00383821" w:rsidP="00383821">
      <w:pPr>
        <w:spacing w:after="120"/>
        <w:ind w:left="4253"/>
        <w:jc w:val="both"/>
      </w:pPr>
    </w:p>
    <w:p w:rsidR="00383821" w:rsidRPr="00383821" w:rsidRDefault="00383821" w:rsidP="00383821">
      <w:pPr>
        <w:jc w:val="center"/>
        <w:rPr>
          <w:b/>
        </w:rPr>
      </w:pPr>
      <w:r w:rsidRPr="00383821">
        <w:rPr>
          <w:b/>
        </w:rPr>
        <w:t>Перечень</w:t>
      </w:r>
    </w:p>
    <w:p w:rsidR="00383821" w:rsidRPr="00383821" w:rsidRDefault="00383821" w:rsidP="00383821">
      <w:pPr>
        <w:jc w:val="center"/>
        <w:rPr>
          <w:b/>
        </w:rPr>
      </w:pPr>
      <w:r w:rsidRPr="00383821">
        <w:rPr>
          <w:b/>
        </w:rPr>
        <w:t>главных администраторов доходов бюджета сельского поселения – администрация Подгоренского сельского поселения Калачеевского муниципального района Воронежской области</w:t>
      </w:r>
    </w:p>
    <w:p w:rsidR="00383821" w:rsidRPr="00383821" w:rsidRDefault="00383821" w:rsidP="003838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6290"/>
      </w:tblGrid>
      <w:tr w:rsidR="00383821" w:rsidRPr="00383821" w:rsidTr="00D072FA">
        <w:trPr>
          <w:trHeight w:val="1150"/>
        </w:trPr>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rPr>
                <w:b/>
                <w:lang w:eastAsia="en-US"/>
              </w:rPr>
            </w:pPr>
            <w:r w:rsidRPr="00383821">
              <w:rPr>
                <w:b/>
              </w:rPr>
              <w:t>Код бюджетной классификации</w:t>
            </w:r>
          </w:p>
          <w:p w:rsidR="00383821" w:rsidRPr="00383821" w:rsidRDefault="00383821" w:rsidP="00D072FA">
            <w:pPr>
              <w:spacing w:after="200" w:line="276" w:lineRule="auto"/>
              <w:rPr>
                <w:b/>
                <w:lang w:eastAsia="en-US"/>
              </w:rPr>
            </w:pP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b/>
                <w:lang w:eastAsia="en-US"/>
              </w:rPr>
            </w:pPr>
            <w:r w:rsidRPr="00383821">
              <w:rPr>
                <w:b/>
              </w:rPr>
              <w:t>Наименование главного администратора доходов бюджета Подгоренского сельского поселения Калачеевского муниципального района</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 xml:space="preserve">Администрация Подгоренского сельского поселения </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vertAlign w:val="superscript"/>
                <w:lang w:eastAsia="en-US"/>
              </w:rPr>
            </w:pPr>
            <w:r w:rsidRPr="00383821">
              <w:t>914 1 08 04020 01 1000 110</w:t>
            </w:r>
            <w:r w:rsidRPr="00383821">
              <w:rPr>
                <w:vertAlign w:val="superscript"/>
              </w:rPr>
              <w:t>*</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914 1 11 05025 10 0000 120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proofErr w:type="gramStart"/>
            <w:r w:rsidRPr="0038382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914 1 11 05035 10 0000 120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914 1 11 09045 10 0000 120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914 1 12 05050 10 0000 120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Плата за пользование водными объектами, находящимися в собственности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914 1 13 01995 10 0000 130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Прочие доходы от оказания платных услуг (работ) получателями средств бюджетов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914 1 13 02995 10 0000 130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 xml:space="preserve">Прочие доходы от компенсации затрат бюджетов сельских </w:t>
            </w:r>
            <w:r w:rsidRPr="00383821">
              <w:lastRenderedPageBreak/>
              <w:t>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lastRenderedPageBreak/>
              <w:t>914 1 14 02052 10 0000 410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914 1 14 02052 10 0000 440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914 1 14 02053 10 0000 410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914 1 14 02053 10 0000 440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914 1 14 04050 10 0000 420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Доходы от продажи нематериальных активов, находящихся в собственности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914 1 14 06025 10 0000 430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914 1 16 18050 10 0000 140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Денежные взыскания (штрафы) за нарушение бюджетного законодательства (в части бюджетов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914 1 16 23051 10 0000 140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lastRenderedPageBreak/>
              <w:t>914 1 16 25085 10 0000 140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914 1 16 33050 10 0000 140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914 1 16 90050 10 0000 140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Прочие поступления от денежных взысканий (штрафов) и иных сумм в возмещение ущерба, зачисляемые в бюджеты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914 1 17 01050 10 0000 180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 xml:space="preserve">Невыясненные поступления, зачисляемые в бюджеты сельских поселений </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914 1 17 05050 10 0000 180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Прочие неналоговые доходы  бюджетов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914 2 02 01001 10 0000 151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 xml:space="preserve">Дотации бюджетам сельских поселений на выравнивание бюджетной обеспеченности </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914 2 02 01003 10 0000 151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Дотации бюджетам сельских поселений на поддержку мер по обеспечению сбалансированности бюджетов</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914 2 02 01009 10 0000 151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 xml:space="preserve">Дотации бюджетам сельских поселений на поощрение </w:t>
            </w:r>
            <w:proofErr w:type="gramStart"/>
            <w:r w:rsidRPr="00383821">
              <w:t>достижения наилучших показателей деятельности органов местного самоуправления</w:t>
            </w:r>
            <w:proofErr w:type="gramEnd"/>
            <w:r w:rsidRPr="00383821">
              <w:t xml:space="preserve">  </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914 2 02 01999 10 0000 151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Прочие дотации бюджетам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914 2 02 02077 10 0000 151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 xml:space="preserve">Субсидии бюджетам сельских поселений на </w:t>
            </w:r>
            <w:proofErr w:type="spellStart"/>
            <w:r w:rsidRPr="00383821">
              <w:t>софинансирование</w:t>
            </w:r>
            <w:proofErr w:type="spellEnd"/>
            <w:r w:rsidRPr="00383821">
              <w:t xml:space="preserve"> капитальных вложений в объекты муниципальной собственности</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914 2 02 02088 10 0000 151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914 2 02 02088 10 0001 151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 xml:space="preserve">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w:t>
            </w:r>
            <w:r w:rsidRPr="00383821">
              <w:lastRenderedPageBreak/>
              <w:t>жилищно-коммунального хозяйства</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lastRenderedPageBreak/>
              <w:t>914 2 02 02088 10 0002 151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914 2 02 02089 10 0000 151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914 2 02 02089 10 0001 151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914 2 02 02089 10 0002 151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914 2 02 02150 10 0000 151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914 2 02 02999 10 0000 151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Прочие субсидии бюджетам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914 2 02 03015 10 0000 151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914 2 02 04012 10 0000 151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914 2 02 04025 10 0000 151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383821" w:rsidRPr="00383821" w:rsidTr="00D072FA">
        <w:trPr>
          <w:trHeight w:val="1389"/>
        </w:trPr>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rPr>
                <w:snapToGrid w:val="0"/>
                <w:color w:val="000000"/>
              </w:rPr>
              <w:t>914 2 02 04059 10 0000 151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 xml:space="preserve">Межбюджетные трансферты, передаваемые бюджетам сельских поселений на поощрение </w:t>
            </w:r>
            <w:proofErr w:type="gramStart"/>
            <w:r w:rsidRPr="00383821">
              <w:t>достижения наилучших показателей деятельности органов местного самоуправления</w:t>
            </w:r>
            <w:proofErr w:type="gramEnd"/>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914 2 02 04999 10 0000 151</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Прочие межбюджетные трансферты, передаваемые бюджетам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lastRenderedPageBreak/>
              <w:t>914 2 07 05010 10 0000 180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914 2 07 05020 10 0000 180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Поступления от денежных пожертвований, предоставляемых физическими лицами получателям средств бюджетов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914 2 07 05030 10 0000 180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rPr>
                <w:lang w:eastAsia="en-US"/>
              </w:rPr>
            </w:pPr>
            <w:r w:rsidRPr="00383821">
              <w:t>Прочие безвозмездные поступления в бюджеты сельских поселений</w:t>
            </w:r>
          </w:p>
        </w:tc>
      </w:tr>
      <w:tr w:rsidR="00383821" w:rsidRPr="00383821" w:rsidTr="00D072FA">
        <w:tc>
          <w:tcPr>
            <w:tcW w:w="3316"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914 2 08 05000 10 0000 180</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383821" w:rsidRPr="00383821" w:rsidRDefault="00383821" w:rsidP="00D072FA">
            <w:pPr>
              <w:spacing w:after="200" w:line="276" w:lineRule="auto"/>
            </w:pPr>
            <w:r w:rsidRPr="00383821">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83821" w:rsidRPr="00383821" w:rsidRDefault="00383821" w:rsidP="00383821"/>
    <w:p w:rsidR="00383821" w:rsidRPr="00383821" w:rsidRDefault="00383821" w:rsidP="00383821">
      <w:pPr>
        <w:jc w:val="both"/>
      </w:pPr>
    </w:p>
    <w:p w:rsidR="00383821" w:rsidRPr="00383821" w:rsidRDefault="00383821" w:rsidP="00383821">
      <w:pPr>
        <w:pBdr>
          <w:right w:val="single" w:sz="4" w:space="31" w:color="auto"/>
        </w:pBdr>
        <w:ind w:right="-1101"/>
        <w:jc w:val="both"/>
      </w:pPr>
      <w:r w:rsidRPr="00383821">
        <w:rPr>
          <w:vertAlign w:val="superscript"/>
        </w:rPr>
        <w:t>*</w:t>
      </w:r>
      <w:r w:rsidRPr="00383821">
        <w:t xml:space="preserve">Данный код применяется в соответствии с пунктом 4 раздела </w:t>
      </w:r>
      <w:r w:rsidRPr="00383821">
        <w:rPr>
          <w:lang w:val="en-US"/>
        </w:rPr>
        <w:t>II</w:t>
      </w:r>
      <w:r w:rsidRPr="00383821">
        <w:t xml:space="preserve"> приказа Минфина России</w:t>
      </w:r>
    </w:p>
    <w:p w:rsidR="00383821" w:rsidRPr="00383821" w:rsidRDefault="00383821" w:rsidP="00383821">
      <w:pPr>
        <w:pBdr>
          <w:right w:val="single" w:sz="4" w:space="31" w:color="auto"/>
        </w:pBdr>
        <w:ind w:right="-1101"/>
        <w:jc w:val="both"/>
      </w:pPr>
      <w:r w:rsidRPr="00383821">
        <w:t xml:space="preserve"> от 01.07.2013 года № 65 н «Об утверждении Указаний о порядке применения </w:t>
      </w:r>
      <w:proofErr w:type="gramStart"/>
      <w:r w:rsidRPr="00383821">
        <w:t>бюджетной</w:t>
      </w:r>
      <w:proofErr w:type="gramEnd"/>
    </w:p>
    <w:p w:rsidR="00383821" w:rsidRPr="00383821" w:rsidRDefault="00383821" w:rsidP="00383821">
      <w:pPr>
        <w:pBdr>
          <w:right w:val="single" w:sz="4" w:space="31" w:color="auto"/>
        </w:pBdr>
        <w:ind w:right="-1101"/>
        <w:jc w:val="both"/>
      </w:pPr>
      <w:r w:rsidRPr="00383821">
        <w:t>классификации Российской Федерации»</w:t>
      </w:r>
    </w:p>
    <w:p w:rsidR="00383821" w:rsidRPr="00383821" w:rsidRDefault="00383821" w:rsidP="00383821">
      <w:pPr>
        <w:jc w:val="both"/>
      </w:pPr>
    </w:p>
    <w:p w:rsidR="00383821" w:rsidRPr="00383821" w:rsidRDefault="00383821" w:rsidP="00383821">
      <w:pPr>
        <w:jc w:val="both"/>
      </w:pPr>
    </w:p>
    <w:p w:rsidR="00383821" w:rsidRPr="00383821" w:rsidRDefault="00383821" w:rsidP="00383821"/>
    <w:p w:rsidR="00383821" w:rsidRPr="00383821" w:rsidRDefault="00383821" w:rsidP="00383821"/>
    <w:p w:rsidR="00383821" w:rsidRPr="00383821" w:rsidRDefault="00383821" w:rsidP="00383821"/>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p>
    <w:p w:rsidR="00383821" w:rsidRPr="00383821" w:rsidRDefault="00383821" w:rsidP="00383821">
      <w:pPr>
        <w:jc w:val="right"/>
      </w:pPr>
      <w:r w:rsidRPr="00383821">
        <w:lastRenderedPageBreak/>
        <w:t>Приложение № 4</w:t>
      </w:r>
    </w:p>
    <w:p w:rsidR="00383821" w:rsidRPr="00383821" w:rsidRDefault="00383821" w:rsidP="00383821">
      <w:pPr>
        <w:jc w:val="right"/>
      </w:pPr>
      <w:r w:rsidRPr="00383821">
        <w:t>к решению Совета народных депутатов</w:t>
      </w:r>
    </w:p>
    <w:p w:rsidR="00383821" w:rsidRPr="00383821" w:rsidRDefault="00383821" w:rsidP="00383821">
      <w:pPr>
        <w:jc w:val="right"/>
      </w:pPr>
      <w:r w:rsidRPr="00383821">
        <w:t>Подгоренского сельского поселения</w:t>
      </w:r>
    </w:p>
    <w:p w:rsidR="00383821" w:rsidRPr="00383821" w:rsidRDefault="00383821" w:rsidP="00383821">
      <w:pPr>
        <w:jc w:val="right"/>
      </w:pPr>
      <w:r w:rsidRPr="00383821">
        <w:t>от 28 декабря 2015 г. №20</w:t>
      </w:r>
    </w:p>
    <w:p w:rsidR="00383821" w:rsidRPr="00383821" w:rsidRDefault="00383821" w:rsidP="00383821">
      <w:pPr>
        <w:pStyle w:val="24"/>
        <w:jc w:val="center"/>
        <w:rPr>
          <w:szCs w:val="24"/>
        </w:rPr>
      </w:pPr>
    </w:p>
    <w:p w:rsidR="00383821" w:rsidRPr="00383821" w:rsidRDefault="00383821" w:rsidP="00383821">
      <w:pPr>
        <w:jc w:val="center"/>
        <w:rPr>
          <w:b/>
        </w:rPr>
      </w:pPr>
      <w:r w:rsidRPr="00383821">
        <w:rPr>
          <w:b/>
        </w:rPr>
        <w:t xml:space="preserve">ПЕРЕЧЕНЬ ГЛАВНЫХ АДМИНИСТРАТОРОВ </w:t>
      </w:r>
    </w:p>
    <w:p w:rsidR="00383821" w:rsidRPr="00383821" w:rsidRDefault="00383821" w:rsidP="00383821">
      <w:pPr>
        <w:jc w:val="center"/>
        <w:rPr>
          <w:b/>
        </w:rPr>
      </w:pPr>
      <w:r w:rsidRPr="00383821">
        <w:rPr>
          <w:b/>
        </w:rPr>
        <w:t xml:space="preserve">ИСТОЧНИКОВ ВНУТРЕННЕГО ФИНАНСИРОВАНИЯ ДЕФИЦИТА БЮДЖЕТА ПОДГОРЕНСКОГО СЕЛЬСКОГО ПОСЕЛЕНИЯ КАЛАЧЕЕВСКОГО МУНИЦИПАЛЬНОГО РАЙОНА </w:t>
      </w:r>
    </w:p>
    <w:p w:rsidR="00383821" w:rsidRPr="00383821" w:rsidRDefault="00383821" w:rsidP="00383821">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3058"/>
        <w:gridCol w:w="5540"/>
      </w:tblGrid>
      <w:tr w:rsidR="00383821" w:rsidRPr="00383821" w:rsidTr="00D072FA">
        <w:trPr>
          <w:tblHeader/>
        </w:trPr>
        <w:tc>
          <w:tcPr>
            <w:tcW w:w="1042"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pStyle w:val="1"/>
              <w:rPr>
                <w:rFonts w:ascii="Times New Roman" w:hAnsi="Times New Roman"/>
                <w:sz w:val="24"/>
                <w:szCs w:val="24"/>
              </w:rPr>
            </w:pPr>
            <w:r w:rsidRPr="00383821">
              <w:rPr>
                <w:rFonts w:ascii="Times New Roman" w:hAnsi="Times New Roman"/>
                <w:sz w:val="24"/>
                <w:szCs w:val="24"/>
              </w:rPr>
              <w:t>Код главы</w:t>
            </w:r>
          </w:p>
        </w:tc>
        <w:tc>
          <w:tcPr>
            <w:tcW w:w="3058"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pStyle w:val="1"/>
              <w:rPr>
                <w:rFonts w:ascii="Times New Roman" w:hAnsi="Times New Roman"/>
                <w:sz w:val="24"/>
                <w:szCs w:val="24"/>
              </w:rPr>
            </w:pPr>
            <w:r w:rsidRPr="00383821">
              <w:rPr>
                <w:rFonts w:ascii="Times New Roman" w:hAnsi="Times New Roman"/>
                <w:sz w:val="24"/>
                <w:szCs w:val="24"/>
              </w:rPr>
              <w:t>Код группы, подгруппы, статьи и вида источников</w:t>
            </w:r>
          </w:p>
        </w:tc>
        <w:tc>
          <w:tcPr>
            <w:tcW w:w="5540"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jc w:val="center"/>
              <w:rPr>
                <w:b/>
              </w:rPr>
            </w:pPr>
            <w:r w:rsidRPr="00383821">
              <w:rPr>
                <w:b/>
              </w:rPr>
              <w:t>Наименование</w:t>
            </w:r>
          </w:p>
        </w:tc>
      </w:tr>
      <w:tr w:rsidR="00383821" w:rsidRPr="00383821" w:rsidTr="00D072FA">
        <w:trPr>
          <w:tblHeader/>
        </w:trPr>
        <w:tc>
          <w:tcPr>
            <w:tcW w:w="1042"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tabs>
                <w:tab w:val="left" w:pos="552"/>
              </w:tabs>
              <w:jc w:val="center"/>
              <w:rPr>
                <w:b/>
              </w:rPr>
            </w:pPr>
            <w:r w:rsidRPr="00383821">
              <w:rPr>
                <w:b/>
              </w:rPr>
              <w:t>1</w:t>
            </w:r>
          </w:p>
        </w:tc>
        <w:tc>
          <w:tcPr>
            <w:tcW w:w="3058"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tabs>
                <w:tab w:val="left" w:pos="552"/>
              </w:tabs>
              <w:jc w:val="center"/>
              <w:rPr>
                <w:b/>
              </w:rPr>
            </w:pPr>
            <w:r w:rsidRPr="00383821">
              <w:rPr>
                <w:b/>
              </w:rPr>
              <w:t>2</w:t>
            </w:r>
          </w:p>
        </w:tc>
        <w:tc>
          <w:tcPr>
            <w:tcW w:w="5540"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tabs>
                <w:tab w:val="left" w:pos="552"/>
              </w:tabs>
              <w:jc w:val="center"/>
              <w:rPr>
                <w:b/>
              </w:rPr>
            </w:pPr>
            <w:r w:rsidRPr="00383821">
              <w:rPr>
                <w:b/>
              </w:rPr>
              <w:t>3</w:t>
            </w:r>
          </w:p>
        </w:tc>
      </w:tr>
      <w:tr w:rsidR="00383821" w:rsidRPr="00383821" w:rsidTr="00D072FA">
        <w:trPr>
          <w:trHeight w:val="388"/>
        </w:trPr>
        <w:tc>
          <w:tcPr>
            <w:tcW w:w="9640" w:type="dxa"/>
            <w:gridSpan w:val="3"/>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tabs>
                <w:tab w:val="left" w:pos="552"/>
              </w:tabs>
              <w:jc w:val="center"/>
              <w:rPr>
                <w:b/>
              </w:rPr>
            </w:pPr>
            <w:r w:rsidRPr="00383821">
              <w:rPr>
                <w:b/>
              </w:rPr>
              <w:t xml:space="preserve">Администрация Подгоренского сельского поселения </w:t>
            </w:r>
          </w:p>
          <w:p w:rsidR="00383821" w:rsidRPr="00383821" w:rsidRDefault="00383821" w:rsidP="00D072FA">
            <w:pPr>
              <w:tabs>
                <w:tab w:val="left" w:pos="552"/>
              </w:tabs>
              <w:jc w:val="center"/>
              <w:rPr>
                <w:b/>
              </w:rPr>
            </w:pPr>
            <w:r w:rsidRPr="00383821">
              <w:rPr>
                <w:b/>
              </w:rPr>
              <w:t>Калачеевского муниципального района Воронежской области</w:t>
            </w:r>
          </w:p>
        </w:tc>
      </w:tr>
      <w:tr w:rsidR="00383821" w:rsidRPr="00383821" w:rsidTr="00D072FA">
        <w:trPr>
          <w:cantSplit/>
          <w:trHeight w:val="839"/>
        </w:trPr>
        <w:tc>
          <w:tcPr>
            <w:tcW w:w="1042"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jc w:val="center"/>
            </w:pPr>
            <w:r w:rsidRPr="00383821">
              <w:t>914</w:t>
            </w:r>
          </w:p>
        </w:tc>
        <w:tc>
          <w:tcPr>
            <w:tcW w:w="3058"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r w:rsidRPr="00383821">
              <w:t xml:space="preserve">01 03 01 00 10 0000 710  </w:t>
            </w:r>
          </w:p>
        </w:tc>
        <w:tc>
          <w:tcPr>
            <w:tcW w:w="5540"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r w:rsidRPr="00383821">
              <w:rPr>
                <w:bCs/>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83821" w:rsidRPr="00383821" w:rsidTr="00D072FA">
        <w:trPr>
          <w:cantSplit/>
          <w:trHeight w:val="839"/>
        </w:trPr>
        <w:tc>
          <w:tcPr>
            <w:tcW w:w="1042"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jc w:val="center"/>
            </w:pPr>
            <w:r w:rsidRPr="00383821">
              <w:t>914</w:t>
            </w:r>
          </w:p>
        </w:tc>
        <w:tc>
          <w:tcPr>
            <w:tcW w:w="3058"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r w:rsidRPr="00383821">
              <w:t xml:space="preserve">01 03 01 00 10 0000 810  </w:t>
            </w:r>
          </w:p>
        </w:tc>
        <w:tc>
          <w:tcPr>
            <w:tcW w:w="5540"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r w:rsidRPr="00383821">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83821" w:rsidRPr="00383821" w:rsidTr="00D072FA">
        <w:tc>
          <w:tcPr>
            <w:tcW w:w="1042"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jc w:val="center"/>
            </w:pPr>
            <w:r w:rsidRPr="00383821">
              <w:t>914</w:t>
            </w:r>
          </w:p>
        </w:tc>
        <w:tc>
          <w:tcPr>
            <w:tcW w:w="3058"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pStyle w:val="27"/>
              <w:rPr>
                <w:snapToGrid w:val="0"/>
              </w:rPr>
            </w:pPr>
            <w:r w:rsidRPr="00383821">
              <w:rPr>
                <w:snapToGrid w:val="0"/>
              </w:rPr>
              <w:t>01 05 02 01 10 0000 510</w:t>
            </w:r>
          </w:p>
        </w:tc>
        <w:tc>
          <w:tcPr>
            <w:tcW w:w="5540"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r w:rsidRPr="00383821">
              <w:t>Увеличение прочих остатков денежных средств бюджетов сельских поселений</w:t>
            </w:r>
          </w:p>
        </w:tc>
      </w:tr>
      <w:tr w:rsidR="00383821" w:rsidRPr="00383821" w:rsidTr="00D072FA">
        <w:tc>
          <w:tcPr>
            <w:tcW w:w="1042"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tabs>
                <w:tab w:val="left" w:pos="552"/>
              </w:tabs>
            </w:pPr>
            <w:r w:rsidRPr="00383821">
              <w:t xml:space="preserve">   914</w:t>
            </w:r>
          </w:p>
        </w:tc>
        <w:tc>
          <w:tcPr>
            <w:tcW w:w="3058"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tabs>
                <w:tab w:val="left" w:pos="552"/>
              </w:tabs>
            </w:pPr>
            <w:r w:rsidRPr="00383821">
              <w:t>01 05 02 01 10 0000 610</w:t>
            </w:r>
          </w:p>
        </w:tc>
        <w:tc>
          <w:tcPr>
            <w:tcW w:w="5540" w:type="dxa"/>
            <w:tcBorders>
              <w:top w:val="single" w:sz="4" w:space="0" w:color="auto"/>
              <w:left w:val="single" w:sz="4" w:space="0" w:color="auto"/>
              <w:bottom w:val="single" w:sz="4" w:space="0" w:color="auto"/>
              <w:right w:val="single" w:sz="4" w:space="0" w:color="auto"/>
            </w:tcBorders>
            <w:hideMark/>
          </w:tcPr>
          <w:p w:rsidR="00383821" w:rsidRPr="00383821" w:rsidRDefault="00383821" w:rsidP="00D072FA">
            <w:pPr>
              <w:tabs>
                <w:tab w:val="left" w:pos="552"/>
              </w:tabs>
            </w:pPr>
            <w:r w:rsidRPr="00383821">
              <w:t>Уменьшение прочих остатков денежных средств бюджетов сельских поселений</w:t>
            </w:r>
          </w:p>
        </w:tc>
      </w:tr>
    </w:tbl>
    <w:p w:rsidR="00383821" w:rsidRPr="00383821" w:rsidRDefault="00383821" w:rsidP="00383821">
      <w:pPr>
        <w:shd w:val="clear" w:color="auto" w:fill="FFFFFF"/>
        <w:tabs>
          <w:tab w:val="left" w:pos="552"/>
        </w:tabs>
        <w:ind w:left="350"/>
      </w:pPr>
    </w:p>
    <w:p w:rsidR="00383821" w:rsidRPr="00383821" w:rsidRDefault="00383821" w:rsidP="00383821"/>
    <w:p w:rsidR="00383821" w:rsidRPr="00383821" w:rsidRDefault="00383821" w:rsidP="00383821">
      <w:pPr>
        <w:shd w:val="clear" w:color="auto" w:fill="FFFFFF"/>
        <w:tabs>
          <w:tab w:val="left" w:pos="552"/>
        </w:tabs>
        <w:ind w:left="350"/>
      </w:pPr>
    </w:p>
    <w:p w:rsidR="00383821" w:rsidRPr="00383821" w:rsidRDefault="00383821" w:rsidP="00383821"/>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p w:rsidR="00383821" w:rsidRPr="00383821" w:rsidRDefault="00383821" w:rsidP="00383821">
      <w:pPr>
        <w:ind w:left="270"/>
        <w:rPr>
          <w:b/>
          <w:bCs/>
        </w:rPr>
      </w:pPr>
    </w:p>
    <w:tbl>
      <w:tblPr>
        <w:tblW w:w="9528" w:type="dxa"/>
        <w:tblLayout w:type="fixed"/>
        <w:tblCellMar>
          <w:left w:w="30" w:type="dxa"/>
          <w:right w:w="30" w:type="dxa"/>
        </w:tblCellMar>
        <w:tblLook w:val="0000" w:firstRow="0" w:lastRow="0" w:firstColumn="0" w:lastColumn="0" w:noHBand="0" w:noVBand="0"/>
      </w:tblPr>
      <w:tblGrid>
        <w:gridCol w:w="4141"/>
        <w:gridCol w:w="284"/>
        <w:gridCol w:w="81"/>
        <w:gridCol w:w="911"/>
        <w:gridCol w:w="586"/>
        <w:gridCol w:w="550"/>
        <w:gridCol w:w="1415"/>
        <w:gridCol w:w="483"/>
        <w:gridCol w:w="1077"/>
      </w:tblGrid>
      <w:tr w:rsidR="00383821" w:rsidRPr="00383821" w:rsidTr="00D072FA">
        <w:trPr>
          <w:trHeight w:val="576"/>
        </w:trPr>
        <w:tc>
          <w:tcPr>
            <w:tcW w:w="4425" w:type="dxa"/>
            <w:gridSpan w:val="2"/>
            <w:tcBorders>
              <w:top w:val="nil"/>
              <w:left w:val="nil"/>
              <w:bottom w:val="nil"/>
              <w:right w:val="nil"/>
            </w:tcBorders>
          </w:tcPr>
          <w:p w:rsidR="00383821" w:rsidRPr="00383821" w:rsidRDefault="00383821" w:rsidP="00D072FA">
            <w:pPr>
              <w:autoSpaceDE w:val="0"/>
              <w:autoSpaceDN w:val="0"/>
              <w:adjustRightInd w:val="0"/>
              <w:jc w:val="right"/>
            </w:pPr>
          </w:p>
        </w:tc>
        <w:tc>
          <w:tcPr>
            <w:tcW w:w="81" w:type="dxa"/>
            <w:tcBorders>
              <w:top w:val="nil"/>
              <w:left w:val="nil"/>
              <w:bottom w:val="nil"/>
              <w:right w:val="nil"/>
            </w:tcBorders>
          </w:tcPr>
          <w:p w:rsidR="00383821" w:rsidRPr="00383821" w:rsidRDefault="00383821" w:rsidP="00D072FA">
            <w:pPr>
              <w:autoSpaceDE w:val="0"/>
              <w:autoSpaceDN w:val="0"/>
              <w:adjustRightInd w:val="0"/>
              <w:jc w:val="right"/>
            </w:pPr>
          </w:p>
        </w:tc>
        <w:tc>
          <w:tcPr>
            <w:tcW w:w="5022" w:type="dxa"/>
            <w:gridSpan w:val="6"/>
            <w:tcBorders>
              <w:top w:val="nil"/>
              <w:left w:val="nil"/>
              <w:bottom w:val="nil"/>
              <w:right w:val="nil"/>
            </w:tcBorders>
          </w:tcPr>
          <w:p w:rsidR="00383821" w:rsidRPr="00383821" w:rsidRDefault="00383821" w:rsidP="00D072FA">
            <w:pPr>
              <w:autoSpaceDE w:val="0"/>
              <w:autoSpaceDN w:val="0"/>
              <w:adjustRightInd w:val="0"/>
              <w:jc w:val="right"/>
            </w:pPr>
            <w:r w:rsidRPr="00383821">
              <w:t>Приложение № 5</w:t>
            </w:r>
          </w:p>
          <w:p w:rsidR="00383821" w:rsidRPr="00383821" w:rsidRDefault="00383821" w:rsidP="00D072FA">
            <w:pPr>
              <w:autoSpaceDE w:val="0"/>
              <w:autoSpaceDN w:val="0"/>
              <w:adjustRightInd w:val="0"/>
              <w:jc w:val="right"/>
            </w:pPr>
            <w:r w:rsidRPr="00383821">
              <w:t>к решению Совета народных депутатов Подгоренского сельского поселения</w:t>
            </w:r>
          </w:p>
          <w:p w:rsidR="00383821" w:rsidRPr="00383821" w:rsidRDefault="00383821" w:rsidP="00D072FA">
            <w:pPr>
              <w:autoSpaceDE w:val="0"/>
              <w:autoSpaceDN w:val="0"/>
              <w:adjustRightInd w:val="0"/>
              <w:jc w:val="right"/>
            </w:pPr>
            <w:r w:rsidRPr="00383821">
              <w:t xml:space="preserve">от 28 декабря 2015 г. №20 </w:t>
            </w:r>
          </w:p>
        </w:tc>
      </w:tr>
      <w:tr w:rsidR="00383821" w:rsidRPr="00383821" w:rsidTr="00D072FA">
        <w:trPr>
          <w:trHeight w:val="226"/>
        </w:trPr>
        <w:tc>
          <w:tcPr>
            <w:tcW w:w="4425" w:type="dxa"/>
            <w:gridSpan w:val="2"/>
            <w:tcBorders>
              <w:top w:val="nil"/>
              <w:left w:val="nil"/>
              <w:bottom w:val="nil"/>
              <w:right w:val="nil"/>
            </w:tcBorders>
          </w:tcPr>
          <w:p w:rsidR="00383821" w:rsidRPr="00383821" w:rsidRDefault="00383821" w:rsidP="00D072FA">
            <w:pPr>
              <w:autoSpaceDE w:val="0"/>
              <w:autoSpaceDN w:val="0"/>
              <w:adjustRightInd w:val="0"/>
              <w:jc w:val="right"/>
            </w:pPr>
          </w:p>
        </w:tc>
        <w:tc>
          <w:tcPr>
            <w:tcW w:w="992" w:type="dxa"/>
            <w:gridSpan w:val="2"/>
            <w:tcBorders>
              <w:top w:val="nil"/>
              <w:left w:val="nil"/>
              <w:bottom w:val="nil"/>
              <w:right w:val="nil"/>
            </w:tcBorders>
          </w:tcPr>
          <w:p w:rsidR="00383821" w:rsidRPr="00383821" w:rsidRDefault="00383821" w:rsidP="00D072FA">
            <w:pPr>
              <w:autoSpaceDE w:val="0"/>
              <w:autoSpaceDN w:val="0"/>
              <w:adjustRightInd w:val="0"/>
              <w:jc w:val="right"/>
            </w:pPr>
          </w:p>
        </w:tc>
        <w:tc>
          <w:tcPr>
            <w:tcW w:w="586" w:type="dxa"/>
            <w:tcBorders>
              <w:top w:val="nil"/>
              <w:left w:val="nil"/>
              <w:bottom w:val="nil"/>
              <w:right w:val="nil"/>
            </w:tcBorders>
          </w:tcPr>
          <w:p w:rsidR="00383821" w:rsidRPr="00383821" w:rsidRDefault="00383821" w:rsidP="00D072FA">
            <w:pPr>
              <w:autoSpaceDE w:val="0"/>
              <w:autoSpaceDN w:val="0"/>
              <w:adjustRightInd w:val="0"/>
              <w:jc w:val="right"/>
            </w:pPr>
          </w:p>
        </w:tc>
        <w:tc>
          <w:tcPr>
            <w:tcW w:w="550" w:type="dxa"/>
            <w:tcBorders>
              <w:top w:val="nil"/>
              <w:left w:val="nil"/>
              <w:bottom w:val="nil"/>
              <w:right w:val="nil"/>
            </w:tcBorders>
          </w:tcPr>
          <w:p w:rsidR="00383821" w:rsidRPr="00383821" w:rsidRDefault="00383821" w:rsidP="00D072FA">
            <w:pPr>
              <w:autoSpaceDE w:val="0"/>
              <w:autoSpaceDN w:val="0"/>
              <w:adjustRightInd w:val="0"/>
              <w:jc w:val="right"/>
            </w:pPr>
          </w:p>
        </w:tc>
        <w:tc>
          <w:tcPr>
            <w:tcW w:w="1415" w:type="dxa"/>
            <w:tcBorders>
              <w:top w:val="nil"/>
              <w:left w:val="nil"/>
              <w:bottom w:val="nil"/>
              <w:right w:val="nil"/>
            </w:tcBorders>
          </w:tcPr>
          <w:p w:rsidR="00383821" w:rsidRPr="00383821" w:rsidRDefault="00383821" w:rsidP="00D072FA">
            <w:pPr>
              <w:autoSpaceDE w:val="0"/>
              <w:autoSpaceDN w:val="0"/>
              <w:adjustRightInd w:val="0"/>
              <w:jc w:val="right"/>
            </w:pPr>
          </w:p>
        </w:tc>
        <w:tc>
          <w:tcPr>
            <w:tcW w:w="483" w:type="dxa"/>
            <w:tcBorders>
              <w:top w:val="nil"/>
              <w:left w:val="nil"/>
              <w:bottom w:val="nil"/>
              <w:right w:val="nil"/>
            </w:tcBorders>
          </w:tcPr>
          <w:p w:rsidR="00383821" w:rsidRPr="00383821" w:rsidRDefault="00383821" w:rsidP="00D072FA">
            <w:pPr>
              <w:autoSpaceDE w:val="0"/>
              <w:autoSpaceDN w:val="0"/>
              <w:adjustRightInd w:val="0"/>
              <w:jc w:val="right"/>
            </w:pPr>
          </w:p>
        </w:tc>
        <w:tc>
          <w:tcPr>
            <w:tcW w:w="1077" w:type="dxa"/>
            <w:tcBorders>
              <w:top w:val="nil"/>
              <w:left w:val="nil"/>
              <w:bottom w:val="nil"/>
              <w:right w:val="nil"/>
            </w:tcBorders>
          </w:tcPr>
          <w:p w:rsidR="00383821" w:rsidRPr="00383821" w:rsidRDefault="00383821" w:rsidP="00D072FA">
            <w:pPr>
              <w:autoSpaceDE w:val="0"/>
              <w:autoSpaceDN w:val="0"/>
              <w:adjustRightInd w:val="0"/>
              <w:jc w:val="right"/>
            </w:pPr>
          </w:p>
        </w:tc>
      </w:tr>
      <w:tr w:rsidR="00383821" w:rsidRPr="00383821" w:rsidTr="00D072FA">
        <w:trPr>
          <w:trHeight w:val="454"/>
        </w:trPr>
        <w:tc>
          <w:tcPr>
            <w:tcW w:w="9528" w:type="dxa"/>
            <w:gridSpan w:val="9"/>
            <w:tcBorders>
              <w:top w:val="nil"/>
              <w:left w:val="nil"/>
              <w:bottom w:val="nil"/>
              <w:right w:val="nil"/>
            </w:tcBorders>
          </w:tcPr>
          <w:tbl>
            <w:tblPr>
              <w:tblW w:w="9498" w:type="dxa"/>
              <w:tblLayout w:type="fixed"/>
              <w:tblCellMar>
                <w:left w:w="30" w:type="dxa"/>
                <w:right w:w="30" w:type="dxa"/>
              </w:tblCellMar>
              <w:tblLook w:val="0000" w:firstRow="0" w:lastRow="0" w:firstColumn="0" w:lastColumn="0" w:noHBand="0" w:noVBand="0"/>
            </w:tblPr>
            <w:tblGrid>
              <w:gridCol w:w="4536"/>
              <w:gridCol w:w="758"/>
              <w:gridCol w:w="586"/>
              <w:gridCol w:w="550"/>
              <w:gridCol w:w="1508"/>
              <w:gridCol w:w="483"/>
              <w:gridCol w:w="1077"/>
            </w:tblGrid>
            <w:tr w:rsidR="00383821" w:rsidRPr="00383821" w:rsidTr="00D072FA">
              <w:trPr>
                <w:trHeight w:val="454"/>
              </w:trPr>
              <w:tc>
                <w:tcPr>
                  <w:tcW w:w="9498" w:type="dxa"/>
                  <w:gridSpan w:val="7"/>
                  <w:tcBorders>
                    <w:top w:val="nil"/>
                    <w:left w:val="nil"/>
                    <w:bottom w:val="nil"/>
                    <w:right w:val="nil"/>
                  </w:tcBorders>
                </w:tcPr>
                <w:p w:rsidR="00383821" w:rsidRPr="00383821" w:rsidRDefault="00383821" w:rsidP="00D072FA">
                  <w:pPr>
                    <w:autoSpaceDE w:val="0"/>
                    <w:autoSpaceDN w:val="0"/>
                    <w:adjustRightInd w:val="0"/>
                    <w:jc w:val="center"/>
                    <w:rPr>
                      <w:b/>
                      <w:bCs/>
                    </w:rPr>
                  </w:pPr>
                  <w:r w:rsidRPr="00383821">
                    <w:rPr>
                      <w:b/>
                      <w:bCs/>
                    </w:rPr>
                    <w:t>Ведомственная структура расходов бюджета Подгоренского сельского поселения Калачеевского муниципального района на 2016 год</w:t>
                  </w:r>
                </w:p>
              </w:tc>
            </w:tr>
            <w:tr w:rsidR="00383821" w:rsidRPr="00383821" w:rsidTr="00D072FA">
              <w:trPr>
                <w:trHeight w:val="156"/>
              </w:trPr>
              <w:tc>
                <w:tcPr>
                  <w:tcW w:w="4536" w:type="dxa"/>
                  <w:tcBorders>
                    <w:top w:val="nil"/>
                    <w:left w:val="nil"/>
                    <w:bottom w:val="nil"/>
                    <w:right w:val="nil"/>
                  </w:tcBorders>
                </w:tcPr>
                <w:p w:rsidR="00383821" w:rsidRPr="00383821" w:rsidRDefault="00383821" w:rsidP="00D072FA">
                  <w:pPr>
                    <w:autoSpaceDE w:val="0"/>
                    <w:autoSpaceDN w:val="0"/>
                    <w:adjustRightInd w:val="0"/>
                    <w:jc w:val="right"/>
                  </w:pPr>
                </w:p>
              </w:tc>
              <w:tc>
                <w:tcPr>
                  <w:tcW w:w="758" w:type="dxa"/>
                  <w:tcBorders>
                    <w:top w:val="nil"/>
                    <w:left w:val="nil"/>
                    <w:bottom w:val="nil"/>
                    <w:right w:val="nil"/>
                  </w:tcBorders>
                </w:tcPr>
                <w:p w:rsidR="00383821" w:rsidRPr="00383821" w:rsidRDefault="00383821" w:rsidP="00D072FA">
                  <w:pPr>
                    <w:autoSpaceDE w:val="0"/>
                    <w:autoSpaceDN w:val="0"/>
                    <w:adjustRightInd w:val="0"/>
                    <w:jc w:val="right"/>
                  </w:pPr>
                </w:p>
              </w:tc>
              <w:tc>
                <w:tcPr>
                  <w:tcW w:w="586" w:type="dxa"/>
                  <w:tcBorders>
                    <w:top w:val="nil"/>
                    <w:left w:val="nil"/>
                    <w:bottom w:val="nil"/>
                    <w:right w:val="nil"/>
                  </w:tcBorders>
                </w:tcPr>
                <w:p w:rsidR="00383821" w:rsidRPr="00383821" w:rsidRDefault="00383821" w:rsidP="00D072FA">
                  <w:pPr>
                    <w:autoSpaceDE w:val="0"/>
                    <w:autoSpaceDN w:val="0"/>
                    <w:adjustRightInd w:val="0"/>
                    <w:jc w:val="right"/>
                  </w:pPr>
                </w:p>
              </w:tc>
              <w:tc>
                <w:tcPr>
                  <w:tcW w:w="550" w:type="dxa"/>
                  <w:tcBorders>
                    <w:top w:val="nil"/>
                    <w:left w:val="nil"/>
                    <w:bottom w:val="nil"/>
                    <w:right w:val="nil"/>
                  </w:tcBorders>
                </w:tcPr>
                <w:p w:rsidR="00383821" w:rsidRPr="00383821" w:rsidRDefault="00383821" w:rsidP="00D072FA">
                  <w:pPr>
                    <w:autoSpaceDE w:val="0"/>
                    <w:autoSpaceDN w:val="0"/>
                    <w:adjustRightInd w:val="0"/>
                    <w:jc w:val="right"/>
                  </w:pPr>
                </w:p>
              </w:tc>
              <w:tc>
                <w:tcPr>
                  <w:tcW w:w="1508" w:type="dxa"/>
                  <w:tcBorders>
                    <w:top w:val="nil"/>
                    <w:left w:val="nil"/>
                    <w:bottom w:val="nil"/>
                    <w:right w:val="nil"/>
                  </w:tcBorders>
                </w:tcPr>
                <w:p w:rsidR="00383821" w:rsidRPr="00383821" w:rsidRDefault="00383821" w:rsidP="00D072FA">
                  <w:pPr>
                    <w:autoSpaceDE w:val="0"/>
                    <w:autoSpaceDN w:val="0"/>
                    <w:adjustRightInd w:val="0"/>
                    <w:jc w:val="right"/>
                  </w:pPr>
                </w:p>
              </w:tc>
              <w:tc>
                <w:tcPr>
                  <w:tcW w:w="483" w:type="dxa"/>
                  <w:tcBorders>
                    <w:top w:val="nil"/>
                    <w:left w:val="nil"/>
                    <w:bottom w:val="nil"/>
                    <w:right w:val="nil"/>
                  </w:tcBorders>
                </w:tcPr>
                <w:p w:rsidR="00383821" w:rsidRPr="00383821" w:rsidRDefault="00383821" w:rsidP="00D072FA">
                  <w:pPr>
                    <w:autoSpaceDE w:val="0"/>
                    <w:autoSpaceDN w:val="0"/>
                    <w:adjustRightInd w:val="0"/>
                    <w:jc w:val="right"/>
                  </w:pPr>
                </w:p>
              </w:tc>
              <w:tc>
                <w:tcPr>
                  <w:tcW w:w="1077" w:type="dxa"/>
                  <w:tcBorders>
                    <w:top w:val="nil"/>
                    <w:left w:val="nil"/>
                    <w:bottom w:val="nil"/>
                    <w:right w:val="nil"/>
                  </w:tcBorders>
                </w:tcPr>
                <w:p w:rsidR="00383821" w:rsidRPr="00383821" w:rsidRDefault="00383821" w:rsidP="00D072FA">
                  <w:pPr>
                    <w:autoSpaceDE w:val="0"/>
                    <w:autoSpaceDN w:val="0"/>
                    <w:adjustRightInd w:val="0"/>
                  </w:pPr>
                  <w:r w:rsidRPr="00383821">
                    <w:t xml:space="preserve">(тыс. </w:t>
                  </w:r>
                  <w:proofErr w:type="spellStart"/>
                  <w:r w:rsidRPr="00383821">
                    <w:t>руб</w:t>
                  </w:r>
                  <w:proofErr w:type="spellEnd"/>
                  <w:r w:rsidRPr="00383821">
                    <w:t>)</w:t>
                  </w:r>
                </w:p>
              </w:tc>
            </w:tr>
            <w:tr w:rsidR="00383821" w:rsidRPr="00383821" w:rsidTr="00D072FA">
              <w:trPr>
                <w:trHeight w:val="331"/>
              </w:trPr>
              <w:tc>
                <w:tcPr>
                  <w:tcW w:w="4536" w:type="dxa"/>
                  <w:tcBorders>
                    <w:top w:val="single" w:sz="12" w:space="0" w:color="auto"/>
                    <w:left w:val="single" w:sz="12" w:space="0" w:color="auto"/>
                    <w:bottom w:val="nil"/>
                    <w:right w:val="single" w:sz="12" w:space="0" w:color="auto"/>
                  </w:tcBorders>
                </w:tcPr>
                <w:p w:rsidR="00383821" w:rsidRPr="00383821" w:rsidRDefault="00383821" w:rsidP="00D072FA">
                  <w:pPr>
                    <w:autoSpaceDE w:val="0"/>
                    <w:autoSpaceDN w:val="0"/>
                    <w:adjustRightInd w:val="0"/>
                    <w:jc w:val="center"/>
                  </w:pPr>
                  <w:r w:rsidRPr="00383821">
                    <w:t>Наименование</w:t>
                  </w:r>
                </w:p>
              </w:tc>
              <w:tc>
                <w:tcPr>
                  <w:tcW w:w="758" w:type="dxa"/>
                  <w:tcBorders>
                    <w:top w:val="single" w:sz="12" w:space="0" w:color="auto"/>
                    <w:left w:val="single" w:sz="12" w:space="0" w:color="auto"/>
                    <w:bottom w:val="nil"/>
                    <w:right w:val="single" w:sz="12" w:space="0" w:color="auto"/>
                  </w:tcBorders>
                </w:tcPr>
                <w:p w:rsidR="00383821" w:rsidRPr="00383821" w:rsidRDefault="00383821" w:rsidP="00D072FA">
                  <w:pPr>
                    <w:autoSpaceDE w:val="0"/>
                    <w:autoSpaceDN w:val="0"/>
                    <w:adjustRightInd w:val="0"/>
                    <w:jc w:val="center"/>
                  </w:pPr>
                  <w:proofErr w:type="spellStart"/>
                  <w:r w:rsidRPr="00383821">
                    <w:t>ГРБс</w:t>
                  </w:r>
                  <w:proofErr w:type="spellEnd"/>
                </w:p>
              </w:tc>
              <w:tc>
                <w:tcPr>
                  <w:tcW w:w="586" w:type="dxa"/>
                  <w:tcBorders>
                    <w:top w:val="single" w:sz="12" w:space="0" w:color="auto"/>
                    <w:left w:val="single" w:sz="12" w:space="0" w:color="auto"/>
                    <w:bottom w:val="nil"/>
                    <w:right w:val="single" w:sz="12" w:space="0" w:color="auto"/>
                  </w:tcBorders>
                </w:tcPr>
                <w:p w:rsidR="00383821" w:rsidRPr="00383821" w:rsidRDefault="00383821" w:rsidP="00D072FA">
                  <w:pPr>
                    <w:autoSpaceDE w:val="0"/>
                    <w:autoSpaceDN w:val="0"/>
                    <w:adjustRightInd w:val="0"/>
                    <w:jc w:val="center"/>
                  </w:pPr>
                  <w:proofErr w:type="spellStart"/>
                  <w:r w:rsidRPr="00383821">
                    <w:t>Рз</w:t>
                  </w:r>
                  <w:proofErr w:type="spellEnd"/>
                </w:p>
              </w:tc>
              <w:tc>
                <w:tcPr>
                  <w:tcW w:w="550" w:type="dxa"/>
                  <w:tcBorders>
                    <w:top w:val="single" w:sz="12" w:space="0" w:color="auto"/>
                    <w:left w:val="single" w:sz="12" w:space="0" w:color="auto"/>
                    <w:bottom w:val="nil"/>
                    <w:right w:val="single" w:sz="12" w:space="0" w:color="auto"/>
                  </w:tcBorders>
                </w:tcPr>
                <w:p w:rsidR="00383821" w:rsidRPr="00383821" w:rsidRDefault="00383821" w:rsidP="00D072FA">
                  <w:pPr>
                    <w:autoSpaceDE w:val="0"/>
                    <w:autoSpaceDN w:val="0"/>
                    <w:adjustRightInd w:val="0"/>
                    <w:jc w:val="center"/>
                  </w:pPr>
                  <w:proofErr w:type="gramStart"/>
                  <w:r w:rsidRPr="00383821">
                    <w:t>ПР</w:t>
                  </w:r>
                  <w:proofErr w:type="gramEnd"/>
                </w:p>
              </w:tc>
              <w:tc>
                <w:tcPr>
                  <w:tcW w:w="1508" w:type="dxa"/>
                  <w:tcBorders>
                    <w:top w:val="single" w:sz="12" w:space="0" w:color="auto"/>
                    <w:left w:val="single" w:sz="12" w:space="0" w:color="auto"/>
                    <w:bottom w:val="nil"/>
                    <w:right w:val="single" w:sz="12" w:space="0" w:color="auto"/>
                  </w:tcBorders>
                </w:tcPr>
                <w:p w:rsidR="00383821" w:rsidRPr="00383821" w:rsidRDefault="00383821" w:rsidP="00D072FA">
                  <w:pPr>
                    <w:autoSpaceDE w:val="0"/>
                    <w:autoSpaceDN w:val="0"/>
                    <w:adjustRightInd w:val="0"/>
                    <w:jc w:val="center"/>
                  </w:pPr>
                  <w:r w:rsidRPr="00383821">
                    <w:t>ЦСР</w:t>
                  </w:r>
                </w:p>
              </w:tc>
              <w:tc>
                <w:tcPr>
                  <w:tcW w:w="483" w:type="dxa"/>
                  <w:tcBorders>
                    <w:top w:val="single" w:sz="12" w:space="0" w:color="auto"/>
                    <w:left w:val="single" w:sz="12" w:space="0" w:color="auto"/>
                    <w:bottom w:val="nil"/>
                    <w:right w:val="nil"/>
                  </w:tcBorders>
                </w:tcPr>
                <w:p w:rsidR="00383821" w:rsidRPr="00383821" w:rsidRDefault="00383821" w:rsidP="00D072FA">
                  <w:pPr>
                    <w:autoSpaceDE w:val="0"/>
                    <w:autoSpaceDN w:val="0"/>
                    <w:adjustRightInd w:val="0"/>
                    <w:jc w:val="center"/>
                  </w:pPr>
                  <w:r w:rsidRPr="00383821">
                    <w:t>ВР</w:t>
                  </w:r>
                </w:p>
              </w:tc>
              <w:tc>
                <w:tcPr>
                  <w:tcW w:w="1077" w:type="dxa"/>
                  <w:tcBorders>
                    <w:top w:val="single" w:sz="6" w:space="0" w:color="auto"/>
                    <w:left w:val="single" w:sz="6" w:space="0" w:color="auto"/>
                    <w:bottom w:val="nil"/>
                    <w:right w:val="single" w:sz="6" w:space="0" w:color="auto"/>
                  </w:tcBorders>
                </w:tcPr>
                <w:p w:rsidR="00383821" w:rsidRPr="00383821" w:rsidRDefault="00383821" w:rsidP="00D072FA">
                  <w:pPr>
                    <w:autoSpaceDE w:val="0"/>
                    <w:autoSpaceDN w:val="0"/>
                    <w:adjustRightInd w:val="0"/>
                    <w:jc w:val="center"/>
                    <w:rPr>
                      <w:b/>
                      <w:bCs/>
                    </w:rPr>
                  </w:pPr>
                  <w:r w:rsidRPr="00383821">
                    <w:rPr>
                      <w:b/>
                      <w:bCs/>
                    </w:rPr>
                    <w:t>СУММА</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1</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2</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3</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4</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5</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6</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7</w:t>
                  </w:r>
                </w:p>
              </w:tc>
            </w:tr>
            <w:tr w:rsidR="00383821" w:rsidRPr="00383821" w:rsidTr="00D072FA">
              <w:trPr>
                <w:trHeight w:val="209"/>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В С Е Г О</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5477,7</w:t>
                  </w:r>
                </w:p>
              </w:tc>
            </w:tr>
            <w:tr w:rsidR="00383821" w:rsidRPr="00383821" w:rsidTr="00D072FA">
              <w:trPr>
                <w:trHeight w:val="358"/>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Администрация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5477,7</w:t>
                  </w:r>
                </w:p>
              </w:tc>
            </w:tr>
            <w:tr w:rsidR="00383821" w:rsidRPr="00383821" w:rsidTr="00D072FA">
              <w:trPr>
                <w:trHeight w:val="25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ОБЩЕГОСУДАРСТВЕННЫЕ ВОПРОСЫ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2152,6</w:t>
                  </w:r>
                </w:p>
              </w:tc>
            </w:tr>
            <w:tr w:rsidR="00383821" w:rsidRPr="00383821" w:rsidTr="00D072FA">
              <w:trPr>
                <w:trHeight w:val="64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ФУНКЦИОНИРОВАНИЕ ВЫСШЕГО ДОЛЖНОСТНОГО ЛИЦА СУБЪЕКТА РОССИЙСКОЙ ФЕДЕРАЦИИ И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02</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646,0</w:t>
                  </w:r>
                </w:p>
              </w:tc>
            </w:tr>
            <w:tr w:rsidR="00383821" w:rsidRPr="00383821" w:rsidTr="00D072FA">
              <w:trPr>
                <w:trHeight w:val="463"/>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02</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rPr>
                      <w:bCs/>
                    </w:rPr>
                  </w:pPr>
                  <w:r w:rsidRPr="00383821">
                    <w:rPr>
                      <w:bCs/>
                    </w:rPr>
                    <w:t>03 0 00 00000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646,0</w:t>
                  </w:r>
                </w:p>
              </w:tc>
            </w:tr>
            <w:tr w:rsidR="00383821" w:rsidRPr="00383821" w:rsidTr="00D072FA">
              <w:trPr>
                <w:trHeight w:val="463"/>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02</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rPr>
                      <w:bCs/>
                    </w:rPr>
                  </w:pPr>
                  <w:r w:rsidRPr="00383821">
                    <w:rPr>
                      <w:bCs/>
                    </w:rPr>
                    <w:t>03 2 00 00000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646,0</w:t>
                  </w:r>
                </w:p>
              </w:tc>
            </w:tr>
            <w:tr w:rsidR="00383821" w:rsidRPr="00383821" w:rsidTr="00D072FA">
              <w:trPr>
                <w:trHeight w:val="463"/>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02</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rPr>
                      <w:bCs/>
                    </w:rPr>
                  </w:pPr>
                  <w:r w:rsidRPr="00383821">
                    <w:rPr>
                      <w:bCs/>
                    </w:rPr>
                    <w:t>03 2 01 00000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646,0</w:t>
                  </w:r>
                </w:p>
              </w:tc>
            </w:tr>
            <w:tr w:rsidR="00383821" w:rsidRPr="00383821" w:rsidTr="00D072FA">
              <w:trPr>
                <w:trHeight w:val="463"/>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Глава местной администрации (исполнительно-распорядительного органа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02</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rPr>
                      <w:bCs/>
                    </w:rPr>
                  </w:pPr>
                  <w:r w:rsidRPr="00383821">
                    <w:rPr>
                      <w:bCs/>
                    </w:rPr>
                    <w:t>03 2 01 92020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646,0</w:t>
                  </w:r>
                </w:p>
              </w:tc>
            </w:tr>
            <w:tr w:rsidR="00383821" w:rsidRPr="00383821" w:rsidTr="00D072FA">
              <w:trPr>
                <w:trHeight w:val="917"/>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02</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03 2 01 92020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100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646,0</w:t>
                  </w:r>
                </w:p>
              </w:tc>
            </w:tr>
            <w:tr w:rsidR="00383821" w:rsidRPr="00383821" w:rsidTr="00D072FA">
              <w:trPr>
                <w:trHeight w:val="77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1506,6</w:t>
                  </w:r>
                </w:p>
              </w:tc>
            </w:tr>
            <w:tr w:rsidR="00383821" w:rsidRPr="00383821" w:rsidTr="00D072FA">
              <w:trPr>
                <w:trHeight w:val="77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lastRenderedPageBreak/>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pPr>
                  <w:r w:rsidRPr="00383821">
                    <w:t>03 0 00 00000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1506,6</w:t>
                  </w:r>
                </w:p>
              </w:tc>
            </w:tr>
            <w:tr w:rsidR="00383821" w:rsidRPr="00383821" w:rsidTr="00D072FA">
              <w:trPr>
                <w:trHeight w:val="468"/>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
                      <w:bCs/>
                    </w:rPr>
                  </w:pPr>
                  <w:r w:rsidRPr="00383821">
                    <w:rPr>
                      <w:bCs/>
                    </w:rPr>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pPr>
                  <w:r w:rsidRPr="00383821">
                    <w:t>03 2 00 00000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1506,6</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rPr>
                      <w:bCs/>
                    </w:rPr>
                  </w:pPr>
                  <w:r w:rsidRPr="00383821">
                    <w:rPr>
                      <w:bCs/>
                    </w:rPr>
                    <w:t>03 2 0100000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1506,6</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Центральный аппарат</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rPr>
                      <w:bCs/>
                    </w:rPr>
                  </w:pPr>
                  <w:r w:rsidRPr="00383821">
                    <w:rPr>
                      <w:bCs/>
                    </w:rPr>
                    <w:t>03 2 01 92010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1506,6</w:t>
                  </w:r>
                </w:p>
              </w:tc>
            </w:tr>
            <w:tr w:rsidR="00383821" w:rsidRPr="00383821" w:rsidTr="00D072FA">
              <w:trPr>
                <w:trHeight w:val="890"/>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04</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03 2 01 92010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100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1003,7</w:t>
                  </w:r>
                </w:p>
              </w:tc>
            </w:tr>
            <w:tr w:rsidR="00383821" w:rsidRPr="00383821" w:rsidTr="00D072FA">
              <w:trPr>
                <w:trHeight w:val="593"/>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функций муниципальных органов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04</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03 2 01 92010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458,9</w:t>
                  </w:r>
                </w:p>
              </w:tc>
            </w:tr>
            <w:tr w:rsidR="00383821" w:rsidRPr="00383821" w:rsidTr="00D072FA">
              <w:trPr>
                <w:trHeight w:val="401"/>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функций муниципальных  органов (Иные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04</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03 2 01 92010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800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44,0</w:t>
                  </w:r>
                </w:p>
              </w:tc>
            </w:tr>
            <w:tr w:rsidR="00383821" w:rsidRPr="00383821" w:rsidTr="00D072FA">
              <w:trPr>
                <w:trHeight w:val="235"/>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НАЦИОНАЛЬНАЯ ОБОРОНА</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172,3</w:t>
                  </w:r>
                </w:p>
              </w:tc>
            </w:tr>
            <w:tr w:rsidR="00383821" w:rsidRPr="00383821" w:rsidTr="00D072FA">
              <w:trPr>
                <w:trHeight w:val="218"/>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Мобилизационная и вневойсковая подготовка</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172,3</w:t>
                  </w:r>
                </w:p>
              </w:tc>
            </w:tr>
            <w:tr w:rsidR="00383821" w:rsidRPr="00383821" w:rsidTr="00D072FA">
              <w:trPr>
                <w:trHeight w:val="218"/>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914</w:t>
                  </w:r>
                </w:p>
                <w:p w:rsidR="00383821" w:rsidRPr="00383821" w:rsidRDefault="00383821" w:rsidP="00D072FA">
                  <w:pPr>
                    <w:autoSpaceDE w:val="0"/>
                    <w:autoSpaceDN w:val="0"/>
                    <w:adjustRightInd w:val="0"/>
                    <w:jc w:val="right"/>
                    <w:rPr>
                      <w:bCs/>
                    </w:rPr>
                  </w:pP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02</w:t>
                  </w:r>
                </w:p>
                <w:p w:rsidR="00383821" w:rsidRPr="00383821" w:rsidRDefault="00383821" w:rsidP="00D072FA">
                  <w:pPr>
                    <w:autoSpaceDE w:val="0"/>
                    <w:autoSpaceDN w:val="0"/>
                    <w:adjustRightInd w:val="0"/>
                    <w:jc w:val="right"/>
                    <w:rPr>
                      <w:bCs/>
                    </w:rPr>
                  </w:pP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172,3</w:t>
                  </w:r>
                </w:p>
              </w:tc>
            </w:tr>
            <w:tr w:rsidR="00383821" w:rsidRPr="00383821" w:rsidTr="00D072FA">
              <w:trPr>
                <w:trHeight w:val="218"/>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172,3</w:t>
                  </w:r>
                </w:p>
              </w:tc>
            </w:tr>
            <w:tr w:rsidR="00383821" w:rsidRPr="00383821" w:rsidTr="00D072FA">
              <w:trPr>
                <w:trHeight w:val="946"/>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914</w:t>
                  </w: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02</w:t>
                  </w: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jc w:val="right"/>
                  </w:pPr>
                  <w:r w:rsidRPr="00383821">
                    <w:t>172,3</w:t>
                  </w:r>
                </w:p>
              </w:tc>
            </w:tr>
            <w:tr w:rsidR="00383821" w:rsidRPr="00383821" w:rsidTr="00D072FA">
              <w:trPr>
                <w:trHeight w:val="934"/>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100</w:t>
                  </w: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155,8</w:t>
                  </w:r>
                </w:p>
              </w:tc>
            </w:tr>
            <w:tr w:rsidR="00383821" w:rsidRPr="00383821" w:rsidTr="00D072FA">
              <w:trPr>
                <w:trHeight w:val="619"/>
              </w:trPr>
              <w:tc>
                <w:tcPr>
                  <w:tcW w:w="453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lastRenderedPageBreak/>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03</w:t>
                  </w:r>
                </w:p>
              </w:tc>
              <w:tc>
                <w:tcPr>
                  <w:tcW w:w="1508"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16,5</w:t>
                  </w:r>
                </w:p>
              </w:tc>
            </w:tr>
            <w:tr w:rsidR="00383821" w:rsidRPr="00383821" w:rsidTr="00D072FA">
              <w:trPr>
                <w:trHeight w:val="401"/>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НАЦИОНАЛЬНАЯ БЕЗОПАСНОСТЬ И ПРАВООХРАНИТЕЛЬНАЯ ДЕЯТЕЛЬНОСТЬ</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4,0</w:t>
                  </w:r>
                </w:p>
              </w:tc>
            </w:tr>
            <w:tr w:rsidR="00383821" w:rsidRPr="00383821" w:rsidTr="00D072FA">
              <w:trPr>
                <w:trHeight w:val="401"/>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03 0 00 00000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4,0</w:t>
                  </w:r>
                </w:p>
                <w:p w:rsidR="00383821" w:rsidRPr="00383821" w:rsidRDefault="00383821" w:rsidP="00D072FA">
                  <w:pPr>
                    <w:autoSpaceDE w:val="0"/>
                    <w:autoSpaceDN w:val="0"/>
                    <w:adjustRightInd w:val="0"/>
                    <w:jc w:val="right"/>
                    <w:rPr>
                      <w:bCs/>
                    </w:rPr>
                  </w:pPr>
                </w:p>
              </w:tc>
            </w:tr>
            <w:tr w:rsidR="00383821" w:rsidRPr="00383821" w:rsidTr="00D072FA">
              <w:trPr>
                <w:trHeight w:val="401"/>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032 00 00000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4,0</w:t>
                  </w:r>
                </w:p>
              </w:tc>
            </w:tr>
            <w:tr w:rsidR="00383821" w:rsidRPr="00383821" w:rsidTr="00D072FA">
              <w:trPr>
                <w:trHeight w:val="401"/>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03 2 02 00000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4,0</w:t>
                  </w:r>
                </w:p>
              </w:tc>
            </w:tr>
            <w:tr w:rsidR="00383821" w:rsidRPr="00383821" w:rsidTr="00D072FA">
              <w:trPr>
                <w:trHeight w:val="550"/>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03 2 02 91430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4,0</w:t>
                  </w:r>
                </w:p>
              </w:tc>
            </w:tr>
            <w:tr w:rsidR="00383821" w:rsidRPr="00383821" w:rsidTr="00D072FA">
              <w:trPr>
                <w:trHeight w:val="22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 xml:space="preserve"> НАЦИОНАЛЬНАЯ ЭКОНОМИКА</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520,0</w:t>
                  </w:r>
                </w:p>
              </w:tc>
            </w:tr>
            <w:tr w:rsidR="00383821" w:rsidRPr="00383821" w:rsidTr="00D072FA">
              <w:trPr>
                <w:trHeight w:val="199"/>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ДОРОЖНОЕ ХОЗЯЙСТВО (ДОРОЖНЫЕ ФОНДЫ)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520,0</w:t>
                  </w:r>
                </w:p>
              </w:tc>
            </w:tr>
            <w:tr w:rsidR="00383821" w:rsidRPr="00383821" w:rsidTr="00D072FA">
              <w:trPr>
                <w:trHeight w:val="199"/>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01 0 00 00000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520,0</w:t>
                  </w:r>
                </w:p>
              </w:tc>
            </w:tr>
            <w:tr w:rsidR="00383821" w:rsidRPr="00383821" w:rsidTr="00D072FA">
              <w:trPr>
                <w:trHeight w:val="199"/>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iCs/>
                    </w:rPr>
                    <w:t xml:space="preserve">Подпрограмма "Осуществление дорожной деятельности в части содержания и </w:t>
                  </w:r>
                  <w:proofErr w:type="gramStart"/>
                  <w:r w:rsidRPr="00383821">
                    <w:rPr>
                      <w:bCs/>
                      <w:iCs/>
                    </w:rPr>
                    <w:t>ремонта</w:t>
                  </w:r>
                  <w:proofErr w:type="gramEnd"/>
                  <w:r w:rsidRPr="00383821">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01 2 00 00000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520,0</w:t>
                  </w:r>
                </w:p>
              </w:tc>
            </w:tr>
            <w:tr w:rsidR="00383821" w:rsidRPr="00383821" w:rsidTr="00D072FA">
              <w:trPr>
                <w:trHeight w:val="199"/>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"Ремонт автомобильных дорог общего пользования местного значения и сооружений на них"</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01 2 02 00000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520,0</w:t>
                  </w:r>
                </w:p>
              </w:tc>
            </w:tr>
            <w:tr w:rsidR="00383821" w:rsidRPr="00383821" w:rsidTr="00D072FA">
              <w:trPr>
                <w:trHeight w:val="268"/>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04</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09</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01 2 02 91290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520,0</w:t>
                  </w:r>
                </w:p>
              </w:tc>
            </w:tr>
            <w:tr w:rsidR="00383821" w:rsidRPr="00383821" w:rsidTr="00D072FA">
              <w:trPr>
                <w:trHeight w:val="25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ЖИЛИЩНО-КОММУНАЛЬНОЕ  ХОЗЯЙСТВО</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621,1</w:t>
                  </w:r>
                </w:p>
              </w:tc>
            </w:tr>
            <w:tr w:rsidR="00383821" w:rsidRPr="00383821" w:rsidTr="00D072FA">
              <w:trPr>
                <w:trHeight w:val="25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 xml:space="preserve">ЖИЛИЩНОЕ ХОЗЯЙСТВО </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32,0</w:t>
                  </w:r>
                </w:p>
              </w:tc>
            </w:tr>
            <w:tr w:rsidR="00383821" w:rsidRPr="00383821" w:rsidTr="00D072FA">
              <w:trPr>
                <w:trHeight w:val="25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 xml:space="preserve">Муниципальная программа ""Содержание </w:t>
                  </w:r>
                  <w:r w:rsidRPr="00383821">
                    <w:rPr>
                      <w:bCs/>
                    </w:rPr>
                    <w:lastRenderedPageBreak/>
                    <w:t>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lastRenderedPageBreak/>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01 0 00 00000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32,0</w:t>
                  </w:r>
                </w:p>
              </w:tc>
            </w:tr>
            <w:tr w:rsidR="00383821" w:rsidRPr="00383821" w:rsidTr="00D072FA">
              <w:trPr>
                <w:trHeight w:val="25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01 3 00 00000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32,0</w:t>
                  </w:r>
                </w:p>
              </w:tc>
            </w:tr>
            <w:tr w:rsidR="00383821" w:rsidRPr="00383821" w:rsidTr="00D072FA">
              <w:trPr>
                <w:trHeight w:val="25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01 3 02 00000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32,0</w:t>
                  </w:r>
                </w:p>
              </w:tc>
            </w:tr>
            <w:tr w:rsidR="00383821" w:rsidRPr="00383821" w:rsidTr="00D072FA">
              <w:trPr>
                <w:trHeight w:val="523"/>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01 3 02 96010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32,0</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БЛАГОУСТРОЙСТВО</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494,1</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01 0 00 00000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494,1</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01 3 00 00000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494,1</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"Содержание объектов внешнего благоустройства Подгоренского сельского поселения"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494,1</w:t>
                  </w:r>
                </w:p>
              </w:tc>
            </w:tr>
            <w:tr w:rsidR="00383821" w:rsidRPr="00383821" w:rsidTr="00D072FA">
              <w:trPr>
                <w:trHeight w:val="36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организацию уличного освещения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01 3 01 98670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188,5</w:t>
                  </w:r>
                </w:p>
              </w:tc>
            </w:tr>
            <w:tr w:rsidR="00383821" w:rsidRPr="00383821" w:rsidTr="00D072FA">
              <w:trPr>
                <w:trHeight w:val="540"/>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содержание мест захоронений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01 3 01 98690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5,0</w:t>
                  </w:r>
                </w:p>
              </w:tc>
            </w:tr>
            <w:tr w:rsidR="00383821" w:rsidRPr="00383821" w:rsidTr="00D072FA">
              <w:trPr>
                <w:trHeight w:val="384"/>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расходы по озеленению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01 3 01 98720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3,0</w:t>
                  </w:r>
                </w:p>
              </w:tc>
            </w:tr>
            <w:tr w:rsidR="00383821" w:rsidRPr="00383821" w:rsidTr="00D072FA">
              <w:trPr>
                <w:trHeight w:val="384"/>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прочие расходы по благоустройству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01 3 01 98730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277,6</w:t>
                  </w:r>
                </w:p>
              </w:tc>
            </w:tr>
            <w:tr w:rsidR="00383821" w:rsidRPr="00383821" w:rsidTr="00D072FA">
              <w:trPr>
                <w:trHeight w:val="384"/>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rPr>
                      <w:bCs/>
                      <w:iCs/>
                    </w:rPr>
                    <w:t xml:space="preserve">Подпрограмма "Осуществление дорожной деятельности в части содержания и </w:t>
                  </w:r>
                  <w:proofErr w:type="gramStart"/>
                  <w:r w:rsidRPr="00383821">
                    <w:rPr>
                      <w:bCs/>
                      <w:iCs/>
                    </w:rPr>
                    <w:t>ремонта</w:t>
                  </w:r>
                  <w:proofErr w:type="gramEnd"/>
                  <w:r w:rsidRPr="00383821">
                    <w:rPr>
                      <w:bCs/>
                      <w:iCs/>
                    </w:rPr>
                    <w:t xml:space="preserve"> автомобильных дорог местного </w:t>
                  </w:r>
                  <w:r w:rsidRPr="00383821">
                    <w:rPr>
                      <w:bCs/>
                      <w:iCs/>
                    </w:rPr>
                    <w:lastRenderedPageBreak/>
                    <w:t>значения в границах Подгоренского сельского поселения Калачеевского муниципального района Воронежской области"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lastRenderedPageBreak/>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 xml:space="preserve">05 </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01 2 00 00000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r>
            <w:tr w:rsidR="00383821" w:rsidRPr="00383821" w:rsidTr="00D072FA">
              <w:trPr>
                <w:trHeight w:val="384"/>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r w:rsidRPr="00383821">
                    <w:rPr>
                      <w:bCs/>
                    </w:rPr>
                    <w:lastRenderedPageBreak/>
                    <w:t>Основное мероприятие "Содержание автомобильных дорог общего пользования местного значения и сооружений на них"</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01 2 01 00000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20,0</w:t>
                  </w:r>
                </w:p>
              </w:tc>
            </w:tr>
            <w:tr w:rsidR="00383821" w:rsidRPr="00383821" w:rsidTr="00D072FA">
              <w:trPr>
                <w:trHeight w:val="5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01 2 01 98680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r>
            <w:tr w:rsidR="00383821" w:rsidRPr="00383821" w:rsidTr="00D072FA">
              <w:trPr>
                <w:trHeight w:val="36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ДРУГИЕ ВОПРОСЫ В ОБЛАСТИ ЖИЛИЩНО-КОММУНАЛЬНОГО ХОЗЯЙСТВА</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95,00</w:t>
                  </w:r>
                </w:p>
              </w:tc>
            </w:tr>
            <w:tr w:rsidR="00383821" w:rsidRPr="00383821" w:rsidTr="00D072FA">
              <w:trPr>
                <w:trHeight w:val="36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01 0 00 00000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95,0</w:t>
                  </w:r>
                </w:p>
              </w:tc>
            </w:tr>
            <w:tr w:rsidR="00383821" w:rsidRPr="00383821" w:rsidTr="00D072FA">
              <w:trPr>
                <w:trHeight w:val="36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iCs/>
                      <w:color w:val="000000" w:themeColor="text1"/>
                    </w:rPr>
                    <w:t>Подпрограмма "Благоустройство мест массового отдыха населения Подгоренского сельского поселения"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01 1 00 00000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95,0</w:t>
                  </w:r>
                </w:p>
              </w:tc>
            </w:tr>
            <w:tr w:rsidR="00383821" w:rsidRPr="00383821" w:rsidTr="00D072FA">
              <w:trPr>
                <w:trHeight w:val="36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r w:rsidRPr="00383821">
                    <w:rPr>
                      <w:bCs/>
                    </w:rPr>
                    <w:t>Основное мероприятие "Благоустройство мест массового отдыха населения Подгоренского сельского поселения"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01 1 01 00000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jc w:val="right"/>
                  </w:pPr>
                  <w:r w:rsidRPr="00383821">
                    <w:t xml:space="preserve">           95,0</w:t>
                  </w:r>
                </w:p>
              </w:tc>
            </w:tr>
            <w:tr w:rsidR="00383821" w:rsidRPr="00383821" w:rsidTr="00D072FA">
              <w:trPr>
                <w:trHeight w:val="557"/>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Мероприятия по благоустройству скверов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01 1 01 98520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95,0</w:t>
                  </w:r>
                </w:p>
              </w:tc>
            </w:tr>
            <w:tr w:rsidR="00383821" w:rsidRPr="00383821" w:rsidTr="00D072FA">
              <w:trPr>
                <w:trHeight w:val="23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КУЛЬТУРА, КИНЕМАТОГРАФИЯ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1912,2</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КУЛЬТУРА</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1912,2</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Муниципальная программа «Развитие культуры, физической культуры и спорта в Подгоренском сельском поселении на 2014-2020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r w:rsidRPr="00383821">
                    <w:t>02 0 00 00000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1912,2</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i/>
                      <w:iCs/>
                    </w:rPr>
                    <w:t>Подпрограмма «Содействие развитию культуры, физической культуры и спорта в Подгоренском сельском поселении на 2014-2020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r w:rsidRPr="00383821">
                    <w:t>02 1 00 00000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1912,2</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«Обеспечение условий для развития культуры в Подгоренском сельском поселении»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r w:rsidRPr="00383821">
                    <w:t>02  1 01 0000</w:t>
                  </w:r>
                </w:p>
              </w:tc>
              <w:tc>
                <w:tcPr>
                  <w:tcW w:w="483"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1912,2</w:t>
                  </w:r>
                </w:p>
              </w:tc>
            </w:tr>
            <w:tr w:rsidR="00383821" w:rsidRPr="00383821" w:rsidTr="00D072FA">
              <w:trPr>
                <w:trHeight w:val="941"/>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proofErr w:type="gramStart"/>
                  <w:r w:rsidRPr="00383821">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02 1 01 00590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100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1617,0</w:t>
                  </w:r>
                </w:p>
              </w:tc>
            </w:tr>
            <w:tr w:rsidR="00383821" w:rsidRPr="00383821" w:rsidTr="00D072FA">
              <w:trPr>
                <w:trHeight w:val="540"/>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lastRenderedPageBreak/>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02 1 01 00590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243,9</w:t>
                  </w:r>
                </w:p>
              </w:tc>
            </w:tr>
            <w:tr w:rsidR="00383821" w:rsidRPr="00383821" w:rsidTr="00D072FA">
              <w:trPr>
                <w:trHeight w:val="391"/>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деятельности (оказание услуг) подведомственных учреждений (Иные бюджетные ассигнования)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 xml:space="preserve">08 </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02 1 01 00590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800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50,0</w:t>
                  </w:r>
                </w:p>
              </w:tc>
            </w:tr>
            <w:tr w:rsidR="00383821" w:rsidRPr="00383821" w:rsidTr="00D072FA">
              <w:trPr>
                <w:trHeight w:val="391"/>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Комплектование книжных фондов библиотек муниципального образования</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02 1 01 51440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1,3</w:t>
                  </w:r>
                </w:p>
              </w:tc>
            </w:tr>
            <w:tr w:rsidR="00383821" w:rsidRPr="00383821" w:rsidTr="00D072FA">
              <w:trPr>
                <w:trHeight w:val="218"/>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СОЦИАЛЬНАЯ ПОЛИТИКА</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74,0</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Пенсионное обеспечение</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74,0</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Муниципальная программа "Управление муниципальными финансами и муниципальное управление на 2014-2020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03 0 00 00000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74,0</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Подпрограмма "Обеспечение реализации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03 2 00 00000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74,0</w:t>
                  </w:r>
                </w:p>
              </w:tc>
            </w:tr>
            <w:tr w:rsidR="00383821" w:rsidRPr="00383821" w:rsidTr="00D072FA">
              <w:trPr>
                <w:trHeight w:val="182"/>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03 2 02 00000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74,0</w:t>
                  </w:r>
                </w:p>
              </w:tc>
            </w:tr>
            <w:tr w:rsidR="00383821" w:rsidRPr="00383821" w:rsidTr="00D072FA">
              <w:trPr>
                <w:trHeight w:val="530"/>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Доплаты к пенсиям муниципальных служащих (Социальное обеспечение и иные выплаты населению)</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10</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01</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03 2 02 90470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300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74,0</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ФИЗИЧЕСКАЯ КУЛЬТУРА И СПОРТ</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21,5</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Другие вопросы в области физической культуры и спорта</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21,5</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Муниципальная программа «Развитие культуры, физической культуры и спорта в Подгоренском сельском поселении на 2014-2020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02 0 00 00000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21,5</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i/>
                      <w:iCs/>
                    </w:rPr>
                    <w:t>Подпрограмма «Содействие развитию культуры, физической культуры и спорта в Подгоренском  сельском поселении на 2014-2020 годы»</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21,5</w:t>
                  </w:r>
                </w:p>
              </w:tc>
            </w:tr>
            <w:tr w:rsidR="00383821" w:rsidRPr="00383821" w:rsidTr="00D072FA">
              <w:trPr>
                <w:trHeight w:val="166"/>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"Развитие физической культуры и спорта в Подгоренском  сельском поселении"</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02 1 02 00000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
                      <w:bCs/>
                    </w:rPr>
                  </w:pP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21,5</w:t>
                  </w:r>
                </w:p>
              </w:tc>
            </w:tr>
            <w:tr w:rsidR="00383821" w:rsidRPr="00383821" w:rsidTr="00D072FA">
              <w:trPr>
                <w:trHeight w:val="365"/>
              </w:trPr>
              <w:tc>
                <w:tcPr>
                  <w:tcW w:w="453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 xml:space="preserve">Мероприятия в области физической культуры и спорта (Закупка товаров, работ и услуг для муниципальных нужд) </w:t>
                  </w:r>
                </w:p>
              </w:tc>
              <w:tc>
                <w:tcPr>
                  <w:tcW w:w="75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914</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11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05</w:t>
                  </w:r>
                </w:p>
              </w:tc>
              <w:tc>
                <w:tcPr>
                  <w:tcW w:w="1508"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02 1 02 90410</w:t>
                  </w:r>
                </w:p>
              </w:tc>
              <w:tc>
                <w:tcPr>
                  <w:tcW w:w="483"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200</w:t>
                  </w:r>
                </w:p>
              </w:tc>
              <w:tc>
                <w:tcPr>
                  <w:tcW w:w="107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r w:rsidRPr="00383821">
                    <w:t>21,5</w:t>
                  </w:r>
                </w:p>
              </w:tc>
            </w:tr>
          </w:tbl>
          <w:p w:rsidR="00383821" w:rsidRPr="00383821" w:rsidRDefault="00383821" w:rsidP="00D072FA">
            <w:pPr>
              <w:shd w:val="clear" w:color="auto" w:fill="FFFFFF"/>
              <w:tabs>
                <w:tab w:val="left" w:pos="552"/>
              </w:tabs>
              <w:ind w:left="350"/>
            </w:pPr>
          </w:p>
          <w:p w:rsidR="00383821" w:rsidRPr="00383821" w:rsidRDefault="00383821" w:rsidP="00D072FA"/>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right"/>
            </w:pPr>
            <w:r w:rsidRPr="00383821">
              <w:lastRenderedPageBreak/>
              <w:t>Приложение № 6</w:t>
            </w:r>
          </w:p>
          <w:p w:rsidR="00383821" w:rsidRPr="00383821" w:rsidRDefault="00383821" w:rsidP="00D072FA">
            <w:pPr>
              <w:autoSpaceDE w:val="0"/>
              <w:autoSpaceDN w:val="0"/>
              <w:adjustRightInd w:val="0"/>
              <w:jc w:val="right"/>
            </w:pPr>
            <w:r w:rsidRPr="00383821">
              <w:t>к решению Совета народных депутатов</w:t>
            </w:r>
          </w:p>
          <w:p w:rsidR="00383821" w:rsidRPr="00383821" w:rsidRDefault="00383821" w:rsidP="00D072FA">
            <w:pPr>
              <w:autoSpaceDE w:val="0"/>
              <w:autoSpaceDN w:val="0"/>
              <w:adjustRightInd w:val="0"/>
              <w:jc w:val="right"/>
            </w:pPr>
            <w:r w:rsidRPr="00383821">
              <w:t>Подгоренского сельского поселения</w:t>
            </w:r>
          </w:p>
          <w:p w:rsidR="00383821" w:rsidRPr="00383821" w:rsidRDefault="00383821" w:rsidP="00D072FA">
            <w:pPr>
              <w:autoSpaceDE w:val="0"/>
              <w:autoSpaceDN w:val="0"/>
              <w:adjustRightInd w:val="0"/>
              <w:jc w:val="right"/>
              <w:rPr>
                <w:b/>
                <w:bCs/>
              </w:rPr>
            </w:pPr>
            <w:r w:rsidRPr="00383821">
              <w:t>от 28 декабря 2015 г. №20</w:t>
            </w: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pPr>
            <w:r w:rsidRPr="00383821">
              <w:rPr>
                <w:bCs/>
              </w:rPr>
              <w:t>Распределение</w:t>
            </w:r>
            <w:r w:rsidRPr="00383821">
              <w:t xml:space="preserve">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383821">
              <w:t>видов расходов классификации расходов бюджета Подгоренского сельского поселения</w:t>
            </w:r>
            <w:proofErr w:type="gramEnd"/>
            <w:r w:rsidRPr="00383821">
              <w:t xml:space="preserve"> Калачеевского муниципального района на 2016 год</w:t>
            </w:r>
          </w:p>
          <w:p w:rsidR="00383821" w:rsidRPr="00383821" w:rsidRDefault="00383821" w:rsidP="00D072FA">
            <w:pPr>
              <w:autoSpaceDE w:val="0"/>
              <w:autoSpaceDN w:val="0"/>
              <w:adjustRightInd w:val="0"/>
              <w:jc w:val="center"/>
              <w:rPr>
                <w:bCs/>
              </w:rPr>
            </w:pPr>
          </w:p>
          <w:tbl>
            <w:tblPr>
              <w:tblW w:w="9483" w:type="dxa"/>
              <w:tblLayout w:type="fixed"/>
              <w:tblCellMar>
                <w:left w:w="30" w:type="dxa"/>
                <w:right w:w="30" w:type="dxa"/>
              </w:tblCellMar>
              <w:tblLook w:val="04A0" w:firstRow="1" w:lastRow="0" w:firstColumn="1" w:lastColumn="0" w:noHBand="0" w:noVBand="1"/>
            </w:tblPr>
            <w:tblGrid>
              <w:gridCol w:w="5047"/>
              <w:gridCol w:w="586"/>
              <w:gridCol w:w="550"/>
              <w:gridCol w:w="1599"/>
              <w:gridCol w:w="567"/>
              <w:gridCol w:w="1134"/>
            </w:tblGrid>
            <w:tr w:rsidR="00383821" w:rsidRPr="00383821" w:rsidTr="00D072FA">
              <w:trPr>
                <w:trHeight w:val="331"/>
              </w:trPr>
              <w:tc>
                <w:tcPr>
                  <w:tcW w:w="5047" w:type="dxa"/>
                  <w:tcBorders>
                    <w:top w:val="single" w:sz="12" w:space="0" w:color="auto"/>
                    <w:left w:val="single" w:sz="12" w:space="0" w:color="auto"/>
                    <w:bottom w:val="nil"/>
                    <w:right w:val="single" w:sz="12" w:space="0" w:color="auto"/>
                  </w:tcBorders>
                  <w:hideMark/>
                </w:tcPr>
                <w:p w:rsidR="00383821" w:rsidRPr="00383821" w:rsidRDefault="00383821" w:rsidP="00D072FA">
                  <w:pPr>
                    <w:autoSpaceDE w:val="0"/>
                    <w:autoSpaceDN w:val="0"/>
                    <w:adjustRightInd w:val="0"/>
                    <w:spacing w:line="276" w:lineRule="auto"/>
                    <w:jc w:val="center"/>
                  </w:pPr>
                  <w:r w:rsidRPr="00383821">
                    <w:t>Наименование</w:t>
                  </w:r>
                </w:p>
              </w:tc>
              <w:tc>
                <w:tcPr>
                  <w:tcW w:w="586" w:type="dxa"/>
                  <w:tcBorders>
                    <w:top w:val="single" w:sz="12" w:space="0" w:color="auto"/>
                    <w:left w:val="single" w:sz="12" w:space="0" w:color="auto"/>
                    <w:bottom w:val="nil"/>
                    <w:right w:val="single" w:sz="12" w:space="0" w:color="auto"/>
                  </w:tcBorders>
                  <w:hideMark/>
                </w:tcPr>
                <w:p w:rsidR="00383821" w:rsidRPr="00383821" w:rsidRDefault="00383821" w:rsidP="00D072FA">
                  <w:pPr>
                    <w:autoSpaceDE w:val="0"/>
                    <w:autoSpaceDN w:val="0"/>
                    <w:adjustRightInd w:val="0"/>
                    <w:spacing w:line="276" w:lineRule="auto"/>
                    <w:jc w:val="center"/>
                  </w:pPr>
                  <w:proofErr w:type="spellStart"/>
                  <w:r w:rsidRPr="00383821">
                    <w:t>Рз</w:t>
                  </w:r>
                  <w:proofErr w:type="spellEnd"/>
                </w:p>
              </w:tc>
              <w:tc>
                <w:tcPr>
                  <w:tcW w:w="550" w:type="dxa"/>
                  <w:tcBorders>
                    <w:top w:val="single" w:sz="12" w:space="0" w:color="auto"/>
                    <w:left w:val="single" w:sz="12" w:space="0" w:color="auto"/>
                    <w:bottom w:val="nil"/>
                    <w:right w:val="single" w:sz="12" w:space="0" w:color="auto"/>
                  </w:tcBorders>
                  <w:hideMark/>
                </w:tcPr>
                <w:p w:rsidR="00383821" w:rsidRPr="00383821" w:rsidRDefault="00383821" w:rsidP="00D072FA">
                  <w:pPr>
                    <w:autoSpaceDE w:val="0"/>
                    <w:autoSpaceDN w:val="0"/>
                    <w:adjustRightInd w:val="0"/>
                    <w:spacing w:line="276" w:lineRule="auto"/>
                    <w:jc w:val="center"/>
                  </w:pPr>
                  <w:proofErr w:type="gramStart"/>
                  <w:r w:rsidRPr="00383821">
                    <w:t>ПР</w:t>
                  </w:r>
                  <w:proofErr w:type="gramEnd"/>
                </w:p>
              </w:tc>
              <w:tc>
                <w:tcPr>
                  <w:tcW w:w="1599" w:type="dxa"/>
                  <w:tcBorders>
                    <w:top w:val="single" w:sz="12" w:space="0" w:color="auto"/>
                    <w:left w:val="single" w:sz="12" w:space="0" w:color="auto"/>
                    <w:bottom w:val="nil"/>
                    <w:right w:val="single" w:sz="12" w:space="0" w:color="auto"/>
                  </w:tcBorders>
                  <w:hideMark/>
                </w:tcPr>
                <w:p w:rsidR="00383821" w:rsidRPr="00383821" w:rsidRDefault="00383821" w:rsidP="00D072FA">
                  <w:pPr>
                    <w:autoSpaceDE w:val="0"/>
                    <w:autoSpaceDN w:val="0"/>
                    <w:adjustRightInd w:val="0"/>
                    <w:spacing w:line="276" w:lineRule="auto"/>
                    <w:jc w:val="center"/>
                  </w:pPr>
                  <w:r w:rsidRPr="00383821">
                    <w:t>ЦСР</w:t>
                  </w:r>
                </w:p>
              </w:tc>
              <w:tc>
                <w:tcPr>
                  <w:tcW w:w="567" w:type="dxa"/>
                  <w:tcBorders>
                    <w:top w:val="single" w:sz="12" w:space="0" w:color="auto"/>
                    <w:left w:val="single" w:sz="12" w:space="0" w:color="auto"/>
                    <w:bottom w:val="nil"/>
                    <w:right w:val="nil"/>
                  </w:tcBorders>
                  <w:hideMark/>
                </w:tcPr>
                <w:p w:rsidR="00383821" w:rsidRPr="00383821" w:rsidRDefault="00383821" w:rsidP="00D072FA">
                  <w:pPr>
                    <w:autoSpaceDE w:val="0"/>
                    <w:autoSpaceDN w:val="0"/>
                    <w:adjustRightInd w:val="0"/>
                    <w:spacing w:line="276" w:lineRule="auto"/>
                    <w:jc w:val="center"/>
                  </w:pPr>
                  <w:r w:rsidRPr="00383821">
                    <w:t>ВР</w:t>
                  </w:r>
                </w:p>
              </w:tc>
              <w:tc>
                <w:tcPr>
                  <w:tcW w:w="1134" w:type="dxa"/>
                  <w:tcBorders>
                    <w:top w:val="single" w:sz="6" w:space="0" w:color="auto"/>
                    <w:left w:val="single" w:sz="6" w:space="0" w:color="auto"/>
                    <w:bottom w:val="nil"/>
                    <w:right w:val="single" w:sz="6" w:space="0" w:color="auto"/>
                  </w:tcBorders>
                  <w:hideMark/>
                </w:tcPr>
                <w:p w:rsidR="00383821" w:rsidRPr="00383821" w:rsidRDefault="00383821" w:rsidP="00D072FA">
                  <w:pPr>
                    <w:autoSpaceDE w:val="0"/>
                    <w:autoSpaceDN w:val="0"/>
                    <w:adjustRightInd w:val="0"/>
                    <w:spacing w:line="276" w:lineRule="auto"/>
                    <w:jc w:val="center"/>
                    <w:rPr>
                      <w:b/>
                      <w:bCs/>
                    </w:rPr>
                  </w:pPr>
                  <w:r w:rsidRPr="00383821">
                    <w:rPr>
                      <w:b/>
                      <w:bCs/>
                    </w:rPr>
                    <w:t>СУММА</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center"/>
                  </w:pPr>
                  <w:r w:rsidRPr="00383821">
                    <w:t>1</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center"/>
                  </w:pPr>
                  <w:r w:rsidRPr="00383821">
                    <w:t>3</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center"/>
                  </w:pPr>
                  <w:r w:rsidRPr="00383821">
                    <w:t>4</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center"/>
                  </w:pPr>
                  <w:r w:rsidRPr="00383821">
                    <w:t>5</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center"/>
                  </w:pPr>
                  <w:r w:rsidRPr="00383821">
                    <w:t>6</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center"/>
                  </w:pPr>
                  <w:r w:rsidRPr="00383821">
                    <w:t>7</w:t>
                  </w:r>
                </w:p>
              </w:tc>
            </w:tr>
            <w:tr w:rsidR="00383821" w:rsidRPr="00383821" w:rsidTr="00D072FA">
              <w:trPr>
                <w:trHeight w:val="209"/>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В С Е Г О</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567" w:type="dxa"/>
                  <w:tcBorders>
                    <w:top w:val="single" w:sz="6" w:space="0" w:color="auto"/>
                    <w:left w:val="single" w:sz="6" w:space="0" w:color="auto"/>
                    <w:bottom w:val="single" w:sz="6" w:space="0" w:color="auto"/>
                    <w:right w:val="nil"/>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5477,7</w:t>
                  </w:r>
                </w:p>
              </w:tc>
            </w:tr>
            <w:tr w:rsidR="00383821" w:rsidRPr="00383821" w:rsidTr="00D072FA">
              <w:trPr>
                <w:trHeight w:val="25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ОБЩЕГОСУДАРСТВЕННЫЕ ВОПРОСЫ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2152,6</w:t>
                  </w:r>
                </w:p>
              </w:tc>
            </w:tr>
            <w:tr w:rsidR="00383821" w:rsidRPr="00383821" w:rsidTr="00D072FA">
              <w:trPr>
                <w:trHeight w:val="64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ФУНКЦИОНИРОВАНИЕ ВЫСШЕГО ДОЛЖНОСТНОГО ЛИЦА СУБЪЕКТА РОССИЙСКОЙ ФЕДЕРАЦИИ И МУНИЦИПАЛЬНОГО ОБРАЗОВАНИЯ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02</w:t>
                  </w:r>
                </w:p>
              </w:tc>
              <w:tc>
                <w:tcPr>
                  <w:tcW w:w="1599"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646,0</w:t>
                  </w:r>
                </w:p>
              </w:tc>
            </w:tr>
            <w:tr w:rsidR="00383821" w:rsidRPr="00383821" w:rsidTr="00D072FA">
              <w:trPr>
                <w:trHeight w:val="463"/>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02</w:t>
                  </w:r>
                </w:p>
              </w:tc>
              <w:tc>
                <w:tcPr>
                  <w:tcW w:w="1599" w:type="dxa"/>
                  <w:tcBorders>
                    <w:top w:val="single" w:sz="6" w:space="0" w:color="auto"/>
                    <w:left w:val="single" w:sz="6" w:space="0" w:color="auto"/>
                    <w:bottom w:val="single" w:sz="6" w:space="0" w:color="auto"/>
                    <w:right w:val="single" w:sz="4"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03 0 00 00000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spacing w:after="200" w:line="276" w:lineRule="auto"/>
                    <w:jc w:val="right"/>
                    <w:rPr>
                      <w:bCs/>
                    </w:rPr>
                  </w:pPr>
                </w:p>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646,0</w:t>
                  </w:r>
                </w:p>
              </w:tc>
            </w:tr>
            <w:tr w:rsidR="00383821" w:rsidRPr="00383821" w:rsidTr="00D072FA">
              <w:trPr>
                <w:trHeight w:val="463"/>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02</w:t>
                  </w:r>
                </w:p>
              </w:tc>
              <w:tc>
                <w:tcPr>
                  <w:tcW w:w="1599" w:type="dxa"/>
                  <w:tcBorders>
                    <w:top w:val="single" w:sz="6" w:space="0" w:color="auto"/>
                    <w:left w:val="single" w:sz="6" w:space="0" w:color="auto"/>
                    <w:bottom w:val="single" w:sz="6" w:space="0" w:color="auto"/>
                    <w:right w:val="single" w:sz="4"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03 2 00 00000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spacing w:after="200" w:line="276" w:lineRule="auto"/>
                    <w:jc w:val="right"/>
                    <w:rPr>
                      <w:bCs/>
                    </w:rPr>
                  </w:pPr>
                </w:p>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646,0</w:t>
                  </w:r>
                </w:p>
              </w:tc>
            </w:tr>
            <w:tr w:rsidR="00383821" w:rsidRPr="00383821" w:rsidTr="00D072FA">
              <w:trPr>
                <w:trHeight w:val="463"/>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r w:rsidRPr="00383821">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02</w:t>
                  </w:r>
                </w:p>
              </w:tc>
              <w:tc>
                <w:tcPr>
                  <w:tcW w:w="1599"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spacing w:line="276" w:lineRule="auto"/>
                    <w:jc w:val="right"/>
                    <w:rPr>
                      <w:bCs/>
                    </w:rPr>
                  </w:pPr>
                  <w:r w:rsidRPr="00383821">
                    <w:rPr>
                      <w:bCs/>
                    </w:rPr>
                    <w:t>03 2 01 00000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spacing w:after="200" w:line="276" w:lineRule="auto"/>
                    <w:jc w:val="right"/>
                    <w:rPr>
                      <w:bCs/>
                    </w:rPr>
                  </w:pPr>
                </w:p>
                <w:p w:rsidR="00383821" w:rsidRPr="00383821" w:rsidRDefault="00383821" w:rsidP="00D072FA">
                  <w:pPr>
                    <w:spacing w:after="200" w:line="276" w:lineRule="auto"/>
                    <w:jc w:val="right"/>
                    <w:rPr>
                      <w:bCs/>
                    </w:rPr>
                  </w:pPr>
                </w:p>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646,0</w:t>
                  </w:r>
                </w:p>
              </w:tc>
            </w:tr>
            <w:tr w:rsidR="00383821" w:rsidRPr="00383821" w:rsidTr="00D072FA">
              <w:trPr>
                <w:trHeight w:val="463"/>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Глава местной администрации (исполнительно-распорядительного органа муниципального образования)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02</w:t>
                  </w:r>
                </w:p>
              </w:tc>
              <w:tc>
                <w:tcPr>
                  <w:tcW w:w="1599" w:type="dxa"/>
                  <w:tcBorders>
                    <w:top w:val="single" w:sz="6" w:space="0" w:color="auto"/>
                    <w:left w:val="single" w:sz="6" w:space="0" w:color="auto"/>
                    <w:bottom w:val="single" w:sz="6" w:space="0" w:color="auto"/>
                    <w:right w:val="single" w:sz="4"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03 2 01 92020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spacing w:after="200" w:line="276" w:lineRule="auto"/>
                    <w:jc w:val="right"/>
                    <w:rPr>
                      <w:bCs/>
                    </w:rPr>
                  </w:pPr>
                </w:p>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646,0</w:t>
                  </w:r>
                </w:p>
              </w:tc>
            </w:tr>
            <w:tr w:rsidR="00383821" w:rsidRPr="00383821" w:rsidTr="00D072FA">
              <w:trPr>
                <w:trHeight w:val="917"/>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02</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03 2 01 92020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100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646,0</w:t>
                  </w:r>
                </w:p>
              </w:tc>
            </w:tr>
            <w:tr w:rsidR="00383821" w:rsidRPr="00383821" w:rsidTr="00D072FA">
              <w:trPr>
                <w:trHeight w:val="77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04</w:t>
                  </w:r>
                </w:p>
              </w:tc>
              <w:tc>
                <w:tcPr>
                  <w:tcW w:w="1599"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spacing w:line="276" w:lineRule="auto"/>
                    <w:jc w:val="right"/>
                  </w:pP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1506,6</w:t>
                  </w:r>
                </w:p>
              </w:tc>
            </w:tr>
            <w:tr w:rsidR="00383821" w:rsidRPr="00383821" w:rsidTr="00D072FA">
              <w:trPr>
                <w:trHeight w:val="77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lastRenderedPageBreak/>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04</w:t>
                  </w:r>
                </w:p>
              </w:tc>
              <w:tc>
                <w:tcPr>
                  <w:tcW w:w="1599"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spacing w:line="276" w:lineRule="auto"/>
                    <w:jc w:val="right"/>
                  </w:pPr>
                  <w:r w:rsidRPr="00383821">
                    <w:t>03 0 00 00000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1506,6</w:t>
                  </w:r>
                </w:p>
              </w:tc>
            </w:tr>
            <w:tr w:rsidR="00383821" w:rsidRPr="00383821" w:rsidTr="00D072FA">
              <w:trPr>
                <w:trHeight w:val="468"/>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
                      <w:bCs/>
                    </w:rPr>
                  </w:pPr>
                  <w:r w:rsidRPr="00383821">
                    <w:rPr>
                      <w:bCs/>
                    </w:rPr>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04</w:t>
                  </w:r>
                </w:p>
              </w:tc>
              <w:tc>
                <w:tcPr>
                  <w:tcW w:w="1599" w:type="dxa"/>
                  <w:tcBorders>
                    <w:top w:val="single" w:sz="6" w:space="0" w:color="auto"/>
                    <w:left w:val="single" w:sz="6" w:space="0" w:color="auto"/>
                    <w:bottom w:val="single" w:sz="6" w:space="0" w:color="auto"/>
                    <w:right w:val="single" w:sz="4" w:space="0" w:color="auto"/>
                  </w:tcBorders>
                  <w:hideMark/>
                </w:tcPr>
                <w:p w:rsidR="00383821" w:rsidRPr="00383821" w:rsidRDefault="00383821" w:rsidP="00D072FA">
                  <w:pPr>
                    <w:autoSpaceDE w:val="0"/>
                    <w:autoSpaceDN w:val="0"/>
                    <w:adjustRightInd w:val="0"/>
                    <w:spacing w:line="276" w:lineRule="auto"/>
                    <w:jc w:val="right"/>
                  </w:pPr>
                  <w:r w:rsidRPr="00383821">
                    <w:t>03 2 00 00000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1506,6</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04</w:t>
                  </w:r>
                </w:p>
              </w:tc>
              <w:tc>
                <w:tcPr>
                  <w:tcW w:w="1599"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spacing w:line="276" w:lineRule="auto"/>
                    <w:jc w:val="right"/>
                    <w:rPr>
                      <w:bCs/>
                    </w:rPr>
                  </w:pPr>
                  <w:r w:rsidRPr="00383821">
                    <w:rPr>
                      <w:bCs/>
                    </w:rPr>
                    <w:t>03 2 0100000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1506,6</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Центральный аппарат</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04</w:t>
                  </w:r>
                </w:p>
              </w:tc>
              <w:tc>
                <w:tcPr>
                  <w:tcW w:w="1599" w:type="dxa"/>
                  <w:tcBorders>
                    <w:top w:val="single" w:sz="6" w:space="0" w:color="auto"/>
                    <w:left w:val="single" w:sz="6" w:space="0" w:color="auto"/>
                    <w:bottom w:val="single" w:sz="6" w:space="0" w:color="auto"/>
                    <w:right w:val="single" w:sz="4"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 xml:space="preserve">03 2 01 92010 </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1506,6</w:t>
                  </w:r>
                </w:p>
              </w:tc>
            </w:tr>
            <w:tr w:rsidR="00383821" w:rsidRPr="00383821" w:rsidTr="00D072FA">
              <w:trPr>
                <w:trHeight w:val="890"/>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04</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 xml:space="preserve">03 2 01 92010 </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100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1003,7</w:t>
                  </w:r>
                </w:p>
              </w:tc>
            </w:tr>
            <w:tr w:rsidR="00383821" w:rsidRPr="00383821" w:rsidTr="00D072FA">
              <w:trPr>
                <w:trHeight w:val="593"/>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Расходы на обеспечение функций муниципальных органов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04</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 xml:space="preserve">03 2 01 92010 </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458,9</w:t>
                  </w:r>
                </w:p>
              </w:tc>
            </w:tr>
            <w:tr w:rsidR="00383821" w:rsidRPr="00383821" w:rsidTr="00D072FA">
              <w:trPr>
                <w:trHeight w:val="401"/>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Расходы на обеспечение функций муниципальных органов (Иные бюджетные ассигнования)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04</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03 2 01 92010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800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44,0</w:t>
                  </w:r>
                </w:p>
              </w:tc>
            </w:tr>
            <w:tr w:rsidR="00383821" w:rsidRPr="00383821" w:rsidTr="00D072FA">
              <w:trPr>
                <w:trHeight w:val="235"/>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rPr>
                      <w:bCs/>
                    </w:rPr>
                  </w:pPr>
                  <w:r w:rsidRPr="00383821">
                    <w:rPr>
                      <w:bCs/>
                    </w:rPr>
                    <w:t>НАЦИОНАЛЬНАЯ ОБОРОНА</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rPr>
                      <w:bCs/>
                    </w:rPr>
                  </w:pP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172,3</w:t>
                  </w:r>
                </w:p>
              </w:tc>
            </w:tr>
            <w:tr w:rsidR="00383821" w:rsidRPr="00383821" w:rsidTr="00D072FA">
              <w:trPr>
                <w:trHeight w:val="332"/>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rPr>
                      <w:bCs/>
                    </w:rPr>
                  </w:pPr>
                  <w:r w:rsidRPr="00383821">
                    <w:rPr>
                      <w:bCs/>
                    </w:rPr>
                    <w:t>Мобилизационная и вневойсковая подготовка</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172,3</w:t>
                  </w:r>
                </w:p>
              </w:tc>
            </w:tr>
            <w:tr w:rsidR="00383821" w:rsidRPr="00383821" w:rsidTr="00D072FA">
              <w:trPr>
                <w:trHeight w:val="218"/>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rPr>
                      <w:bCs/>
                    </w:rPr>
                  </w:pPr>
                  <w:r w:rsidRPr="00383821">
                    <w:rPr>
                      <w:bCs/>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03 0 00 00000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172,3</w:t>
                  </w:r>
                </w:p>
              </w:tc>
            </w:tr>
            <w:tr w:rsidR="00383821" w:rsidRPr="00383821" w:rsidTr="00D072FA">
              <w:trPr>
                <w:trHeight w:val="218"/>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rPr>
                      <w:bCs/>
                    </w:rPr>
                  </w:pPr>
                  <w:r w:rsidRPr="00383821">
                    <w:rPr>
                      <w:bCs/>
                    </w:rPr>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03 2 00 00000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172,3</w:t>
                  </w:r>
                </w:p>
              </w:tc>
            </w:tr>
            <w:tr w:rsidR="00383821" w:rsidRPr="00383821" w:rsidTr="00D072FA">
              <w:trPr>
                <w:trHeight w:val="946"/>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rPr>
                      <w:bCs/>
                    </w:rPr>
                  </w:pPr>
                  <w:r w:rsidRPr="00383821">
                    <w:rPr>
                      <w:bCs/>
                    </w:rPr>
                    <w:t>02</w:t>
                  </w:r>
                </w:p>
                <w:p w:rsidR="00383821" w:rsidRPr="00383821" w:rsidRDefault="00383821" w:rsidP="00D072FA">
                  <w:pPr>
                    <w:autoSpaceDE w:val="0"/>
                    <w:autoSpaceDN w:val="0"/>
                    <w:adjustRightInd w:val="0"/>
                    <w:spacing w:line="276" w:lineRule="auto"/>
                    <w:jc w:val="right"/>
                    <w:rPr>
                      <w:bCs/>
                    </w:rPr>
                  </w:pPr>
                </w:p>
                <w:p w:rsidR="00383821" w:rsidRPr="00383821" w:rsidRDefault="00383821" w:rsidP="00D072FA">
                  <w:pPr>
                    <w:autoSpaceDE w:val="0"/>
                    <w:autoSpaceDN w:val="0"/>
                    <w:adjustRightInd w:val="0"/>
                    <w:spacing w:line="276" w:lineRule="auto"/>
                    <w:jc w:val="right"/>
                    <w:rPr>
                      <w:bCs/>
                    </w:rPr>
                  </w:pPr>
                </w:p>
                <w:p w:rsidR="00383821" w:rsidRPr="00383821" w:rsidRDefault="00383821" w:rsidP="00D072FA">
                  <w:pPr>
                    <w:autoSpaceDE w:val="0"/>
                    <w:autoSpaceDN w:val="0"/>
                    <w:adjustRightInd w:val="0"/>
                    <w:spacing w:line="276" w:lineRule="auto"/>
                    <w:jc w:val="right"/>
                    <w:rPr>
                      <w:bCs/>
                    </w:rPr>
                  </w:pPr>
                </w:p>
              </w:tc>
              <w:tc>
                <w:tcPr>
                  <w:tcW w:w="5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rPr>
                      <w:bCs/>
                    </w:rPr>
                  </w:pPr>
                  <w:r w:rsidRPr="00383821">
                    <w:rPr>
                      <w:bCs/>
                    </w:rPr>
                    <w:t>03</w:t>
                  </w:r>
                </w:p>
              </w:tc>
              <w:tc>
                <w:tcPr>
                  <w:tcW w:w="1599"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pPr>
                  <w:r w:rsidRPr="00383821">
                    <w:t>03 2 02 00000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rPr>
                      <w:bCs/>
                    </w:rPr>
                  </w:pPr>
                  <w:r w:rsidRPr="00383821">
                    <w:rPr>
                      <w:bCs/>
                    </w:rPr>
                    <w:t>172,3</w:t>
                  </w:r>
                </w:p>
              </w:tc>
            </w:tr>
            <w:tr w:rsidR="00383821" w:rsidRPr="00383821" w:rsidTr="00D072FA">
              <w:trPr>
                <w:trHeight w:val="934"/>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pPr>
                  <w:r w:rsidRPr="00383821">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03 2 02 51180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100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155,8</w:t>
                  </w:r>
                </w:p>
              </w:tc>
            </w:tr>
            <w:tr w:rsidR="00383821" w:rsidRPr="00383821" w:rsidTr="00D072FA">
              <w:trPr>
                <w:trHeight w:val="619"/>
              </w:trPr>
              <w:tc>
                <w:tcPr>
                  <w:tcW w:w="504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pPr>
                  <w:r w:rsidRPr="00383821">
                    <w:lastRenderedPageBreak/>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02</w:t>
                  </w:r>
                </w:p>
              </w:tc>
              <w:tc>
                <w:tcPr>
                  <w:tcW w:w="550"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03 2 02 51180</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383821" w:rsidRPr="00383821" w:rsidRDefault="00383821" w:rsidP="00D072FA">
                  <w:pPr>
                    <w:autoSpaceDE w:val="0"/>
                    <w:autoSpaceDN w:val="0"/>
                    <w:adjustRightInd w:val="0"/>
                    <w:spacing w:line="276" w:lineRule="auto"/>
                    <w:jc w:val="right"/>
                  </w:pPr>
                  <w:r w:rsidRPr="00383821">
                    <w:t>16,5</w:t>
                  </w:r>
                </w:p>
              </w:tc>
            </w:tr>
            <w:tr w:rsidR="00383821" w:rsidRPr="00383821" w:rsidTr="00D072FA">
              <w:trPr>
                <w:trHeight w:val="401"/>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НАЦИОНАЛЬНАЯ БЕЗОПАСНОСТЬ И ПРАВООХРАНИТЕЛЬНАЯ ДЕЯТЕЛЬНОСТЬ</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4,0</w:t>
                  </w:r>
                </w:p>
              </w:tc>
            </w:tr>
            <w:tr w:rsidR="00383821" w:rsidRPr="00383821" w:rsidTr="00D072FA">
              <w:trPr>
                <w:trHeight w:val="401"/>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09</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03 0 00 00000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r w:rsidRPr="00383821">
                    <w:rPr>
                      <w:bCs/>
                    </w:rPr>
                    <w:t>4,0</w:t>
                  </w:r>
                </w:p>
                <w:p w:rsidR="00383821" w:rsidRPr="00383821" w:rsidRDefault="00383821" w:rsidP="00D072FA">
                  <w:pPr>
                    <w:autoSpaceDE w:val="0"/>
                    <w:autoSpaceDN w:val="0"/>
                    <w:adjustRightInd w:val="0"/>
                    <w:spacing w:line="276" w:lineRule="auto"/>
                    <w:jc w:val="right"/>
                    <w:rPr>
                      <w:bCs/>
                    </w:rPr>
                  </w:pPr>
                </w:p>
              </w:tc>
            </w:tr>
            <w:tr w:rsidR="00383821" w:rsidRPr="00383821" w:rsidTr="00D072FA">
              <w:trPr>
                <w:trHeight w:val="401"/>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09</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 xml:space="preserve">03 2 00 00000 </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4,0</w:t>
                  </w:r>
                </w:p>
              </w:tc>
            </w:tr>
            <w:tr w:rsidR="00383821" w:rsidRPr="00383821" w:rsidTr="00D072FA">
              <w:trPr>
                <w:trHeight w:val="401"/>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09</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03 2 02 00000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4,0</w:t>
                  </w:r>
                </w:p>
              </w:tc>
            </w:tr>
            <w:tr w:rsidR="00383821" w:rsidRPr="00383821" w:rsidTr="00D072FA">
              <w:trPr>
                <w:trHeight w:val="550"/>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09</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03 2 02 91430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4,0</w:t>
                  </w:r>
                </w:p>
              </w:tc>
            </w:tr>
            <w:tr w:rsidR="00383821" w:rsidRPr="00383821" w:rsidTr="00D072FA">
              <w:trPr>
                <w:trHeight w:val="22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 xml:space="preserve"> НАЦИОНАЛЬНАЯ ЭКОНОМИКА</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520,0</w:t>
                  </w:r>
                </w:p>
              </w:tc>
            </w:tr>
            <w:tr w:rsidR="00383821" w:rsidRPr="00383821" w:rsidTr="00D072FA">
              <w:trPr>
                <w:trHeight w:val="199"/>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ДОРОЖНОЕ ХОЗЯЙСТВО (ДОРОЖНЫЕ ФОНДЫ)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09</w:t>
                  </w: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520,0</w:t>
                  </w:r>
                </w:p>
              </w:tc>
            </w:tr>
            <w:tr w:rsidR="00383821" w:rsidRPr="00383821" w:rsidTr="00D072FA">
              <w:trPr>
                <w:trHeight w:val="199"/>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09</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01 0 00 00000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520,0</w:t>
                  </w:r>
                </w:p>
              </w:tc>
            </w:tr>
            <w:tr w:rsidR="00383821" w:rsidRPr="00383821" w:rsidTr="00D072FA">
              <w:trPr>
                <w:trHeight w:val="199"/>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iCs/>
                    </w:rPr>
                    <w:t xml:space="preserve">Подпрограмма "Осуществление дорожной деятельности в части содержания и </w:t>
                  </w:r>
                  <w:proofErr w:type="gramStart"/>
                  <w:r w:rsidRPr="00383821">
                    <w:rPr>
                      <w:bCs/>
                      <w:iCs/>
                    </w:rPr>
                    <w:t>ремонта</w:t>
                  </w:r>
                  <w:proofErr w:type="gramEnd"/>
                  <w:r w:rsidRPr="00383821">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09</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01 2 00 00000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520,0</w:t>
                  </w:r>
                </w:p>
              </w:tc>
            </w:tr>
            <w:tr w:rsidR="00383821" w:rsidRPr="00383821" w:rsidTr="00D072FA">
              <w:trPr>
                <w:trHeight w:val="199"/>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"Ремонт автомобильных дорог общего пользования местного значения и сооружений на них"</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04</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09</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01 2 02 00000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520,0</w:t>
                  </w:r>
                </w:p>
              </w:tc>
            </w:tr>
            <w:tr w:rsidR="00383821" w:rsidRPr="00383821" w:rsidTr="00D072FA">
              <w:trPr>
                <w:trHeight w:val="268"/>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04</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09</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01 2 02 91290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520,0</w:t>
                  </w:r>
                </w:p>
              </w:tc>
            </w:tr>
            <w:tr w:rsidR="00383821" w:rsidRPr="00383821" w:rsidTr="00D072FA">
              <w:trPr>
                <w:trHeight w:val="25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ЖИЛИЩНО-КОММУНАЛЬНОЕ  ХОЗЯЙСТВО</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621,1</w:t>
                  </w:r>
                </w:p>
              </w:tc>
            </w:tr>
            <w:tr w:rsidR="00383821" w:rsidRPr="00383821" w:rsidTr="00D072FA">
              <w:trPr>
                <w:trHeight w:val="25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 xml:space="preserve">ЖИЛИЩНОЕ ХОЗЯЙСТВО </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32,0</w:t>
                  </w:r>
                </w:p>
              </w:tc>
            </w:tr>
            <w:tr w:rsidR="00383821" w:rsidRPr="00383821" w:rsidTr="00D072FA">
              <w:trPr>
                <w:trHeight w:val="25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lastRenderedPageBreak/>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01 0 00 00000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32,0</w:t>
                  </w:r>
                </w:p>
              </w:tc>
            </w:tr>
            <w:tr w:rsidR="00383821" w:rsidRPr="00383821" w:rsidTr="00D072FA">
              <w:trPr>
                <w:trHeight w:val="25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01 3 00 00000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32,0</w:t>
                  </w:r>
                </w:p>
              </w:tc>
            </w:tr>
            <w:tr w:rsidR="00383821" w:rsidRPr="00383821" w:rsidTr="00D072FA">
              <w:trPr>
                <w:trHeight w:val="25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01 3 02 00000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32,0</w:t>
                  </w:r>
                </w:p>
              </w:tc>
            </w:tr>
            <w:tr w:rsidR="00383821" w:rsidRPr="00383821" w:rsidTr="00D072FA">
              <w:trPr>
                <w:trHeight w:val="523"/>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01 3 02 96010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32,0</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БЛАГОУСТРОЙСТВО</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494,1</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01 0 00 00000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494,1</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01 3 00 00000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494,1</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"Содержание объектов внешнего благоустройства Подгоренского сельского поселения"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01 3 01 00000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494,1</w:t>
                  </w:r>
                </w:p>
              </w:tc>
            </w:tr>
            <w:tr w:rsidR="00383821" w:rsidRPr="00383821" w:rsidTr="00D072FA">
              <w:trPr>
                <w:trHeight w:val="36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proofErr w:type="gramStart"/>
                  <w:r w:rsidRPr="00383821">
                    <w:t>Мероприятия</w:t>
                  </w:r>
                  <w:proofErr w:type="gramEnd"/>
                  <w:r w:rsidRPr="00383821">
                    <w:t xml:space="preserve"> направленные на организацию уличного освещения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01 3 01 98670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188,5</w:t>
                  </w:r>
                </w:p>
              </w:tc>
            </w:tr>
            <w:tr w:rsidR="00383821" w:rsidRPr="00383821" w:rsidTr="00D072FA">
              <w:trPr>
                <w:trHeight w:val="540"/>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proofErr w:type="gramStart"/>
                  <w:r w:rsidRPr="00383821">
                    <w:t>Мероприятия</w:t>
                  </w:r>
                  <w:proofErr w:type="gramEnd"/>
                  <w:r w:rsidRPr="00383821">
                    <w:t xml:space="preserve"> направленные на содержание мест захоронений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01 3 01 98690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5,0</w:t>
                  </w:r>
                </w:p>
              </w:tc>
            </w:tr>
            <w:tr w:rsidR="00383821" w:rsidRPr="00383821" w:rsidTr="00D072FA">
              <w:trPr>
                <w:trHeight w:val="384"/>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proofErr w:type="gramStart"/>
                  <w:r w:rsidRPr="00383821">
                    <w:t>Мероприятия</w:t>
                  </w:r>
                  <w:proofErr w:type="gramEnd"/>
                  <w:r w:rsidRPr="00383821">
                    <w:t xml:space="preserve"> направленные на расходы по озеленению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01 3 01 98720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3,0</w:t>
                  </w:r>
                </w:p>
              </w:tc>
            </w:tr>
            <w:tr w:rsidR="00383821" w:rsidRPr="00383821" w:rsidTr="00D072FA">
              <w:trPr>
                <w:trHeight w:val="384"/>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proofErr w:type="gramStart"/>
                  <w:r w:rsidRPr="00383821">
                    <w:t>Мероприятия</w:t>
                  </w:r>
                  <w:proofErr w:type="gramEnd"/>
                  <w:r w:rsidRPr="00383821">
                    <w:t xml:space="preserve"> направленные на прочие расходы по благоустройству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01 3 01 98730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277,6</w:t>
                  </w:r>
                </w:p>
              </w:tc>
            </w:tr>
            <w:tr w:rsidR="00383821" w:rsidRPr="00383821" w:rsidTr="00D072FA">
              <w:trPr>
                <w:trHeight w:val="384"/>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rPr>
                      <w:bCs/>
                      <w:iCs/>
                    </w:rPr>
                    <w:t xml:space="preserve">Подпрограмма "Осуществление дорожной деятельности в части содержания и </w:t>
                  </w:r>
                  <w:proofErr w:type="gramStart"/>
                  <w:r w:rsidRPr="00383821">
                    <w:rPr>
                      <w:bCs/>
                      <w:iCs/>
                    </w:rPr>
                    <w:t>ремонта</w:t>
                  </w:r>
                  <w:proofErr w:type="gramEnd"/>
                  <w:r w:rsidRPr="00383821">
                    <w:rPr>
                      <w:bCs/>
                      <w:iCs/>
                    </w:rPr>
                    <w:t xml:space="preserve"> автомобильных дорог местного значения в </w:t>
                  </w:r>
                  <w:r w:rsidRPr="00383821">
                    <w:rPr>
                      <w:bCs/>
                      <w:iCs/>
                    </w:rPr>
                    <w:lastRenderedPageBreak/>
                    <w:t>границах Подгоренского сельского поселения Калачеевского муниципального района Воронежской области"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lastRenderedPageBreak/>
                    <w:t xml:space="preserve">05 </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01 2 00 00000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r>
            <w:tr w:rsidR="00383821" w:rsidRPr="00383821" w:rsidTr="00D072FA">
              <w:trPr>
                <w:trHeight w:val="384"/>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pPr>
                  <w:r w:rsidRPr="00383821">
                    <w:rPr>
                      <w:bCs/>
                    </w:rPr>
                    <w:lastRenderedPageBreak/>
                    <w:t>Основное мероприятие "Содержание автомобильных дорог общего пользования местного значения и сооружений на них"</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01 2 01  00000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jc w:val="right"/>
                  </w:pPr>
                  <w:r w:rsidRPr="00383821">
                    <w:t>20,0</w:t>
                  </w:r>
                </w:p>
              </w:tc>
            </w:tr>
            <w:tr w:rsidR="00383821" w:rsidRPr="00383821" w:rsidTr="00D072FA">
              <w:trPr>
                <w:trHeight w:val="5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proofErr w:type="gramStart"/>
                  <w:r w:rsidRPr="00383821">
                    <w:t>Мероприятия</w:t>
                  </w:r>
                  <w:proofErr w:type="gramEnd"/>
                  <w:r w:rsidRPr="00383821">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01 2 01 98680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r>
            <w:tr w:rsidR="00383821" w:rsidRPr="00383821" w:rsidTr="00D072FA">
              <w:trPr>
                <w:trHeight w:val="36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ДРУГИЕ ВОПРОСЫ В ОБЛАСТИ ЖИЛИЩНО-КОММУНАЛЬНОГО ХОЗЯЙСТВА</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95,00</w:t>
                  </w:r>
                </w:p>
              </w:tc>
            </w:tr>
            <w:tr w:rsidR="00383821" w:rsidRPr="00383821" w:rsidTr="00D072FA">
              <w:trPr>
                <w:trHeight w:val="36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01 0 00 00000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95,0</w:t>
                  </w:r>
                </w:p>
              </w:tc>
            </w:tr>
            <w:tr w:rsidR="00383821" w:rsidRPr="00383821" w:rsidTr="00D072FA">
              <w:trPr>
                <w:trHeight w:val="36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iCs/>
                      <w:color w:val="000000" w:themeColor="text1"/>
                    </w:rPr>
                    <w:t>Подпрограмма "Благоустройство мест массового отдыха населения Подгоренского сельского поселения"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01 1 00 00000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95,0</w:t>
                  </w:r>
                </w:p>
              </w:tc>
            </w:tr>
            <w:tr w:rsidR="00383821" w:rsidRPr="00383821" w:rsidTr="00D072FA">
              <w:trPr>
                <w:trHeight w:val="36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pPr>
                  <w:r w:rsidRPr="00383821">
                    <w:rPr>
                      <w:bCs/>
                    </w:rPr>
                    <w:t>Основное мероприятие "Благоустройство мест массового отдыха населения Подгоренского сельского поселения"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jc w:val="right"/>
                  </w:pPr>
                  <w:r w:rsidRPr="00383821">
                    <w:t>05</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jc w:val="right"/>
                  </w:pPr>
                  <w:r w:rsidRPr="00383821">
                    <w:t>01 1 01 00000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spacing w:line="276" w:lineRule="auto"/>
                    <w:jc w:val="right"/>
                  </w:pPr>
                  <w:r w:rsidRPr="00383821">
                    <w:t>95,0</w:t>
                  </w:r>
                </w:p>
              </w:tc>
            </w:tr>
            <w:tr w:rsidR="00383821" w:rsidRPr="00383821" w:rsidTr="00D072FA">
              <w:trPr>
                <w:trHeight w:val="557"/>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Мероприятия по благоустройству скверов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01 1 01 98520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95,0</w:t>
                  </w:r>
                </w:p>
              </w:tc>
            </w:tr>
            <w:tr w:rsidR="00383821" w:rsidRPr="00383821" w:rsidTr="00D072FA">
              <w:trPr>
                <w:trHeight w:val="23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КУЛЬТУРА, КИНЕМАТОГРАФИЯ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1912,2</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КУЛЬТУРА</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spacing w:line="276" w:lineRule="auto"/>
                    <w:jc w:val="right"/>
                  </w:pP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1912,2</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«Развитие культуры, физической культуры и спорта в Подгоренском сельском поселении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4" w:space="0" w:color="auto"/>
                  </w:tcBorders>
                  <w:hideMark/>
                </w:tcPr>
                <w:p w:rsidR="00383821" w:rsidRPr="00383821" w:rsidRDefault="00383821" w:rsidP="00D072FA">
                  <w:pPr>
                    <w:autoSpaceDE w:val="0"/>
                    <w:autoSpaceDN w:val="0"/>
                    <w:adjustRightInd w:val="0"/>
                    <w:spacing w:line="276" w:lineRule="auto"/>
                    <w:jc w:val="right"/>
                  </w:pPr>
                  <w:r w:rsidRPr="00383821">
                    <w:t>02 0 00 00000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1912,2</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i/>
                      <w:iCs/>
                    </w:rPr>
                    <w:t>Подпрограмма «Содействие развитию культуры, физической культуры и спорта в Подгоренском  сельском поселении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4" w:space="0" w:color="auto"/>
                  </w:tcBorders>
                  <w:hideMark/>
                </w:tcPr>
                <w:p w:rsidR="00383821" w:rsidRPr="00383821" w:rsidRDefault="00383821" w:rsidP="00D072FA">
                  <w:pPr>
                    <w:autoSpaceDE w:val="0"/>
                    <w:autoSpaceDN w:val="0"/>
                    <w:adjustRightInd w:val="0"/>
                    <w:spacing w:line="276" w:lineRule="auto"/>
                    <w:jc w:val="right"/>
                  </w:pPr>
                  <w:r w:rsidRPr="00383821">
                    <w:t>02 1 00 00000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1912,2</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«Обеспечение условий для развития культуры в Подгоренском сельском поселении»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4" w:space="0" w:color="auto"/>
                  </w:tcBorders>
                  <w:hideMark/>
                </w:tcPr>
                <w:p w:rsidR="00383821" w:rsidRPr="00383821" w:rsidRDefault="00383821" w:rsidP="00D072FA">
                  <w:pPr>
                    <w:autoSpaceDE w:val="0"/>
                    <w:autoSpaceDN w:val="0"/>
                    <w:adjustRightInd w:val="0"/>
                    <w:spacing w:line="276" w:lineRule="auto"/>
                    <w:jc w:val="right"/>
                  </w:pPr>
                  <w:r w:rsidRPr="00383821">
                    <w:t>02 1 01 00000</w:t>
                  </w:r>
                </w:p>
              </w:tc>
              <w:tc>
                <w:tcPr>
                  <w:tcW w:w="567"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1912,2</w:t>
                  </w:r>
                </w:p>
              </w:tc>
            </w:tr>
            <w:tr w:rsidR="00383821" w:rsidRPr="00383821" w:rsidTr="00D072FA">
              <w:trPr>
                <w:trHeight w:val="941"/>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proofErr w:type="gramStart"/>
                  <w:r w:rsidRPr="00383821">
                    <w:t xml:space="preserve">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w:t>
                  </w:r>
                  <w:r w:rsidRPr="00383821">
                    <w:lastRenderedPageBreak/>
                    <w:t>казенными учреждениями, органами управления государственными внебюджетными фондами)</w:t>
                  </w:r>
                  <w:proofErr w:type="gramEnd"/>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lastRenderedPageBreak/>
                    <w:t>08</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02 1 01 00590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100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1617,0</w:t>
                  </w:r>
                </w:p>
              </w:tc>
            </w:tr>
            <w:tr w:rsidR="00383821" w:rsidRPr="00383821" w:rsidTr="00D072FA">
              <w:trPr>
                <w:trHeight w:val="540"/>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lastRenderedPageBreak/>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08</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02 1 01 00590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243,9</w:t>
                  </w:r>
                </w:p>
              </w:tc>
            </w:tr>
            <w:tr w:rsidR="00383821" w:rsidRPr="00383821" w:rsidTr="00D072FA">
              <w:trPr>
                <w:trHeight w:val="391"/>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Расходы на обеспечение деятельности (оказание услуг) подведомственных учреждений (Иные бюджетные ассигнования)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 xml:space="preserve">08 </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02 1 01 00590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800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50,0</w:t>
                  </w:r>
                </w:p>
              </w:tc>
            </w:tr>
            <w:tr w:rsidR="00383821" w:rsidRPr="00383821" w:rsidTr="00D072FA">
              <w:trPr>
                <w:trHeight w:val="391"/>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Комплектование книжных фондов библиотек муниципального образования</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08</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02 1 01 51440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1,3</w:t>
                  </w:r>
                </w:p>
              </w:tc>
            </w:tr>
            <w:tr w:rsidR="00383821" w:rsidRPr="00383821" w:rsidTr="00D072FA">
              <w:trPr>
                <w:trHeight w:val="218"/>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СОЦИАЛЬНАЯ ПОЛИТИКА</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74,0</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Пенсионное обеспечение</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74,0</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"Управление муниципальными финансами и муниципальное управление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03 0 00 00000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74,0</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Подпрограмма "Обеспечение реализации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03 2 00 00000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74,0</w:t>
                  </w:r>
                </w:p>
              </w:tc>
            </w:tr>
            <w:tr w:rsidR="00383821" w:rsidRPr="00383821" w:rsidTr="00D072FA">
              <w:trPr>
                <w:trHeight w:val="182"/>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10</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03 2 02 00000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74,0</w:t>
                  </w:r>
                </w:p>
              </w:tc>
            </w:tr>
            <w:tr w:rsidR="00383821" w:rsidRPr="00383821" w:rsidTr="00D072FA">
              <w:trPr>
                <w:trHeight w:val="530"/>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Доплаты к пенсиям муниципальных служащих  (Социальное обеспечение и иные выплаты населению)</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10</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01</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03 2 02 90470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300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74,0</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ФИЗИЧЕСКАЯ КУЛЬТУРА И СПОРТ</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21,5</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Другие вопросы в области физической культуры и спорта</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1599"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21,5</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Муниципальная программа «Развитие культуры, физической культуры и спорта в Подгоренском сельском поселении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02 0 00 00000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21,5</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i/>
                      <w:iCs/>
                    </w:rPr>
                    <w:t>Подпрограмма «Содействие развитию культуры, физической культуры и спорта в Подгоренском сельском поселении на 2014-2020 годы»</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 xml:space="preserve">02 1 00 00000 </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21,5</w:t>
                  </w:r>
                </w:p>
              </w:tc>
            </w:tr>
            <w:tr w:rsidR="00383821" w:rsidRPr="00383821" w:rsidTr="00D072FA">
              <w:trPr>
                <w:trHeight w:val="166"/>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rPr>
                      <w:bCs/>
                    </w:rPr>
                  </w:pPr>
                  <w:r w:rsidRPr="00383821">
                    <w:rPr>
                      <w:bCs/>
                    </w:rPr>
                    <w:t>Основное мероприятие "Развитие физической культуры и спорта в Подгоренском сельском поселении"</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11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05</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02 1 02 00000</w:t>
                  </w:r>
                </w:p>
              </w:tc>
              <w:tc>
                <w:tcPr>
                  <w:tcW w:w="567"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spacing w:line="276" w:lineRule="auto"/>
                    <w:jc w:val="right"/>
                    <w:rPr>
                      <w:b/>
                      <w:bCs/>
                    </w:rPr>
                  </w:pP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rPr>
                      <w:bCs/>
                    </w:rPr>
                  </w:pPr>
                  <w:r w:rsidRPr="00383821">
                    <w:rPr>
                      <w:bCs/>
                    </w:rPr>
                    <w:t>21,5</w:t>
                  </w:r>
                </w:p>
              </w:tc>
            </w:tr>
            <w:tr w:rsidR="00383821" w:rsidRPr="00383821" w:rsidTr="00D072FA">
              <w:trPr>
                <w:trHeight w:val="365"/>
              </w:trPr>
              <w:tc>
                <w:tcPr>
                  <w:tcW w:w="504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pPr>
                  <w:r w:rsidRPr="00383821">
                    <w:t xml:space="preserve">Мероприятия в области физической культуры и спорта (Закупка товаров, работ и услуг для муниципальных нужд) </w:t>
                  </w:r>
                </w:p>
              </w:tc>
              <w:tc>
                <w:tcPr>
                  <w:tcW w:w="586"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11</w:t>
                  </w:r>
                </w:p>
              </w:tc>
              <w:tc>
                <w:tcPr>
                  <w:tcW w:w="550"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05</w:t>
                  </w:r>
                </w:p>
              </w:tc>
              <w:tc>
                <w:tcPr>
                  <w:tcW w:w="1599"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02 1 02 90410</w:t>
                  </w:r>
                </w:p>
              </w:tc>
              <w:tc>
                <w:tcPr>
                  <w:tcW w:w="567"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200</w:t>
                  </w:r>
                </w:p>
              </w:tc>
              <w:tc>
                <w:tcPr>
                  <w:tcW w:w="1134" w:type="dxa"/>
                  <w:tcBorders>
                    <w:top w:val="single" w:sz="6" w:space="0" w:color="auto"/>
                    <w:left w:val="single" w:sz="6" w:space="0" w:color="auto"/>
                    <w:bottom w:val="single" w:sz="6" w:space="0" w:color="auto"/>
                    <w:right w:val="single" w:sz="6" w:space="0" w:color="auto"/>
                  </w:tcBorders>
                  <w:hideMark/>
                </w:tcPr>
                <w:p w:rsidR="00383821" w:rsidRPr="00383821" w:rsidRDefault="00383821" w:rsidP="00D072FA">
                  <w:pPr>
                    <w:autoSpaceDE w:val="0"/>
                    <w:autoSpaceDN w:val="0"/>
                    <w:adjustRightInd w:val="0"/>
                    <w:spacing w:line="276" w:lineRule="auto"/>
                    <w:jc w:val="right"/>
                  </w:pPr>
                  <w:r w:rsidRPr="00383821">
                    <w:t>21,5</w:t>
                  </w:r>
                </w:p>
              </w:tc>
            </w:tr>
          </w:tbl>
          <w:p w:rsidR="00383821" w:rsidRPr="00383821" w:rsidRDefault="00383821" w:rsidP="00D072FA">
            <w:pPr>
              <w:shd w:val="clear" w:color="auto" w:fill="FFFFFF"/>
              <w:tabs>
                <w:tab w:val="left" w:pos="552"/>
              </w:tabs>
              <w:ind w:left="350"/>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p w:rsidR="00383821" w:rsidRPr="00383821" w:rsidRDefault="00383821" w:rsidP="00D072FA">
            <w:pPr>
              <w:autoSpaceDE w:val="0"/>
              <w:autoSpaceDN w:val="0"/>
              <w:adjustRightInd w:val="0"/>
              <w:jc w:val="center"/>
              <w:rPr>
                <w:b/>
                <w:bCs/>
              </w:rPr>
            </w:pPr>
          </w:p>
        </w:tc>
      </w:tr>
      <w:tr w:rsidR="00383821" w:rsidRPr="00383821" w:rsidTr="00D072FA">
        <w:trPr>
          <w:trHeight w:val="576"/>
        </w:trPr>
        <w:tc>
          <w:tcPr>
            <w:tcW w:w="4141" w:type="dxa"/>
            <w:tcBorders>
              <w:top w:val="nil"/>
              <w:left w:val="nil"/>
              <w:bottom w:val="nil"/>
              <w:right w:val="nil"/>
            </w:tcBorders>
          </w:tcPr>
          <w:p w:rsidR="00383821" w:rsidRPr="00383821" w:rsidRDefault="00383821" w:rsidP="00D072FA">
            <w:pPr>
              <w:autoSpaceDE w:val="0"/>
              <w:autoSpaceDN w:val="0"/>
              <w:adjustRightInd w:val="0"/>
              <w:jc w:val="right"/>
            </w:pPr>
          </w:p>
        </w:tc>
        <w:tc>
          <w:tcPr>
            <w:tcW w:w="5387" w:type="dxa"/>
            <w:gridSpan w:val="8"/>
            <w:tcBorders>
              <w:top w:val="nil"/>
              <w:left w:val="nil"/>
              <w:bottom w:val="nil"/>
              <w:right w:val="nil"/>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tc>
      </w:tr>
    </w:tbl>
    <w:p w:rsidR="00383821" w:rsidRPr="00383821" w:rsidRDefault="00383821" w:rsidP="00383821">
      <w:pPr>
        <w:sectPr w:rsidR="00383821" w:rsidRPr="00383821" w:rsidSect="00424A7D">
          <w:footnotePr>
            <w:pos w:val="beneathText"/>
          </w:footnotePr>
          <w:pgSz w:w="11905" w:h="16837"/>
          <w:pgMar w:top="1134" w:right="850" w:bottom="1134" w:left="1701" w:header="720" w:footer="720" w:gutter="0"/>
          <w:cols w:space="720"/>
          <w:docGrid w:linePitch="360"/>
        </w:sectPr>
      </w:pPr>
    </w:p>
    <w:p w:rsidR="00383821" w:rsidRPr="00383821" w:rsidRDefault="00383821" w:rsidP="00383821"/>
    <w:p w:rsidR="00383821" w:rsidRPr="00383821" w:rsidRDefault="00383821" w:rsidP="00383821">
      <w:pPr>
        <w:autoSpaceDE w:val="0"/>
        <w:autoSpaceDN w:val="0"/>
        <w:adjustRightInd w:val="0"/>
        <w:jc w:val="right"/>
      </w:pPr>
      <w:r w:rsidRPr="00383821">
        <w:t>Приложение № 7</w:t>
      </w:r>
    </w:p>
    <w:p w:rsidR="00383821" w:rsidRPr="00383821" w:rsidRDefault="00383821" w:rsidP="00383821">
      <w:pPr>
        <w:autoSpaceDE w:val="0"/>
        <w:autoSpaceDN w:val="0"/>
        <w:adjustRightInd w:val="0"/>
        <w:jc w:val="right"/>
      </w:pPr>
      <w:r w:rsidRPr="00383821">
        <w:t>к решению Совета народных депутатов</w:t>
      </w:r>
    </w:p>
    <w:p w:rsidR="00383821" w:rsidRPr="00383821" w:rsidRDefault="00383821" w:rsidP="00383821">
      <w:pPr>
        <w:autoSpaceDE w:val="0"/>
        <w:autoSpaceDN w:val="0"/>
        <w:adjustRightInd w:val="0"/>
        <w:jc w:val="right"/>
      </w:pPr>
      <w:r w:rsidRPr="00383821">
        <w:t>Подгоренского сельского поселения</w:t>
      </w:r>
    </w:p>
    <w:p w:rsidR="00383821" w:rsidRPr="00383821" w:rsidRDefault="00383821" w:rsidP="00383821">
      <w:pPr>
        <w:autoSpaceDE w:val="0"/>
        <w:autoSpaceDN w:val="0"/>
        <w:adjustRightInd w:val="0"/>
        <w:jc w:val="right"/>
      </w:pPr>
      <w:r w:rsidRPr="00383821">
        <w:t>от 28 декабря.2015 г. № 20</w:t>
      </w:r>
    </w:p>
    <w:p w:rsidR="00383821" w:rsidRPr="00383821" w:rsidRDefault="00383821" w:rsidP="00383821">
      <w:pPr>
        <w:pStyle w:val="af"/>
        <w:ind w:firstLine="4253"/>
        <w:jc w:val="right"/>
        <w:rPr>
          <w:sz w:val="24"/>
          <w:szCs w:val="24"/>
        </w:rPr>
      </w:pPr>
    </w:p>
    <w:p w:rsidR="00383821" w:rsidRPr="00383821" w:rsidRDefault="00383821" w:rsidP="00383821">
      <w:pPr>
        <w:pStyle w:val="af"/>
        <w:ind w:firstLine="4253"/>
        <w:jc w:val="center"/>
        <w:rPr>
          <w:b/>
          <w:bCs/>
          <w:sz w:val="24"/>
          <w:szCs w:val="24"/>
        </w:rPr>
      </w:pPr>
      <w:r w:rsidRPr="00383821">
        <w:rPr>
          <w:b/>
          <w:bCs/>
          <w:sz w:val="24"/>
          <w:szCs w:val="24"/>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2016 год</w:t>
      </w:r>
    </w:p>
    <w:p w:rsidR="00383821" w:rsidRPr="00383821" w:rsidRDefault="00383821" w:rsidP="00383821">
      <w:pPr>
        <w:pStyle w:val="af"/>
        <w:tabs>
          <w:tab w:val="left" w:pos="11452"/>
        </w:tabs>
        <w:ind w:firstLine="4253"/>
        <w:rPr>
          <w:sz w:val="24"/>
          <w:szCs w:val="24"/>
        </w:rPr>
      </w:pPr>
      <w:r w:rsidRPr="00383821">
        <w:rPr>
          <w:sz w:val="24"/>
          <w:szCs w:val="24"/>
        </w:rPr>
        <w:tab/>
        <w:t>(</w:t>
      </w:r>
      <w:proofErr w:type="spellStart"/>
      <w:r w:rsidRPr="00383821">
        <w:rPr>
          <w:sz w:val="24"/>
          <w:szCs w:val="24"/>
        </w:rPr>
        <w:t>тыс</w:t>
      </w:r>
      <w:proofErr w:type="gramStart"/>
      <w:r w:rsidRPr="00383821">
        <w:rPr>
          <w:sz w:val="24"/>
          <w:szCs w:val="24"/>
        </w:rPr>
        <w:t>.р</w:t>
      </w:r>
      <w:proofErr w:type="gramEnd"/>
      <w:r w:rsidRPr="00383821">
        <w:rPr>
          <w:sz w:val="24"/>
          <w:szCs w:val="24"/>
        </w:rPr>
        <w:t>уб</w:t>
      </w:r>
      <w:proofErr w:type="spellEnd"/>
      <w:r w:rsidRPr="00383821">
        <w:rPr>
          <w:sz w:val="24"/>
          <w:szCs w:val="24"/>
        </w:rPr>
        <w:t>)</w:t>
      </w:r>
    </w:p>
    <w:tbl>
      <w:tblPr>
        <w:tblW w:w="14209" w:type="dxa"/>
        <w:tblInd w:w="169" w:type="dxa"/>
        <w:tblLayout w:type="fixed"/>
        <w:tblCellMar>
          <w:left w:w="30" w:type="dxa"/>
          <w:right w:w="30" w:type="dxa"/>
        </w:tblCellMar>
        <w:tblLook w:val="0000" w:firstRow="0" w:lastRow="0" w:firstColumn="0" w:lastColumn="0" w:noHBand="0" w:noVBand="0"/>
      </w:tblPr>
      <w:tblGrid>
        <w:gridCol w:w="540"/>
        <w:gridCol w:w="6861"/>
        <w:gridCol w:w="2981"/>
        <w:gridCol w:w="992"/>
        <w:gridCol w:w="851"/>
        <w:gridCol w:w="850"/>
        <w:gridCol w:w="1134"/>
      </w:tblGrid>
      <w:tr w:rsidR="00383821" w:rsidRPr="00383821" w:rsidTr="00D072FA">
        <w:trPr>
          <w:trHeight w:val="331"/>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pPr>
            <w:r w:rsidRPr="00383821">
              <w:t xml:space="preserve">№ </w:t>
            </w:r>
            <w:proofErr w:type="gramStart"/>
            <w:r w:rsidRPr="00383821">
              <w:t>п</w:t>
            </w:r>
            <w:proofErr w:type="gramEnd"/>
            <w:r w:rsidRPr="00383821">
              <w:t>/п</w:t>
            </w:r>
          </w:p>
        </w:tc>
        <w:tc>
          <w:tcPr>
            <w:tcW w:w="686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Наименование</w:t>
            </w:r>
          </w:p>
        </w:tc>
        <w:tc>
          <w:tcPr>
            <w:tcW w:w="298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ЦСР</w:t>
            </w:r>
          </w:p>
        </w:tc>
        <w:tc>
          <w:tcPr>
            <w:tcW w:w="992"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ВР</w:t>
            </w:r>
          </w:p>
        </w:tc>
        <w:tc>
          <w:tcPr>
            <w:tcW w:w="85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proofErr w:type="spellStart"/>
            <w:r w:rsidRPr="00383821">
              <w:t>Рз</w:t>
            </w:r>
            <w:proofErr w:type="spellEnd"/>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proofErr w:type="gramStart"/>
            <w:r w:rsidRPr="00383821">
              <w:t>ПР</w:t>
            </w:r>
            <w:proofErr w:type="gramEnd"/>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rPr>
                <w:b/>
                <w:bCs/>
              </w:rPr>
            </w:pPr>
            <w:r w:rsidRPr="00383821">
              <w:rPr>
                <w:b/>
                <w:bCs/>
              </w:rPr>
              <w:t>СУММА</w:t>
            </w:r>
          </w:p>
        </w:tc>
      </w:tr>
      <w:tr w:rsidR="00383821" w:rsidRPr="00383821" w:rsidTr="00D072FA">
        <w:trPr>
          <w:trHeight w:val="218"/>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1</w:t>
            </w:r>
          </w:p>
        </w:tc>
        <w:tc>
          <w:tcPr>
            <w:tcW w:w="686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2</w:t>
            </w:r>
          </w:p>
        </w:tc>
        <w:tc>
          <w:tcPr>
            <w:tcW w:w="298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3</w:t>
            </w:r>
          </w:p>
        </w:tc>
        <w:tc>
          <w:tcPr>
            <w:tcW w:w="992"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4</w:t>
            </w:r>
          </w:p>
        </w:tc>
        <w:tc>
          <w:tcPr>
            <w:tcW w:w="85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5</w:t>
            </w:r>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6</w:t>
            </w: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center"/>
            </w:pPr>
            <w:r w:rsidRPr="00383821">
              <w:t>7</w:t>
            </w:r>
          </w:p>
        </w:tc>
      </w:tr>
      <w:tr w:rsidR="00383821" w:rsidRPr="00383821" w:rsidTr="00D072FA">
        <w:trPr>
          <w:trHeight w:val="218"/>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6861" w:type="dxa"/>
            <w:tcBorders>
              <w:top w:val="single" w:sz="6" w:space="0" w:color="auto"/>
              <w:left w:val="nil"/>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В С Е Г О</w:t>
            </w:r>
          </w:p>
        </w:tc>
        <w:tc>
          <w:tcPr>
            <w:tcW w:w="298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992"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p>
        </w:tc>
        <w:tc>
          <w:tcPr>
            <w:tcW w:w="851"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r w:rsidRPr="00383821">
              <w:rPr>
                <w:bCs/>
              </w:rPr>
              <w:t>5477,70</w:t>
            </w:r>
          </w:p>
        </w:tc>
      </w:tr>
      <w:tr w:rsidR="00383821" w:rsidRPr="00383821" w:rsidTr="00D072FA">
        <w:trPr>
          <w:trHeight w:val="1378"/>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1</w:t>
            </w: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01 0 00 00000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1141,10</w:t>
            </w:r>
          </w:p>
        </w:tc>
      </w:tr>
      <w:tr w:rsidR="00383821" w:rsidRPr="00383821" w:rsidTr="00D072FA">
        <w:trPr>
          <w:trHeight w:val="79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 xml:space="preserve">1.1 </w:t>
            </w: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i/>
                <w:iCs/>
                <w:color w:val="000000" w:themeColor="text1"/>
              </w:rPr>
              <w:t>Подпрограмма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01 1 00 00000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95,00</w:t>
            </w:r>
          </w:p>
        </w:tc>
      </w:tr>
      <w:tr w:rsidR="00383821" w:rsidRPr="00383821" w:rsidTr="00D072FA">
        <w:trPr>
          <w:trHeight w:val="84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Основное мероприятие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01 1 01 00000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95,00</w:t>
            </w:r>
          </w:p>
        </w:tc>
      </w:tr>
      <w:tr w:rsidR="00383821" w:rsidRPr="00383821" w:rsidTr="00D072FA">
        <w:trPr>
          <w:trHeight w:val="64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t>Мероприятия по благоустройству скверов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 xml:space="preserve"> 01 1 01 98520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95,00</w:t>
            </w:r>
          </w:p>
        </w:tc>
      </w:tr>
      <w:tr w:rsidR="00383821" w:rsidRPr="00383821" w:rsidTr="00D072FA">
        <w:trPr>
          <w:trHeight w:val="95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t>Мероприятия по благоустройству мест массового отдыха населения на водных объектах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 xml:space="preserve"> 01 1 01 98590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0,00</w:t>
            </w:r>
          </w:p>
        </w:tc>
      </w:tr>
      <w:tr w:rsidR="00383821" w:rsidRPr="00383821" w:rsidTr="00D072FA">
        <w:trPr>
          <w:trHeight w:val="55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center"/>
              <w:rPr>
                <w:bCs/>
              </w:rPr>
            </w:pPr>
            <w:r w:rsidRPr="00383821">
              <w:rPr>
                <w:bCs/>
              </w:rPr>
              <w:t xml:space="preserve">1.2.  </w:t>
            </w: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rPr>
                <w:bCs/>
                <w:i/>
                <w:iCs/>
              </w:rPr>
              <w:t xml:space="preserve">Подпрограмма "Осуществление дорожной деятельности в части содержания и </w:t>
            </w:r>
            <w:proofErr w:type="gramStart"/>
            <w:r w:rsidRPr="00383821">
              <w:rPr>
                <w:bCs/>
                <w:i/>
                <w:iCs/>
              </w:rPr>
              <w:t>ремонта</w:t>
            </w:r>
            <w:proofErr w:type="gramEnd"/>
            <w:r w:rsidRPr="00383821">
              <w:rPr>
                <w:bCs/>
                <w:i/>
                <w:iCs/>
              </w:rPr>
              <w:t xml:space="preserve"> автомобильных дорог местного </w:t>
            </w:r>
            <w:r w:rsidRPr="00383821">
              <w:rPr>
                <w:bCs/>
                <w:i/>
                <w:iCs/>
              </w:rPr>
              <w:lastRenderedPageBreak/>
              <w:t>значения в границах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pPr>
            <w:r w:rsidRPr="00383821">
              <w:rPr>
                <w:bCs/>
              </w:rPr>
              <w:lastRenderedPageBreak/>
              <w:t>01 2 00 00000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lastRenderedPageBreak/>
              <w:t>540,00</w:t>
            </w:r>
          </w:p>
        </w:tc>
      </w:tr>
      <w:tr w:rsidR="00383821" w:rsidRPr="00383821" w:rsidTr="00D072FA">
        <w:trPr>
          <w:trHeight w:val="64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rPr>
                <w:bCs/>
              </w:rPr>
              <w:t>Основное мероприятие "Содержание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pPr>
            <w:r w:rsidRPr="00383821">
              <w:rPr>
                <w:bCs/>
              </w:rPr>
              <w:t>01 2 01 00000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20,00</w:t>
            </w:r>
          </w:p>
        </w:tc>
      </w:tr>
      <w:tr w:rsidR="00383821" w:rsidRPr="00383821" w:rsidTr="00D072FA">
        <w:trPr>
          <w:trHeight w:val="98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содержание автомобильных дорог местного значения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01 2 01 98680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20,00</w:t>
            </w:r>
          </w:p>
        </w:tc>
      </w:tr>
      <w:tr w:rsidR="00383821" w:rsidRPr="00383821" w:rsidTr="00D072FA">
        <w:trPr>
          <w:trHeight w:val="74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rPr>
                <w:bCs/>
              </w:rPr>
              <w:t>Основное мероприятие "Ремонт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pPr>
            <w:r w:rsidRPr="00383821">
              <w:rPr>
                <w:bCs/>
              </w:rPr>
              <w:t>01 2 02 00000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520,00</w:t>
            </w:r>
          </w:p>
        </w:tc>
      </w:tr>
      <w:tr w:rsidR="00383821" w:rsidRPr="00383821" w:rsidTr="00D072FA">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t xml:space="preserve">Мероприятия по обеспечению ремонта и </w:t>
            </w:r>
            <w:proofErr w:type="gramStart"/>
            <w:r w:rsidRPr="00383821">
              <w:t>содержания</w:t>
            </w:r>
            <w:proofErr w:type="gramEnd"/>
            <w:r w:rsidRPr="00383821">
              <w:t xml:space="preserve"> автомобильных дорог общего пользования местного значения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01 2 02 91290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520,00</w:t>
            </w:r>
          </w:p>
        </w:tc>
      </w:tr>
      <w:tr w:rsidR="00383821" w:rsidRPr="00383821" w:rsidTr="00D072FA">
        <w:trPr>
          <w:trHeight w:val="96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1.3.</w:t>
            </w: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i/>
                <w:iCs/>
              </w:rPr>
            </w:pPr>
            <w:r w:rsidRPr="00383821">
              <w:rPr>
                <w:bCs/>
                <w:i/>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01 3 00 00000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506,10</w:t>
            </w:r>
          </w:p>
        </w:tc>
      </w:tr>
      <w:tr w:rsidR="00383821" w:rsidRPr="00383821" w:rsidTr="00D072FA">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Основное мероприятие "Содержание объектов внешнего благоустройства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01 3 01 00000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474,10</w:t>
            </w:r>
          </w:p>
        </w:tc>
      </w:tr>
      <w:tr w:rsidR="00383821" w:rsidRPr="00383821" w:rsidTr="00D072FA">
        <w:trPr>
          <w:trHeight w:val="65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w:t>
            </w:r>
            <w:proofErr w:type="spellStart"/>
            <w:r w:rsidRPr="00383821">
              <w:t>софинансирование</w:t>
            </w:r>
            <w:proofErr w:type="spellEnd"/>
            <w:r w:rsidRPr="00383821">
              <w:t xml:space="preserve"> расходов на уличное освещение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01 3 01 78670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0,00</w:t>
            </w:r>
          </w:p>
        </w:tc>
      </w:tr>
      <w:tr w:rsidR="00383821" w:rsidRPr="00383821" w:rsidTr="00D072FA">
        <w:trPr>
          <w:trHeight w:val="881"/>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01 3 01 98530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0,00</w:t>
            </w:r>
          </w:p>
        </w:tc>
      </w:tr>
      <w:tr w:rsidR="00383821" w:rsidRPr="00383821" w:rsidTr="00D072FA">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расходы по уличному освещению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01 3 01 98670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188,50</w:t>
            </w:r>
          </w:p>
        </w:tc>
      </w:tr>
      <w:tr w:rsidR="00383821" w:rsidRPr="00383821" w:rsidTr="00D072FA">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содержание мест захоронений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01 3 01 98690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5,00</w:t>
            </w:r>
          </w:p>
        </w:tc>
      </w:tr>
      <w:tr w:rsidR="00383821" w:rsidRPr="00383821" w:rsidTr="00D072FA">
        <w:trPr>
          <w:trHeight w:val="70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расходы по озеленению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01 3 01 98720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3,00</w:t>
            </w:r>
          </w:p>
        </w:tc>
      </w:tr>
      <w:tr w:rsidR="00383821" w:rsidRPr="00383821" w:rsidTr="00D072FA">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прочие расходы по благоустройству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01 3 01 98730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277,60</w:t>
            </w:r>
          </w:p>
        </w:tc>
      </w:tr>
      <w:tr w:rsidR="00383821" w:rsidRPr="00383821" w:rsidTr="00D072FA">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01 3 02 00000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32,00</w:t>
            </w:r>
          </w:p>
        </w:tc>
      </w:tr>
      <w:tr w:rsidR="00383821" w:rsidRPr="00383821" w:rsidTr="00D072FA">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t>Мероприятия по обеспечению капитального ремонта многоквартирных домов за счет средств бюджетов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01 3 02 96010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32,00</w:t>
            </w:r>
          </w:p>
        </w:tc>
      </w:tr>
      <w:tr w:rsidR="00383821" w:rsidRPr="00383821" w:rsidTr="00D072FA">
        <w:trPr>
          <w:trHeight w:val="679"/>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2.</w:t>
            </w: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Муниципальная программа «Развитие культуры, физической культуры и спорта в Подгоренском сельском поселении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02 0 00 00000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1933,70</w:t>
            </w:r>
          </w:p>
        </w:tc>
      </w:tr>
      <w:tr w:rsidR="00383821" w:rsidRPr="00383821" w:rsidTr="00D072FA">
        <w:trPr>
          <w:trHeight w:val="63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2.1</w:t>
            </w: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i/>
                <w:iCs/>
              </w:rPr>
            </w:pPr>
            <w:r w:rsidRPr="00383821">
              <w:rPr>
                <w:bCs/>
                <w:i/>
                <w:iCs/>
              </w:rPr>
              <w:t xml:space="preserve">Подпрограмма «Содействие развитию культуры, физической культуры и спорта в Подгоренском сельском поселении на 2014-2020 годы»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02 1 00 00000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1933,70</w:t>
            </w:r>
          </w:p>
        </w:tc>
      </w:tr>
      <w:tr w:rsidR="00383821" w:rsidRPr="00383821" w:rsidTr="00D072FA">
        <w:trPr>
          <w:trHeight w:val="463"/>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Основное мероприятие «Обеспечение условий для развития культуры в Подгоренском сельском поселении»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 xml:space="preserve">02 1 01 00000 </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1912,20</w:t>
            </w:r>
          </w:p>
        </w:tc>
      </w:tr>
      <w:tr w:rsidR="00383821" w:rsidRPr="00383821" w:rsidTr="00D072FA">
        <w:trPr>
          <w:trHeight w:val="128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02 1 01 00590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1617,00</w:t>
            </w:r>
          </w:p>
        </w:tc>
      </w:tr>
      <w:tr w:rsidR="00383821" w:rsidRPr="00383821" w:rsidTr="00D072FA">
        <w:trPr>
          <w:trHeight w:val="90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обеспечение деятельности (оказание услуг) подведомственных учреждений (Закупка товаров, работ и услуг для государственных (муниципальных) </w:t>
            </w:r>
            <w:r w:rsidRPr="00383821">
              <w:lastRenderedPageBreak/>
              <w:t>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lastRenderedPageBreak/>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lastRenderedPageBreak/>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lastRenderedPageBreak/>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lastRenderedPageBreak/>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lastRenderedPageBreak/>
              <w:t>243,90</w:t>
            </w:r>
          </w:p>
        </w:tc>
      </w:tr>
      <w:tr w:rsidR="00383821" w:rsidRPr="00383821" w:rsidTr="00D072FA">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обеспечение деятельности (оказание услуг) подведомственных учреждений (Иные бюджетные ассигнования)</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800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50,00</w:t>
            </w:r>
          </w:p>
        </w:tc>
      </w:tr>
      <w:tr w:rsidR="00383821" w:rsidRPr="00383821" w:rsidTr="00D072FA">
        <w:trPr>
          <w:trHeight w:val="92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4"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комплектование книжных фондов библиотек муниципального образования (Закупка товаров, работ и услуг для государственных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02 1 01 51440</w:t>
            </w:r>
          </w:p>
        </w:tc>
        <w:tc>
          <w:tcPr>
            <w:tcW w:w="992"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1,30</w:t>
            </w:r>
          </w:p>
        </w:tc>
      </w:tr>
      <w:tr w:rsidR="00383821" w:rsidRPr="00383821" w:rsidTr="00D072FA">
        <w:trPr>
          <w:trHeight w:val="42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p>
        </w:tc>
        <w:tc>
          <w:tcPr>
            <w:tcW w:w="6861" w:type="dxa"/>
            <w:tcBorders>
              <w:top w:val="single" w:sz="6" w:space="0" w:color="auto"/>
              <w:left w:val="nil"/>
              <w:bottom w:val="single" w:sz="6" w:space="0" w:color="auto"/>
              <w:right w:val="single" w:sz="4" w:space="0" w:color="auto"/>
            </w:tcBorders>
            <w:shd w:val="solid" w:color="FFFFFF" w:fill="auto"/>
          </w:tcPr>
          <w:p w:rsidR="00383821" w:rsidRPr="00383821" w:rsidRDefault="00383821" w:rsidP="00D072FA">
            <w:pPr>
              <w:autoSpaceDE w:val="0"/>
              <w:autoSpaceDN w:val="0"/>
              <w:adjustRightInd w:val="0"/>
              <w:rPr>
                <w:bCs/>
              </w:rPr>
            </w:pPr>
            <w:r w:rsidRPr="00383821">
              <w:rPr>
                <w:bCs/>
              </w:rPr>
              <w:t>Основное мероприятие "Развитие физической культуры и спорта в Подгоренском сельском поселении"</w:t>
            </w:r>
          </w:p>
        </w:tc>
        <w:tc>
          <w:tcPr>
            <w:tcW w:w="2981"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02 1 02 00000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r w:rsidRPr="00383821">
              <w:rPr>
                <w:bCs/>
              </w:rPr>
              <w:t>21,50</w:t>
            </w:r>
          </w:p>
        </w:tc>
      </w:tr>
      <w:tr w:rsidR="00383821" w:rsidRPr="00383821" w:rsidTr="00D072FA">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r w:rsidRPr="00383821">
              <w:t>Мероприятия в области физической культуры и спорта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02 1 02 90410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r w:rsidRPr="00383821">
              <w:t>21,50</w:t>
            </w:r>
          </w:p>
        </w:tc>
      </w:tr>
      <w:tr w:rsidR="00383821" w:rsidRPr="00383821" w:rsidTr="00D072FA">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3.</w:t>
            </w: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Муниципальная программа "Управление муниципальными финансами и муниципальное управление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03 0 00 00000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2402,90</w:t>
            </w:r>
          </w:p>
        </w:tc>
      </w:tr>
      <w:tr w:rsidR="00383821" w:rsidRPr="00383821" w:rsidTr="00D072FA">
        <w:trPr>
          <w:trHeight w:val="49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i/>
                <w:iCs/>
              </w:rPr>
            </w:pPr>
            <w:r w:rsidRPr="00383821">
              <w:rPr>
                <w:bCs/>
                <w:i/>
                <w:iCs/>
              </w:rPr>
              <w:t xml:space="preserve">Подпрограмма "Обеспечение реализации муниципальной программы" </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03 2 00 00000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2402,90</w:t>
            </w:r>
          </w:p>
        </w:tc>
      </w:tr>
      <w:tr w:rsidR="00383821" w:rsidRPr="00383821" w:rsidTr="00D072FA">
        <w:trPr>
          <w:trHeight w:val="41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rPr>
                <w:bCs/>
              </w:rPr>
            </w:pPr>
            <w:r w:rsidRPr="00383821">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03 2 01 00000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2152,60</w:t>
            </w:r>
          </w:p>
        </w:tc>
      </w:tr>
      <w:tr w:rsidR="00383821" w:rsidRPr="00383821" w:rsidTr="00D072FA">
        <w:trPr>
          <w:trHeight w:val="1682"/>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6861" w:type="dxa"/>
            <w:tcBorders>
              <w:top w:val="single" w:sz="6" w:space="0" w:color="auto"/>
              <w:left w:val="nil"/>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 xml:space="preserve">03 2 01 92010 </w:t>
            </w:r>
          </w:p>
        </w:tc>
        <w:tc>
          <w:tcPr>
            <w:tcW w:w="992"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100</w:t>
            </w:r>
          </w:p>
        </w:tc>
        <w:tc>
          <w:tcPr>
            <w:tcW w:w="85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04</w:t>
            </w: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1003,70</w:t>
            </w:r>
          </w:p>
        </w:tc>
      </w:tr>
      <w:tr w:rsidR="00383821" w:rsidRPr="00383821" w:rsidTr="00D072FA">
        <w:trPr>
          <w:trHeight w:val="679"/>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6861" w:type="dxa"/>
            <w:tcBorders>
              <w:top w:val="single" w:sz="6" w:space="0" w:color="auto"/>
              <w:left w:val="nil"/>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функций муниципальных органов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 xml:space="preserve">03 2 01 92010 </w:t>
            </w:r>
          </w:p>
        </w:tc>
        <w:tc>
          <w:tcPr>
            <w:tcW w:w="992"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04</w:t>
            </w: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458,90</w:t>
            </w:r>
          </w:p>
        </w:tc>
      </w:tr>
      <w:tr w:rsidR="00383821" w:rsidRPr="00383821" w:rsidTr="00D072FA">
        <w:trPr>
          <w:trHeight w:val="470"/>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6861" w:type="dxa"/>
            <w:tcBorders>
              <w:top w:val="single" w:sz="6" w:space="0" w:color="auto"/>
              <w:left w:val="nil"/>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функций муниципальных органов (Иные бюджетные ассигнования)</w:t>
            </w:r>
          </w:p>
        </w:tc>
        <w:tc>
          <w:tcPr>
            <w:tcW w:w="2981"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03 2 01 92010</w:t>
            </w:r>
          </w:p>
        </w:tc>
        <w:tc>
          <w:tcPr>
            <w:tcW w:w="992"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800</w:t>
            </w:r>
          </w:p>
        </w:tc>
        <w:tc>
          <w:tcPr>
            <w:tcW w:w="85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04</w:t>
            </w: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44,00</w:t>
            </w:r>
          </w:p>
        </w:tc>
      </w:tr>
      <w:tr w:rsidR="00383821" w:rsidRPr="00383821" w:rsidTr="00D072FA">
        <w:trPr>
          <w:trHeight w:val="1885"/>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6861" w:type="dxa"/>
            <w:tcBorders>
              <w:top w:val="single" w:sz="6" w:space="0" w:color="auto"/>
              <w:left w:val="nil"/>
              <w:bottom w:val="single" w:sz="6" w:space="0" w:color="auto"/>
              <w:right w:val="single" w:sz="6" w:space="0" w:color="auto"/>
            </w:tcBorders>
          </w:tcPr>
          <w:p w:rsidR="00383821" w:rsidRPr="00383821" w:rsidRDefault="00383821" w:rsidP="00D072FA">
            <w:pPr>
              <w:autoSpaceDE w:val="0"/>
              <w:autoSpaceDN w:val="0"/>
              <w:adjustRightInd w:val="0"/>
            </w:pPr>
            <w:r w:rsidRPr="00383821">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03 2 01 92020</w:t>
            </w:r>
          </w:p>
        </w:tc>
        <w:tc>
          <w:tcPr>
            <w:tcW w:w="992" w:type="dxa"/>
            <w:tcBorders>
              <w:top w:val="single" w:sz="6" w:space="0" w:color="auto"/>
              <w:left w:val="single" w:sz="4" w:space="0" w:color="auto"/>
              <w:bottom w:val="single" w:sz="6" w:space="0" w:color="auto"/>
              <w:right w:val="single" w:sz="4"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100</w:t>
            </w:r>
          </w:p>
        </w:tc>
        <w:tc>
          <w:tcPr>
            <w:tcW w:w="851"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02</w:t>
            </w: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646,00</w:t>
            </w:r>
          </w:p>
        </w:tc>
      </w:tr>
      <w:tr w:rsidR="00383821" w:rsidRPr="00383821" w:rsidTr="00D072FA">
        <w:trPr>
          <w:trHeight w:val="1106"/>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rPr>
                <w:bCs/>
              </w:rPr>
            </w:pPr>
          </w:p>
        </w:tc>
        <w:tc>
          <w:tcPr>
            <w:tcW w:w="6861" w:type="dxa"/>
            <w:tcBorders>
              <w:top w:val="single" w:sz="6" w:space="0" w:color="auto"/>
              <w:left w:val="nil"/>
              <w:bottom w:val="single" w:sz="6" w:space="0" w:color="auto"/>
              <w:right w:val="single" w:sz="6" w:space="0" w:color="auto"/>
            </w:tcBorders>
          </w:tcPr>
          <w:p w:rsidR="00383821" w:rsidRPr="00383821" w:rsidRDefault="00383821" w:rsidP="00D072FA">
            <w:pPr>
              <w:autoSpaceDE w:val="0"/>
              <w:autoSpaceDN w:val="0"/>
              <w:adjustRightInd w:val="0"/>
              <w:rPr>
                <w:bCs/>
              </w:rPr>
            </w:pPr>
            <w:r w:rsidRPr="00383821">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p>
          <w:p w:rsidR="00383821" w:rsidRPr="00383821" w:rsidRDefault="00383821" w:rsidP="00D072FA">
            <w:pPr>
              <w:autoSpaceDE w:val="0"/>
              <w:autoSpaceDN w:val="0"/>
              <w:adjustRightInd w:val="0"/>
              <w:jc w:val="right"/>
              <w:rPr>
                <w:bCs/>
              </w:rPr>
            </w:pPr>
            <w:r w:rsidRPr="00383821">
              <w:rPr>
                <w:bCs/>
              </w:rPr>
              <w:t>03 2 02 00000</w:t>
            </w:r>
          </w:p>
        </w:tc>
        <w:tc>
          <w:tcPr>
            <w:tcW w:w="992" w:type="dxa"/>
            <w:tcBorders>
              <w:top w:val="single" w:sz="6" w:space="0" w:color="auto"/>
              <w:left w:val="single" w:sz="4" w:space="0" w:color="auto"/>
              <w:bottom w:val="single" w:sz="6" w:space="0" w:color="auto"/>
              <w:right w:val="single" w:sz="4" w:space="0" w:color="auto"/>
            </w:tcBorders>
          </w:tcPr>
          <w:p w:rsidR="00383821" w:rsidRPr="00383821" w:rsidRDefault="00383821" w:rsidP="00D072FA">
            <w:pPr>
              <w:autoSpaceDE w:val="0"/>
              <w:autoSpaceDN w:val="0"/>
              <w:adjustRightInd w:val="0"/>
              <w:jc w:val="right"/>
              <w:rPr>
                <w:bCs/>
              </w:rPr>
            </w:pPr>
          </w:p>
        </w:tc>
        <w:tc>
          <w:tcPr>
            <w:tcW w:w="851"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rPr>
                <w:bCs/>
              </w:rPr>
            </w:pPr>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250,30</w:t>
            </w:r>
          </w:p>
        </w:tc>
      </w:tr>
      <w:tr w:rsidR="00383821" w:rsidRPr="00383821" w:rsidTr="00D072FA">
        <w:trPr>
          <w:trHeight w:val="697"/>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 xml:space="preserve">03 2 02 51180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155,8</w:t>
            </w:r>
          </w:p>
        </w:tc>
      </w:tr>
      <w:tr w:rsidR="00383821" w:rsidRPr="00383821" w:rsidTr="00D072FA">
        <w:trPr>
          <w:trHeight w:val="854"/>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6861" w:type="dxa"/>
            <w:tcBorders>
              <w:top w:val="single" w:sz="6" w:space="0" w:color="auto"/>
              <w:left w:val="nil"/>
              <w:bottom w:val="single" w:sz="6" w:space="0" w:color="auto"/>
              <w:right w:val="single" w:sz="6" w:space="0" w:color="auto"/>
            </w:tcBorders>
            <w:shd w:val="solid" w:color="FFFFFF" w:fill="auto"/>
          </w:tcPr>
          <w:p w:rsidR="00383821" w:rsidRPr="00383821" w:rsidRDefault="00383821" w:rsidP="00D072FA">
            <w:pPr>
              <w:autoSpaceDE w:val="0"/>
              <w:autoSpaceDN w:val="0"/>
              <w:adjustRightInd w:val="0"/>
            </w:pPr>
            <w:proofErr w:type="gramStart"/>
            <w:r w:rsidRPr="00383821">
              <w:t>Мероприятия</w:t>
            </w:r>
            <w:proofErr w:type="gramEnd"/>
            <w:r w:rsidRPr="00383821">
              <w:t xml:space="preserve"> направленные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 xml:space="preserve">03 2 02 51180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16,50</w:t>
            </w:r>
          </w:p>
        </w:tc>
      </w:tr>
      <w:tr w:rsidR="00383821" w:rsidRPr="00383821" w:rsidTr="00D072FA">
        <w:trPr>
          <w:trHeight w:val="752"/>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6861" w:type="dxa"/>
            <w:tcBorders>
              <w:top w:val="single" w:sz="6" w:space="0" w:color="auto"/>
              <w:left w:val="nil"/>
              <w:bottom w:val="single" w:sz="6" w:space="0" w:color="auto"/>
              <w:right w:val="single" w:sz="6" w:space="0" w:color="auto"/>
            </w:tcBorders>
          </w:tcPr>
          <w:p w:rsidR="00383821" w:rsidRPr="00383821" w:rsidRDefault="00383821" w:rsidP="00D072FA">
            <w:pPr>
              <w:autoSpaceDE w:val="0"/>
              <w:autoSpaceDN w:val="0"/>
              <w:adjustRightInd w:val="0"/>
            </w:pPr>
            <w:r w:rsidRPr="00383821">
              <w:t>Доплаты к пенсиям муниципальных служащих (Социальное обеспечение и иные выплаты населению)</w:t>
            </w:r>
          </w:p>
        </w:tc>
        <w:tc>
          <w:tcPr>
            <w:tcW w:w="2981" w:type="dxa"/>
            <w:tcBorders>
              <w:top w:val="single" w:sz="6" w:space="0" w:color="auto"/>
              <w:left w:val="single" w:sz="6" w:space="0" w:color="auto"/>
              <w:bottom w:val="single" w:sz="6" w:space="0" w:color="auto"/>
              <w:right w:val="single" w:sz="4"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03 2 02 90470</w:t>
            </w:r>
          </w:p>
        </w:tc>
        <w:tc>
          <w:tcPr>
            <w:tcW w:w="992" w:type="dxa"/>
            <w:tcBorders>
              <w:top w:val="single" w:sz="6" w:space="0" w:color="auto"/>
              <w:left w:val="single" w:sz="4"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300</w:t>
            </w:r>
          </w:p>
        </w:tc>
        <w:tc>
          <w:tcPr>
            <w:tcW w:w="851"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10</w:t>
            </w:r>
          </w:p>
        </w:tc>
        <w:tc>
          <w:tcPr>
            <w:tcW w:w="85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01</w:t>
            </w:r>
          </w:p>
        </w:tc>
        <w:tc>
          <w:tcPr>
            <w:tcW w:w="1134"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74,00</w:t>
            </w:r>
          </w:p>
        </w:tc>
      </w:tr>
      <w:tr w:rsidR="00383821" w:rsidRPr="00383821" w:rsidTr="00D072FA">
        <w:trPr>
          <w:trHeight w:val="907"/>
        </w:trPr>
        <w:tc>
          <w:tcPr>
            <w:tcW w:w="540" w:type="dxa"/>
            <w:tcBorders>
              <w:top w:val="single" w:sz="6" w:space="0" w:color="auto"/>
              <w:left w:val="single" w:sz="6" w:space="0" w:color="auto"/>
              <w:bottom w:val="single" w:sz="6" w:space="0" w:color="auto"/>
              <w:right w:val="single" w:sz="6" w:space="0" w:color="auto"/>
            </w:tcBorders>
          </w:tcPr>
          <w:p w:rsidR="00383821" w:rsidRPr="00383821" w:rsidRDefault="00383821" w:rsidP="00D072FA">
            <w:pPr>
              <w:autoSpaceDE w:val="0"/>
              <w:autoSpaceDN w:val="0"/>
              <w:adjustRightInd w:val="0"/>
              <w:jc w:val="right"/>
            </w:pPr>
          </w:p>
        </w:tc>
        <w:tc>
          <w:tcPr>
            <w:tcW w:w="6861" w:type="dxa"/>
            <w:tcBorders>
              <w:top w:val="single" w:sz="6" w:space="0" w:color="auto"/>
              <w:left w:val="nil"/>
              <w:bottom w:val="single" w:sz="6" w:space="0" w:color="auto"/>
              <w:right w:val="single" w:sz="4" w:space="0" w:color="auto"/>
            </w:tcBorders>
            <w:shd w:val="solid" w:color="FFFFFF" w:fill="auto"/>
          </w:tcPr>
          <w:p w:rsidR="00383821" w:rsidRPr="00383821" w:rsidRDefault="00383821" w:rsidP="00D072FA">
            <w:pPr>
              <w:autoSpaceDE w:val="0"/>
              <w:autoSpaceDN w:val="0"/>
              <w:adjustRightInd w:val="0"/>
            </w:pPr>
            <w:r w:rsidRPr="00383821">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03 2 02 91430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200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09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p>
          <w:p w:rsidR="00383821" w:rsidRPr="00383821" w:rsidRDefault="00383821" w:rsidP="00D072FA">
            <w:pPr>
              <w:autoSpaceDE w:val="0"/>
              <w:autoSpaceDN w:val="0"/>
              <w:adjustRightInd w:val="0"/>
              <w:jc w:val="right"/>
            </w:pPr>
            <w:r w:rsidRPr="00383821">
              <w:t>4,0</w:t>
            </w:r>
          </w:p>
        </w:tc>
      </w:tr>
    </w:tbl>
    <w:p w:rsidR="00383821" w:rsidRPr="00383821" w:rsidRDefault="00383821" w:rsidP="00383821">
      <w:pPr>
        <w:pStyle w:val="af"/>
        <w:ind w:firstLine="4253"/>
        <w:jc w:val="right"/>
        <w:rPr>
          <w:sz w:val="24"/>
          <w:szCs w:val="24"/>
        </w:rPr>
      </w:pPr>
    </w:p>
    <w:p w:rsidR="00383821" w:rsidRPr="00383821" w:rsidRDefault="00383821" w:rsidP="00383821">
      <w:pPr>
        <w:pStyle w:val="aff6"/>
        <w:jc w:val="right"/>
        <w:rPr>
          <w:rFonts w:ascii="Times New Roman" w:hAnsi="Times New Roman" w:cs="Times New Roman"/>
          <w:sz w:val="24"/>
          <w:szCs w:val="24"/>
        </w:rPr>
        <w:sectPr w:rsidR="00383821" w:rsidRPr="00383821" w:rsidSect="00A12CEE">
          <w:footnotePr>
            <w:pos w:val="beneathText"/>
          </w:footnotePr>
          <w:pgSz w:w="16837" w:h="11905" w:orient="landscape"/>
          <w:pgMar w:top="1134" w:right="850" w:bottom="1134" w:left="1701" w:header="720" w:footer="720" w:gutter="0"/>
          <w:cols w:space="720"/>
          <w:docGrid w:linePitch="360"/>
        </w:sectPr>
      </w:pPr>
    </w:p>
    <w:p w:rsidR="00383821" w:rsidRPr="00383821" w:rsidRDefault="00383821" w:rsidP="00383821">
      <w:pPr>
        <w:pStyle w:val="aff6"/>
        <w:jc w:val="right"/>
        <w:rPr>
          <w:rFonts w:ascii="Times New Roman" w:hAnsi="Times New Roman" w:cs="Times New Roman"/>
          <w:sz w:val="24"/>
          <w:szCs w:val="24"/>
        </w:rPr>
        <w:sectPr w:rsidR="00383821" w:rsidRPr="00383821" w:rsidSect="002D31A6">
          <w:footnotePr>
            <w:pos w:val="beneathText"/>
          </w:footnotePr>
          <w:type w:val="continuous"/>
          <w:pgSz w:w="16837" w:h="11905" w:orient="landscape"/>
          <w:pgMar w:top="706" w:right="1134" w:bottom="1701" w:left="1134" w:header="720" w:footer="720" w:gutter="0"/>
          <w:cols w:space="720"/>
          <w:docGrid w:linePitch="360"/>
        </w:sectPr>
      </w:pP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lastRenderedPageBreak/>
        <w:t>Приложение № 8</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к решению Совета народных депутатов</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Подгоренского сельского поселения</w:t>
      </w:r>
    </w:p>
    <w:p w:rsidR="00383821" w:rsidRPr="00383821" w:rsidRDefault="00383821" w:rsidP="00383821">
      <w:pPr>
        <w:pStyle w:val="aff6"/>
        <w:jc w:val="right"/>
        <w:rPr>
          <w:rFonts w:ascii="Times New Roman" w:hAnsi="Times New Roman" w:cs="Times New Roman"/>
          <w:sz w:val="24"/>
          <w:szCs w:val="24"/>
        </w:rPr>
      </w:pPr>
      <w:r w:rsidRPr="00383821">
        <w:rPr>
          <w:rFonts w:ascii="Times New Roman" w:hAnsi="Times New Roman" w:cs="Times New Roman"/>
          <w:sz w:val="24"/>
          <w:szCs w:val="24"/>
        </w:rPr>
        <w:t>от 28 декабря 2015 года №20</w:t>
      </w:r>
    </w:p>
    <w:tbl>
      <w:tblPr>
        <w:tblW w:w="12489" w:type="dxa"/>
        <w:tblInd w:w="93" w:type="dxa"/>
        <w:tblLayout w:type="fixed"/>
        <w:tblLook w:val="04A0" w:firstRow="1" w:lastRow="0" w:firstColumn="1" w:lastColumn="0" w:noHBand="0" w:noVBand="1"/>
      </w:tblPr>
      <w:tblGrid>
        <w:gridCol w:w="960"/>
        <w:gridCol w:w="7040"/>
        <w:gridCol w:w="1480"/>
        <w:gridCol w:w="650"/>
        <w:gridCol w:w="640"/>
        <w:gridCol w:w="640"/>
        <w:gridCol w:w="1079"/>
      </w:tblGrid>
      <w:tr w:rsidR="00383821" w:rsidRPr="00383821" w:rsidTr="00D072FA">
        <w:trPr>
          <w:trHeight w:val="120"/>
        </w:trPr>
        <w:tc>
          <w:tcPr>
            <w:tcW w:w="960" w:type="dxa"/>
            <w:tcBorders>
              <w:top w:val="nil"/>
              <w:left w:val="nil"/>
              <w:bottom w:val="nil"/>
              <w:right w:val="nil"/>
            </w:tcBorders>
            <w:shd w:val="clear" w:color="auto" w:fill="auto"/>
            <w:noWrap/>
            <w:vAlign w:val="bottom"/>
            <w:hideMark/>
          </w:tcPr>
          <w:p w:rsidR="00383821" w:rsidRPr="00383821" w:rsidRDefault="00383821" w:rsidP="00D072FA"/>
        </w:tc>
        <w:tc>
          <w:tcPr>
            <w:tcW w:w="7040" w:type="dxa"/>
            <w:tcBorders>
              <w:top w:val="nil"/>
              <w:left w:val="nil"/>
              <w:bottom w:val="nil"/>
              <w:right w:val="nil"/>
            </w:tcBorders>
            <w:shd w:val="clear" w:color="auto" w:fill="auto"/>
            <w:noWrap/>
            <w:vAlign w:val="bottom"/>
            <w:hideMark/>
          </w:tcPr>
          <w:p w:rsidR="00383821" w:rsidRPr="00383821" w:rsidRDefault="00383821" w:rsidP="00D072FA"/>
        </w:tc>
        <w:tc>
          <w:tcPr>
            <w:tcW w:w="1480" w:type="dxa"/>
            <w:tcBorders>
              <w:top w:val="nil"/>
              <w:left w:val="nil"/>
              <w:bottom w:val="nil"/>
              <w:right w:val="nil"/>
            </w:tcBorders>
            <w:shd w:val="clear" w:color="auto" w:fill="auto"/>
            <w:noWrap/>
            <w:vAlign w:val="bottom"/>
            <w:hideMark/>
          </w:tcPr>
          <w:p w:rsidR="00383821" w:rsidRPr="00383821" w:rsidRDefault="00383821" w:rsidP="00D072FA"/>
        </w:tc>
        <w:tc>
          <w:tcPr>
            <w:tcW w:w="650" w:type="dxa"/>
            <w:tcBorders>
              <w:top w:val="nil"/>
              <w:left w:val="nil"/>
              <w:bottom w:val="nil"/>
              <w:right w:val="nil"/>
            </w:tcBorders>
            <w:shd w:val="clear" w:color="auto" w:fill="auto"/>
            <w:noWrap/>
            <w:vAlign w:val="bottom"/>
            <w:hideMark/>
          </w:tcPr>
          <w:p w:rsidR="00383821" w:rsidRPr="00383821" w:rsidRDefault="00383821" w:rsidP="00D072FA"/>
        </w:tc>
        <w:tc>
          <w:tcPr>
            <w:tcW w:w="640" w:type="dxa"/>
            <w:tcBorders>
              <w:top w:val="nil"/>
              <w:left w:val="nil"/>
              <w:bottom w:val="nil"/>
              <w:right w:val="nil"/>
            </w:tcBorders>
            <w:shd w:val="clear" w:color="auto" w:fill="auto"/>
            <w:noWrap/>
            <w:vAlign w:val="bottom"/>
            <w:hideMark/>
          </w:tcPr>
          <w:p w:rsidR="00383821" w:rsidRPr="00383821" w:rsidRDefault="00383821" w:rsidP="00D072FA"/>
        </w:tc>
        <w:tc>
          <w:tcPr>
            <w:tcW w:w="640" w:type="dxa"/>
            <w:tcBorders>
              <w:top w:val="nil"/>
              <w:left w:val="nil"/>
              <w:bottom w:val="nil"/>
              <w:right w:val="nil"/>
            </w:tcBorders>
            <w:shd w:val="clear" w:color="auto" w:fill="auto"/>
            <w:noWrap/>
            <w:vAlign w:val="bottom"/>
            <w:hideMark/>
          </w:tcPr>
          <w:p w:rsidR="00383821" w:rsidRPr="00383821" w:rsidRDefault="00383821" w:rsidP="00D072FA"/>
        </w:tc>
        <w:tc>
          <w:tcPr>
            <w:tcW w:w="1079" w:type="dxa"/>
            <w:tcBorders>
              <w:top w:val="nil"/>
              <w:left w:val="nil"/>
              <w:bottom w:val="nil"/>
              <w:right w:val="nil"/>
            </w:tcBorders>
            <w:shd w:val="clear" w:color="auto" w:fill="auto"/>
            <w:noWrap/>
            <w:vAlign w:val="bottom"/>
            <w:hideMark/>
          </w:tcPr>
          <w:p w:rsidR="00383821" w:rsidRPr="00383821" w:rsidRDefault="00383821" w:rsidP="00D072FA"/>
        </w:tc>
      </w:tr>
    </w:tbl>
    <w:p w:rsidR="00383821" w:rsidRPr="00383821" w:rsidRDefault="00383821" w:rsidP="00383821">
      <w:pPr>
        <w:jc w:val="center"/>
        <w:rPr>
          <w:b/>
        </w:rPr>
      </w:pPr>
      <w:r w:rsidRPr="00383821">
        <w:rPr>
          <w:b/>
        </w:rPr>
        <w:t>Объем бюджетных ассигнований дорожного фонда Подгоренского сельского поселения Калачеевского муниципального района Воронежской области на 2016 год</w:t>
      </w:r>
    </w:p>
    <w:p w:rsidR="00383821" w:rsidRPr="00383821" w:rsidRDefault="00383821" w:rsidP="00383821">
      <w:pPr>
        <w:jc w:val="center"/>
        <w:rPr>
          <w:b/>
        </w:rPr>
      </w:pPr>
    </w:p>
    <w:p w:rsidR="00383821" w:rsidRPr="00383821" w:rsidRDefault="00383821" w:rsidP="00383821">
      <w:pPr>
        <w:ind w:right="567" w:firstLine="709"/>
        <w:jc w:val="right"/>
        <w:rPr>
          <w:bCs/>
        </w:rPr>
      </w:pPr>
      <w:r w:rsidRPr="00383821">
        <w:rPr>
          <w:bCs/>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2"/>
        <w:gridCol w:w="2866"/>
      </w:tblGrid>
      <w:tr w:rsidR="00383821" w:rsidRPr="00383821" w:rsidTr="00D072FA">
        <w:trPr>
          <w:trHeight w:val="1466"/>
        </w:trPr>
        <w:tc>
          <w:tcPr>
            <w:tcW w:w="6632" w:type="dxa"/>
            <w:shd w:val="clear" w:color="000000" w:fill="FFFFFF"/>
            <w:vAlign w:val="center"/>
          </w:tcPr>
          <w:p w:rsidR="00383821" w:rsidRPr="00383821" w:rsidRDefault="00383821" w:rsidP="00D072FA">
            <w:pPr>
              <w:ind w:firstLine="709"/>
              <w:jc w:val="center"/>
              <w:rPr>
                <w:b/>
                <w:bCs/>
              </w:rPr>
            </w:pPr>
            <w:r w:rsidRPr="00383821">
              <w:rPr>
                <w:b/>
                <w:bCs/>
              </w:rPr>
              <w:t>Наименование</w:t>
            </w:r>
          </w:p>
        </w:tc>
        <w:tc>
          <w:tcPr>
            <w:tcW w:w="2866" w:type="dxa"/>
            <w:shd w:val="clear" w:color="000000" w:fill="FFFFFF"/>
            <w:vAlign w:val="center"/>
          </w:tcPr>
          <w:p w:rsidR="00383821" w:rsidRPr="00383821" w:rsidRDefault="00383821" w:rsidP="00D072FA">
            <w:pPr>
              <w:spacing w:after="120"/>
              <w:ind w:firstLine="709"/>
              <w:jc w:val="center"/>
              <w:rPr>
                <w:b/>
                <w:bCs/>
              </w:rPr>
            </w:pPr>
            <w:r w:rsidRPr="00383821">
              <w:rPr>
                <w:b/>
                <w:bCs/>
              </w:rPr>
              <w:t xml:space="preserve">Объем </w:t>
            </w:r>
            <w:r w:rsidRPr="00383821">
              <w:rPr>
                <w:b/>
                <w:bCs/>
              </w:rPr>
              <w:br/>
              <w:t xml:space="preserve">бюджетных </w:t>
            </w:r>
            <w:r w:rsidRPr="00383821">
              <w:rPr>
                <w:b/>
                <w:bCs/>
                <w:lang w:val="en-US"/>
              </w:rPr>
              <w:br/>
            </w:r>
            <w:r w:rsidRPr="00383821">
              <w:rPr>
                <w:b/>
                <w:bCs/>
              </w:rPr>
              <w:t>ассигнований</w:t>
            </w:r>
          </w:p>
        </w:tc>
      </w:tr>
    </w:tbl>
    <w:p w:rsidR="00383821" w:rsidRPr="00383821" w:rsidRDefault="00383821" w:rsidP="00383821">
      <w:pPr>
        <w:ind w:right="567" w:firstLine="709"/>
        <w:jc w:val="center"/>
      </w:pPr>
    </w:p>
    <w:tbl>
      <w:tblPr>
        <w:tblW w:w="9498" w:type="dxa"/>
        <w:tblInd w:w="108" w:type="dxa"/>
        <w:tblLook w:val="00A0" w:firstRow="1" w:lastRow="0" w:firstColumn="1" w:lastColumn="0" w:noHBand="0" w:noVBand="0"/>
      </w:tblPr>
      <w:tblGrid>
        <w:gridCol w:w="6660"/>
        <w:gridCol w:w="2838"/>
      </w:tblGrid>
      <w:tr w:rsidR="00383821" w:rsidRPr="00383821" w:rsidTr="00D072FA">
        <w:trPr>
          <w:trHeight w:val="375"/>
          <w:tblHeader/>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tcPr>
          <w:p w:rsidR="00383821" w:rsidRPr="00383821" w:rsidRDefault="00383821" w:rsidP="00D072FA">
            <w:pPr>
              <w:ind w:firstLine="709"/>
              <w:jc w:val="center"/>
              <w:rPr>
                <w:b/>
                <w:bCs/>
              </w:rPr>
            </w:pPr>
            <w:r w:rsidRPr="00383821">
              <w:rPr>
                <w:b/>
                <w:bCs/>
              </w:rPr>
              <w:t>1</w:t>
            </w:r>
          </w:p>
        </w:tc>
        <w:tc>
          <w:tcPr>
            <w:tcW w:w="2838" w:type="dxa"/>
            <w:tcBorders>
              <w:top w:val="single" w:sz="4" w:space="0" w:color="auto"/>
              <w:left w:val="nil"/>
              <w:bottom w:val="single" w:sz="4" w:space="0" w:color="auto"/>
              <w:right w:val="single" w:sz="4" w:space="0" w:color="auto"/>
            </w:tcBorders>
            <w:shd w:val="clear" w:color="000000" w:fill="FFFFFF"/>
            <w:vAlign w:val="bottom"/>
          </w:tcPr>
          <w:p w:rsidR="00383821" w:rsidRPr="00383821" w:rsidRDefault="00383821" w:rsidP="00D072FA">
            <w:pPr>
              <w:ind w:firstLine="709"/>
              <w:jc w:val="center"/>
              <w:rPr>
                <w:b/>
                <w:bCs/>
              </w:rPr>
            </w:pPr>
            <w:r w:rsidRPr="00383821">
              <w:rPr>
                <w:b/>
                <w:bCs/>
              </w:rPr>
              <w:t>2</w:t>
            </w:r>
          </w:p>
        </w:tc>
      </w:tr>
      <w:tr w:rsidR="00383821" w:rsidRPr="00383821" w:rsidTr="00D072FA">
        <w:trPr>
          <w:trHeight w:val="375"/>
        </w:trPr>
        <w:tc>
          <w:tcPr>
            <w:tcW w:w="6660" w:type="dxa"/>
            <w:tcBorders>
              <w:top w:val="nil"/>
              <w:left w:val="single" w:sz="4" w:space="0" w:color="auto"/>
              <w:bottom w:val="single" w:sz="4" w:space="0" w:color="auto"/>
              <w:right w:val="single" w:sz="4" w:space="0" w:color="auto"/>
            </w:tcBorders>
            <w:shd w:val="clear" w:color="000000" w:fill="FFFFFF"/>
            <w:vAlign w:val="bottom"/>
          </w:tcPr>
          <w:p w:rsidR="00383821" w:rsidRPr="00383821" w:rsidRDefault="00383821" w:rsidP="00D072FA">
            <w:pPr>
              <w:jc w:val="both"/>
              <w:rPr>
                <w:b/>
                <w:bCs/>
              </w:rPr>
            </w:pPr>
            <w:r w:rsidRPr="00383821">
              <w:rPr>
                <w:b/>
                <w:bCs/>
              </w:rPr>
              <w:t xml:space="preserve">Дорожный фонд Подгоренского сельского поселения Калачеевского муниципального района Воронежской области </w:t>
            </w:r>
          </w:p>
        </w:tc>
        <w:tc>
          <w:tcPr>
            <w:tcW w:w="2838" w:type="dxa"/>
            <w:tcBorders>
              <w:top w:val="nil"/>
              <w:left w:val="nil"/>
              <w:bottom w:val="single" w:sz="4" w:space="0" w:color="auto"/>
              <w:right w:val="single" w:sz="4" w:space="0" w:color="auto"/>
            </w:tcBorders>
            <w:shd w:val="clear" w:color="000000" w:fill="FFFFFF"/>
            <w:vAlign w:val="bottom"/>
          </w:tcPr>
          <w:p w:rsidR="00383821" w:rsidRPr="00383821" w:rsidRDefault="00383821" w:rsidP="00D072FA">
            <w:pPr>
              <w:ind w:firstLine="709"/>
              <w:jc w:val="right"/>
              <w:rPr>
                <w:b/>
                <w:bCs/>
              </w:rPr>
            </w:pPr>
            <w:r w:rsidRPr="00383821">
              <w:rPr>
                <w:b/>
                <w:bCs/>
              </w:rPr>
              <w:t>520,0</w:t>
            </w:r>
          </w:p>
        </w:tc>
      </w:tr>
      <w:tr w:rsidR="00383821" w:rsidRPr="00383821" w:rsidTr="00D072FA">
        <w:trPr>
          <w:trHeight w:val="375"/>
        </w:trPr>
        <w:tc>
          <w:tcPr>
            <w:tcW w:w="6660" w:type="dxa"/>
            <w:tcBorders>
              <w:top w:val="nil"/>
              <w:left w:val="single" w:sz="4" w:space="0" w:color="auto"/>
              <w:bottom w:val="single" w:sz="4" w:space="0" w:color="auto"/>
              <w:right w:val="single" w:sz="4" w:space="0" w:color="auto"/>
            </w:tcBorders>
            <w:shd w:val="clear" w:color="000000" w:fill="FFFFFF"/>
            <w:vAlign w:val="bottom"/>
          </w:tcPr>
          <w:p w:rsidR="00383821" w:rsidRPr="00383821" w:rsidRDefault="00383821" w:rsidP="00D072FA">
            <w:pPr>
              <w:ind w:firstLine="709"/>
              <w:jc w:val="both"/>
            </w:pPr>
            <w:r w:rsidRPr="00383821">
              <w:t>в том числе:</w:t>
            </w:r>
          </w:p>
        </w:tc>
        <w:tc>
          <w:tcPr>
            <w:tcW w:w="2838" w:type="dxa"/>
            <w:tcBorders>
              <w:top w:val="nil"/>
              <w:left w:val="nil"/>
              <w:bottom w:val="single" w:sz="4" w:space="0" w:color="auto"/>
              <w:right w:val="single" w:sz="4" w:space="0" w:color="auto"/>
            </w:tcBorders>
            <w:shd w:val="clear" w:color="000000" w:fill="FFFFFF"/>
            <w:vAlign w:val="bottom"/>
          </w:tcPr>
          <w:p w:rsidR="00383821" w:rsidRPr="00383821" w:rsidRDefault="00383821" w:rsidP="00D072FA">
            <w:pPr>
              <w:ind w:firstLine="709"/>
              <w:jc w:val="right"/>
              <w:rPr>
                <w:b/>
                <w:bCs/>
              </w:rPr>
            </w:pPr>
          </w:p>
        </w:tc>
      </w:tr>
      <w:tr w:rsidR="00383821" w:rsidRPr="00383821" w:rsidTr="00D072FA">
        <w:trPr>
          <w:trHeight w:val="611"/>
        </w:trPr>
        <w:tc>
          <w:tcPr>
            <w:tcW w:w="6660" w:type="dxa"/>
            <w:tcBorders>
              <w:top w:val="nil"/>
              <w:left w:val="single" w:sz="4" w:space="0" w:color="auto"/>
              <w:bottom w:val="single" w:sz="4" w:space="0" w:color="auto"/>
              <w:right w:val="single" w:sz="4" w:space="0" w:color="auto"/>
            </w:tcBorders>
            <w:shd w:val="clear" w:color="000000" w:fill="FFFFFF"/>
            <w:vAlign w:val="bottom"/>
          </w:tcPr>
          <w:p w:rsidR="00383821" w:rsidRPr="00383821" w:rsidRDefault="00383821" w:rsidP="00D072FA">
            <w:pPr>
              <w:jc w:val="both"/>
              <w:rPr>
                <w:b/>
              </w:rPr>
            </w:pPr>
            <w:r w:rsidRPr="00383821">
              <w:rPr>
                <w:b/>
              </w:rPr>
              <w:t xml:space="preserve">Муниципальная программа </w:t>
            </w:r>
            <w:r w:rsidRPr="00383821">
              <w:t>«Содержание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2014-2020 годы». Мероприятия, направленные на содержание автомобильных дорог общего пользования местного значения</w:t>
            </w:r>
          </w:p>
        </w:tc>
        <w:tc>
          <w:tcPr>
            <w:tcW w:w="2838" w:type="dxa"/>
            <w:tcBorders>
              <w:top w:val="nil"/>
              <w:left w:val="nil"/>
              <w:bottom w:val="single" w:sz="4" w:space="0" w:color="auto"/>
              <w:right w:val="single" w:sz="4" w:space="0" w:color="auto"/>
            </w:tcBorders>
            <w:shd w:val="clear" w:color="000000" w:fill="FFFFFF"/>
            <w:vAlign w:val="bottom"/>
          </w:tcPr>
          <w:p w:rsidR="00383821" w:rsidRPr="00383821" w:rsidRDefault="00383821" w:rsidP="00D072FA">
            <w:pPr>
              <w:ind w:firstLine="709"/>
              <w:jc w:val="right"/>
            </w:pPr>
            <w:r w:rsidRPr="00383821">
              <w:t>520,0</w:t>
            </w:r>
          </w:p>
        </w:tc>
      </w:tr>
    </w:tbl>
    <w:p w:rsidR="00383821" w:rsidRPr="00383821" w:rsidRDefault="00383821" w:rsidP="00383821"/>
    <w:p w:rsidR="00D970B7" w:rsidRPr="00383821"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Pr="00C77690" w:rsidRDefault="00D970B7" w:rsidP="00A95C99"/>
    <w:p w:rsidR="00D970B7" w:rsidRDefault="00D970B7"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6E6DB4" w:rsidRDefault="006E6DB4" w:rsidP="00A95C99"/>
    <w:p w:rsidR="00146F9E" w:rsidRDefault="00146F9E" w:rsidP="00A95C99"/>
    <w:p w:rsidR="00146F9E" w:rsidRDefault="00146F9E" w:rsidP="00A95C99"/>
    <w:p w:rsidR="00146F9E" w:rsidRDefault="00146F9E" w:rsidP="00A95C99"/>
    <w:p w:rsidR="00146F9E" w:rsidRDefault="00146F9E" w:rsidP="00A95C99"/>
    <w:p w:rsidR="00146F9E" w:rsidRDefault="00146F9E" w:rsidP="00A95C99"/>
    <w:p w:rsidR="00146F9E" w:rsidRDefault="00146F9E" w:rsidP="00A95C99"/>
    <w:p w:rsidR="00383821" w:rsidRDefault="00383821" w:rsidP="00A95C99"/>
    <w:p w:rsidR="00383821" w:rsidRDefault="00383821" w:rsidP="00A95C99"/>
    <w:p w:rsidR="00383821" w:rsidRDefault="00383821" w:rsidP="00A95C99"/>
    <w:p w:rsidR="00383821" w:rsidRDefault="00383821" w:rsidP="00A95C99"/>
    <w:p w:rsidR="00383821" w:rsidRDefault="00383821" w:rsidP="00A95C99"/>
    <w:p w:rsidR="00383821" w:rsidRDefault="00383821" w:rsidP="00A95C99"/>
    <w:p w:rsidR="00383821" w:rsidRDefault="00383821" w:rsidP="00A95C99"/>
    <w:p w:rsidR="00383821" w:rsidRDefault="00383821" w:rsidP="00A95C99"/>
    <w:p w:rsidR="00383821" w:rsidRDefault="00383821" w:rsidP="00A95C99"/>
    <w:p w:rsidR="00383821" w:rsidRDefault="00383821" w:rsidP="00A95C99"/>
    <w:p w:rsidR="00146F9E" w:rsidRPr="00C77690" w:rsidRDefault="00146F9E" w:rsidP="00A95C99"/>
    <w:p w:rsidR="00D970B7" w:rsidRPr="00C77690" w:rsidRDefault="00D970B7" w:rsidP="00A95C99"/>
    <w:p w:rsidR="00D970B7" w:rsidRPr="00C77690" w:rsidRDefault="00D970B7" w:rsidP="00D970B7">
      <w:pPr>
        <w:ind w:firstLine="900"/>
        <w:jc w:val="both"/>
      </w:pPr>
      <w:proofErr w:type="gramStart"/>
      <w:r w:rsidRPr="00C77690">
        <w:t>Ответственный за выпуск:</w:t>
      </w:r>
      <w:proofErr w:type="gramEnd"/>
      <w:r w:rsidRPr="00C77690">
        <w:t xml:space="preserve"> Глава Подгоренского сельского поселения Калачеевского муниципальног</w:t>
      </w:r>
      <w:proofErr w:type="gramStart"/>
      <w:r w:rsidRPr="00C77690">
        <w:t>о-</w:t>
      </w:r>
      <w:proofErr w:type="gramEnd"/>
      <w:r w:rsidRPr="00C77690">
        <w:t xml:space="preserve"> района Воронежской области </w:t>
      </w:r>
      <w:r w:rsidR="00BF292A" w:rsidRPr="00C77690">
        <w:t>РАЗБОРСКИЙ АЛЕКСАНДР СЕРГЕЕВИЧ</w:t>
      </w:r>
    </w:p>
    <w:p w:rsidR="00D970B7" w:rsidRPr="00C77690" w:rsidRDefault="00D970B7" w:rsidP="00D970B7">
      <w:r w:rsidRPr="00C77690">
        <w:t>Адрес редакции: 397612 Воронежская область, Калачеевский район, село Подгорное, ул. Больничная, 14</w:t>
      </w:r>
    </w:p>
    <w:p w:rsidR="00D970B7" w:rsidRPr="00C77690" w:rsidRDefault="00D970B7" w:rsidP="00D970B7">
      <w:r w:rsidRPr="00C77690">
        <w:t>т. (47363) 59-1-43.</w:t>
      </w:r>
    </w:p>
    <w:p w:rsidR="00D970B7" w:rsidRPr="00C77690" w:rsidRDefault="00D970B7" w:rsidP="00D970B7">
      <w:r w:rsidRPr="00C77690">
        <w:t>Адрес издателя: 397612 Воронежская область, Калачеевский район, село Подгорное, ул. Больничная, 14.</w:t>
      </w:r>
    </w:p>
    <w:p w:rsidR="00D970B7" w:rsidRPr="00C77690" w:rsidRDefault="00D970B7" w:rsidP="00D970B7">
      <w:r w:rsidRPr="00C77690">
        <w:t>Адрес типографии: 397623 Воронежская область, Калачеевский район, село Подгорное, ул. Больничная, 14.</w:t>
      </w:r>
    </w:p>
    <w:p w:rsidR="00D970B7" w:rsidRPr="00C77690" w:rsidRDefault="00D970B7" w:rsidP="00D970B7">
      <w:r w:rsidRPr="00C77690">
        <w:t xml:space="preserve">Подписано к печати: </w:t>
      </w:r>
    </w:p>
    <w:p w:rsidR="00D970B7" w:rsidRPr="00C77690" w:rsidRDefault="00D970B7" w:rsidP="00D970B7">
      <w:r w:rsidRPr="00C77690">
        <w:t>2</w:t>
      </w:r>
      <w:r w:rsidR="00383821">
        <w:t>8</w:t>
      </w:r>
      <w:r w:rsidRPr="00C77690">
        <w:t>.</w:t>
      </w:r>
      <w:r w:rsidR="00BF292A" w:rsidRPr="00C77690">
        <w:t>1</w:t>
      </w:r>
      <w:r w:rsidR="00383821">
        <w:t>2</w:t>
      </w:r>
      <w:r w:rsidRPr="00C77690">
        <w:t>.2015 года в 15 часов.</w:t>
      </w:r>
    </w:p>
    <w:p w:rsidR="00D970B7" w:rsidRPr="00C77690" w:rsidRDefault="00D970B7" w:rsidP="00D970B7">
      <w:r w:rsidRPr="00C77690">
        <w:t xml:space="preserve">Тираж: 50 экз. </w:t>
      </w:r>
    </w:p>
    <w:p w:rsidR="00D970B7" w:rsidRPr="00C77690" w:rsidRDefault="00D970B7" w:rsidP="00D970B7">
      <w:r w:rsidRPr="00C77690">
        <w:t>Распространяется бесплатно.</w:t>
      </w:r>
    </w:p>
    <w:p w:rsidR="00D970B7" w:rsidRPr="00C77690" w:rsidRDefault="00D970B7" w:rsidP="00D970B7"/>
    <w:p w:rsidR="00D970B7" w:rsidRPr="00C77690" w:rsidRDefault="00D970B7" w:rsidP="00D970B7"/>
    <w:p w:rsidR="00D970B7" w:rsidRPr="00C77690" w:rsidRDefault="00D970B7" w:rsidP="00D970B7"/>
    <w:p w:rsidR="00D970B7" w:rsidRPr="00C77690" w:rsidRDefault="00D970B7" w:rsidP="00A95C99"/>
    <w:p w:rsidR="00620D83" w:rsidRDefault="00620D83"/>
    <w:p w:rsidR="00146F9E" w:rsidRDefault="00146F9E"/>
    <w:p w:rsidR="00146F9E" w:rsidRDefault="00146F9E"/>
    <w:p w:rsidR="00146F9E" w:rsidRDefault="00146F9E"/>
    <w:p w:rsidR="00146F9E" w:rsidRDefault="00146F9E"/>
    <w:p w:rsidR="00146F9E" w:rsidRDefault="00146F9E"/>
    <w:p w:rsidR="00146F9E" w:rsidRDefault="00146F9E"/>
    <w:p w:rsidR="00146F9E" w:rsidRDefault="00146F9E"/>
    <w:p w:rsidR="00146F9E" w:rsidRDefault="00146F9E"/>
    <w:p w:rsidR="00146F9E" w:rsidRDefault="00146F9E"/>
    <w:p w:rsidR="00146F9E" w:rsidRDefault="00146F9E"/>
    <w:p w:rsidR="00146F9E" w:rsidRDefault="00146F9E"/>
    <w:p w:rsidR="00146F9E" w:rsidRDefault="00146F9E"/>
    <w:p w:rsidR="00146F9E" w:rsidRDefault="00146F9E"/>
    <w:p w:rsidR="00146F9E" w:rsidRDefault="00146F9E"/>
    <w:p w:rsidR="00146F9E" w:rsidRPr="00C77690" w:rsidRDefault="00146F9E"/>
    <w:sectPr w:rsidR="00146F9E" w:rsidRPr="00C77690" w:rsidSect="005B7B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EF" w:rsidRDefault="00633BEF" w:rsidP="005F6679">
      <w:r>
        <w:separator/>
      </w:r>
    </w:p>
  </w:endnote>
  <w:endnote w:type="continuationSeparator" w:id="0">
    <w:p w:rsidR="00633BEF" w:rsidRDefault="00633BEF" w:rsidP="005F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7A" w:rsidRDefault="00316D7A">
    <w:pPr>
      <w:pStyle w:val="a6"/>
      <w:jc w:val="right"/>
    </w:pPr>
  </w:p>
  <w:p w:rsidR="00316D7A" w:rsidRDefault="00316D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EF" w:rsidRDefault="00633BEF" w:rsidP="005F6679">
      <w:r>
        <w:separator/>
      </w:r>
    </w:p>
  </w:footnote>
  <w:footnote w:type="continuationSeparator" w:id="0">
    <w:p w:rsidR="00633BEF" w:rsidRDefault="00633BEF" w:rsidP="005F6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2">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7DD3A77"/>
    <w:multiLevelType w:val="hybridMultilevel"/>
    <w:tmpl w:val="9030FBB6"/>
    <w:lvl w:ilvl="0" w:tplc="E7925606">
      <w:start w:val="1"/>
      <w:numFmt w:val="decimal"/>
      <w:lvlText w:val="%1."/>
      <w:lvlJc w:val="left"/>
      <w:pPr>
        <w:tabs>
          <w:tab w:val="num" w:pos="765"/>
        </w:tabs>
        <w:ind w:left="765" w:hanging="405"/>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E53AA2"/>
    <w:multiLevelType w:val="multilevel"/>
    <w:tmpl w:val="1B18AA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188"/>
        </w:tabs>
        <w:ind w:left="1188"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2BE70696"/>
    <w:multiLevelType w:val="hybridMultilevel"/>
    <w:tmpl w:val="35BA94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2">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40248B0"/>
    <w:multiLevelType w:val="multilevel"/>
    <w:tmpl w:val="0812EC48"/>
    <w:lvl w:ilvl="0">
      <w:start w:val="1"/>
      <w:numFmt w:val="decimal"/>
      <w:lvlText w:val="%1."/>
      <w:lvlJc w:val="left"/>
      <w:pPr>
        <w:tabs>
          <w:tab w:val="num" w:pos="720"/>
        </w:tabs>
        <w:ind w:left="720" w:hanging="360"/>
      </w:pPr>
    </w:lvl>
    <w:lvl w:ilvl="1">
      <w:start w:val="2"/>
      <w:numFmt w:val="decimal"/>
      <w:isLgl/>
      <w:lvlText w:val="%1.%2."/>
      <w:lvlJc w:val="left"/>
      <w:pPr>
        <w:tabs>
          <w:tab w:val="num" w:pos="1380"/>
        </w:tabs>
        <w:ind w:left="1380" w:hanging="420"/>
      </w:pPr>
    </w:lvl>
    <w:lvl w:ilvl="2">
      <w:start w:val="1"/>
      <w:numFmt w:val="decimal"/>
      <w:isLgl/>
      <w:lvlText w:val="%1.%2.%3."/>
      <w:lvlJc w:val="left"/>
      <w:pPr>
        <w:tabs>
          <w:tab w:val="num" w:pos="2280"/>
        </w:tabs>
        <w:ind w:left="228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840"/>
        </w:tabs>
        <w:ind w:left="3840" w:hanging="1080"/>
      </w:pPr>
    </w:lvl>
    <w:lvl w:ilvl="5">
      <w:start w:val="1"/>
      <w:numFmt w:val="decimal"/>
      <w:isLgl/>
      <w:lvlText w:val="%1.%2.%3.%4.%5.%6."/>
      <w:lvlJc w:val="left"/>
      <w:pPr>
        <w:tabs>
          <w:tab w:val="num" w:pos="4440"/>
        </w:tabs>
        <w:ind w:left="4440" w:hanging="1080"/>
      </w:pPr>
    </w:lvl>
    <w:lvl w:ilvl="6">
      <w:start w:val="1"/>
      <w:numFmt w:val="decimal"/>
      <w:isLgl/>
      <w:lvlText w:val="%1.%2.%3.%4.%5.%6.%7."/>
      <w:lvlJc w:val="left"/>
      <w:pPr>
        <w:tabs>
          <w:tab w:val="num" w:pos="5400"/>
        </w:tabs>
        <w:ind w:left="5400" w:hanging="1440"/>
      </w:pPr>
    </w:lvl>
    <w:lvl w:ilvl="7">
      <w:start w:val="1"/>
      <w:numFmt w:val="decimal"/>
      <w:isLgl/>
      <w:lvlText w:val="%1.%2.%3.%4.%5.%6.%7.%8."/>
      <w:lvlJc w:val="left"/>
      <w:pPr>
        <w:tabs>
          <w:tab w:val="num" w:pos="6000"/>
        </w:tabs>
        <w:ind w:left="6000" w:hanging="1440"/>
      </w:pPr>
    </w:lvl>
    <w:lvl w:ilvl="8">
      <w:start w:val="1"/>
      <w:numFmt w:val="decimal"/>
      <w:isLgl/>
      <w:lvlText w:val="%1.%2.%3.%4.%5.%6.%7.%8.%9."/>
      <w:lvlJc w:val="left"/>
      <w:pPr>
        <w:tabs>
          <w:tab w:val="num" w:pos="6960"/>
        </w:tabs>
        <w:ind w:left="6960" w:hanging="1800"/>
      </w:pPr>
    </w:lvl>
  </w:abstractNum>
  <w:abstractNum w:abstractNumId="15">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0751BE"/>
    <w:multiLevelType w:val="hybridMultilevel"/>
    <w:tmpl w:val="20746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21">
    <w:nsid w:val="7413470A"/>
    <w:multiLevelType w:val="multilevel"/>
    <w:tmpl w:val="092A05A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11"/>
  </w:num>
  <w:num w:numId="10">
    <w:abstractNumId w:val="6"/>
  </w:num>
  <w:num w:numId="11">
    <w:abstractNumId w:val="7"/>
  </w:num>
  <w:num w:numId="12">
    <w:abstractNumId w:val="18"/>
  </w:num>
  <w:num w:numId="13">
    <w:abstractNumId w:val="20"/>
  </w:num>
  <w:num w:numId="14">
    <w:abstractNumId w:val="5"/>
  </w:num>
  <w:num w:numId="15">
    <w:abstractNumId w:val="15"/>
  </w:num>
  <w:num w:numId="16">
    <w:abstractNumId w:val="17"/>
  </w:num>
  <w:num w:numId="17">
    <w:abstractNumId w:val="16"/>
  </w:num>
  <w:num w:numId="18">
    <w:abstractNumId w:val="4"/>
  </w:num>
  <w:num w:numId="19">
    <w:abstractNumId w:val="13"/>
  </w:num>
  <w:num w:numId="20">
    <w:abstractNumId w:val="12"/>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95C99"/>
    <w:rsid w:val="00004B3B"/>
    <w:rsid w:val="000B61C2"/>
    <w:rsid w:val="000C06EA"/>
    <w:rsid w:val="00132AF0"/>
    <w:rsid w:val="00146F9E"/>
    <w:rsid w:val="002313E1"/>
    <w:rsid w:val="00240E10"/>
    <w:rsid w:val="0026701B"/>
    <w:rsid w:val="00316D7A"/>
    <w:rsid w:val="00333E62"/>
    <w:rsid w:val="00383821"/>
    <w:rsid w:val="003B2F5A"/>
    <w:rsid w:val="00437196"/>
    <w:rsid w:val="004421BC"/>
    <w:rsid w:val="00475283"/>
    <w:rsid w:val="00520BC9"/>
    <w:rsid w:val="005243C3"/>
    <w:rsid w:val="00593A91"/>
    <w:rsid w:val="005B7BB2"/>
    <w:rsid w:val="005D48D9"/>
    <w:rsid w:val="005F6679"/>
    <w:rsid w:val="006174DF"/>
    <w:rsid w:val="00620D83"/>
    <w:rsid w:val="00633BEF"/>
    <w:rsid w:val="006534D6"/>
    <w:rsid w:val="006E6DB4"/>
    <w:rsid w:val="006F5980"/>
    <w:rsid w:val="006F6FA2"/>
    <w:rsid w:val="00733529"/>
    <w:rsid w:val="00766368"/>
    <w:rsid w:val="008165AA"/>
    <w:rsid w:val="009524CC"/>
    <w:rsid w:val="009C7E02"/>
    <w:rsid w:val="00A35FC6"/>
    <w:rsid w:val="00A95C99"/>
    <w:rsid w:val="00BF292A"/>
    <w:rsid w:val="00C35427"/>
    <w:rsid w:val="00C6620B"/>
    <w:rsid w:val="00C77690"/>
    <w:rsid w:val="00D970B7"/>
    <w:rsid w:val="00EC2571"/>
    <w:rsid w:val="00EC7007"/>
    <w:rsid w:val="00F31AED"/>
    <w:rsid w:val="00F60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368"/>
    <w:pPr>
      <w:keepNext/>
      <w:tabs>
        <w:tab w:val="num" w:pos="432"/>
      </w:tabs>
      <w:suppressAutoHyphens/>
      <w:spacing w:before="240" w:after="60"/>
      <w:ind w:left="432" w:hanging="432"/>
      <w:outlineLvl w:val="0"/>
    </w:pPr>
    <w:rPr>
      <w:rFonts w:ascii="Arial" w:hAnsi="Arial"/>
      <w:b/>
      <w:kern w:val="2"/>
      <w:sz w:val="28"/>
      <w:szCs w:val="20"/>
      <w:lang w:eastAsia="ar-SA"/>
    </w:rPr>
  </w:style>
  <w:style w:type="paragraph" w:styleId="20">
    <w:name w:val="heading 2"/>
    <w:basedOn w:val="a"/>
    <w:next w:val="a"/>
    <w:link w:val="21"/>
    <w:unhideWhenUsed/>
    <w:qFormat/>
    <w:rsid w:val="00766368"/>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nhideWhenUsed/>
    <w:qFormat/>
    <w:rsid w:val="00A95C99"/>
    <w:pPr>
      <w:keepNext/>
      <w:numPr>
        <w:ilvl w:val="2"/>
        <w:numId w:val="1"/>
      </w:numPr>
      <w:suppressAutoHyphens/>
      <w:jc w:val="center"/>
      <w:outlineLvl w:val="2"/>
    </w:pPr>
    <w:rPr>
      <w:b/>
      <w:sz w:val="44"/>
      <w:szCs w:val="20"/>
      <w:lang w:eastAsia="ar-SA"/>
    </w:rPr>
  </w:style>
  <w:style w:type="paragraph" w:styleId="4">
    <w:name w:val="heading 4"/>
    <w:basedOn w:val="a"/>
    <w:next w:val="a"/>
    <w:link w:val="40"/>
    <w:semiHidden/>
    <w:unhideWhenUsed/>
    <w:qFormat/>
    <w:rsid w:val="00766368"/>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semiHidden/>
    <w:unhideWhenUsed/>
    <w:qFormat/>
    <w:rsid w:val="006F598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5C99"/>
    <w:rPr>
      <w:rFonts w:ascii="Times New Roman" w:eastAsia="Times New Roman" w:hAnsi="Times New Roman" w:cs="Times New Roman"/>
      <w:b/>
      <w:sz w:val="44"/>
      <w:szCs w:val="20"/>
      <w:lang w:eastAsia="ar-SA"/>
    </w:rPr>
  </w:style>
  <w:style w:type="character" w:customStyle="1" w:styleId="10">
    <w:name w:val="Заголовок 1 Знак"/>
    <w:basedOn w:val="a0"/>
    <w:link w:val="1"/>
    <w:rsid w:val="00766368"/>
    <w:rPr>
      <w:rFonts w:ascii="Arial" w:eastAsia="Times New Roman" w:hAnsi="Arial" w:cs="Times New Roman"/>
      <w:b/>
      <w:kern w:val="2"/>
      <w:sz w:val="28"/>
      <w:szCs w:val="20"/>
      <w:lang w:eastAsia="ar-SA"/>
    </w:rPr>
  </w:style>
  <w:style w:type="character" w:customStyle="1" w:styleId="21">
    <w:name w:val="Заголовок 2 Знак"/>
    <w:basedOn w:val="a0"/>
    <w:link w:val="20"/>
    <w:rsid w:val="00766368"/>
    <w:rPr>
      <w:rFonts w:ascii="Cambria" w:eastAsia="Times New Roman" w:hAnsi="Cambria" w:cs="Times New Roman"/>
      <w:b/>
      <w:bCs/>
      <w:i/>
      <w:iCs/>
      <w:sz w:val="28"/>
      <w:szCs w:val="28"/>
      <w:lang w:eastAsia="ar-SA"/>
    </w:rPr>
  </w:style>
  <w:style w:type="character" w:customStyle="1" w:styleId="40">
    <w:name w:val="Заголовок 4 Знак"/>
    <w:basedOn w:val="a0"/>
    <w:link w:val="4"/>
    <w:semiHidden/>
    <w:rsid w:val="00766368"/>
    <w:rPr>
      <w:rFonts w:ascii="Times New Roman" w:eastAsia="Times New Roman" w:hAnsi="Times New Roman" w:cs="Times New Roman"/>
      <w:b/>
      <w:bCs/>
      <w:sz w:val="28"/>
      <w:szCs w:val="28"/>
      <w:lang w:eastAsia="ar-SA"/>
    </w:rPr>
  </w:style>
  <w:style w:type="paragraph" w:styleId="a3">
    <w:name w:val="Normal (Web)"/>
    <w:basedOn w:val="a"/>
    <w:uiPriority w:val="99"/>
    <w:unhideWhenUsed/>
    <w:rsid w:val="00766368"/>
    <w:pPr>
      <w:suppressAutoHyphens/>
      <w:spacing w:before="280" w:after="119"/>
    </w:pPr>
    <w:rPr>
      <w:lang w:eastAsia="ar-SA"/>
    </w:rPr>
  </w:style>
  <w:style w:type="paragraph" w:styleId="a4">
    <w:name w:val="header"/>
    <w:basedOn w:val="a"/>
    <w:link w:val="a5"/>
    <w:unhideWhenUsed/>
    <w:rsid w:val="00766368"/>
    <w:pPr>
      <w:tabs>
        <w:tab w:val="center" w:pos="4153"/>
        <w:tab w:val="right" w:pos="8306"/>
      </w:tabs>
      <w:suppressAutoHyphens/>
    </w:pPr>
    <w:rPr>
      <w:sz w:val="20"/>
      <w:szCs w:val="20"/>
      <w:lang w:eastAsia="ar-SA"/>
    </w:rPr>
  </w:style>
  <w:style w:type="character" w:customStyle="1" w:styleId="a5">
    <w:name w:val="Верхний колонтитул Знак"/>
    <w:basedOn w:val="a0"/>
    <w:link w:val="a4"/>
    <w:rsid w:val="00766368"/>
    <w:rPr>
      <w:rFonts w:ascii="Times New Roman" w:eastAsia="Times New Roman" w:hAnsi="Times New Roman" w:cs="Times New Roman"/>
      <w:sz w:val="20"/>
      <w:szCs w:val="20"/>
      <w:lang w:eastAsia="ar-SA"/>
    </w:rPr>
  </w:style>
  <w:style w:type="paragraph" w:styleId="a6">
    <w:name w:val="footer"/>
    <w:basedOn w:val="a"/>
    <w:link w:val="a7"/>
    <w:unhideWhenUsed/>
    <w:rsid w:val="00766368"/>
    <w:pPr>
      <w:tabs>
        <w:tab w:val="center" w:pos="4677"/>
        <w:tab w:val="right" w:pos="9355"/>
      </w:tabs>
      <w:suppressAutoHyphens/>
    </w:pPr>
    <w:rPr>
      <w:sz w:val="20"/>
      <w:szCs w:val="20"/>
      <w:lang w:eastAsia="ar-SA"/>
    </w:rPr>
  </w:style>
  <w:style w:type="character" w:customStyle="1" w:styleId="a7">
    <w:name w:val="Нижний колонтитул Знак"/>
    <w:basedOn w:val="a0"/>
    <w:link w:val="a6"/>
    <w:rsid w:val="00766368"/>
    <w:rPr>
      <w:rFonts w:ascii="Times New Roman" w:eastAsia="Times New Roman" w:hAnsi="Times New Roman" w:cs="Times New Roman"/>
      <w:sz w:val="20"/>
      <w:szCs w:val="20"/>
      <w:lang w:eastAsia="ar-SA"/>
    </w:rPr>
  </w:style>
  <w:style w:type="paragraph" w:styleId="a8">
    <w:name w:val="Body Text"/>
    <w:basedOn w:val="a"/>
    <w:link w:val="a9"/>
    <w:unhideWhenUsed/>
    <w:rsid w:val="00766368"/>
    <w:pPr>
      <w:suppressAutoHyphens/>
      <w:spacing w:after="120"/>
    </w:pPr>
    <w:rPr>
      <w:sz w:val="20"/>
      <w:szCs w:val="20"/>
      <w:lang w:eastAsia="ar-SA"/>
    </w:rPr>
  </w:style>
  <w:style w:type="character" w:customStyle="1" w:styleId="a9">
    <w:name w:val="Основной текст Знак"/>
    <w:basedOn w:val="a0"/>
    <w:link w:val="a8"/>
    <w:rsid w:val="00766368"/>
    <w:rPr>
      <w:rFonts w:ascii="Times New Roman" w:eastAsia="Times New Roman" w:hAnsi="Times New Roman" w:cs="Times New Roman"/>
      <w:sz w:val="20"/>
      <w:szCs w:val="20"/>
      <w:lang w:eastAsia="ar-SA"/>
    </w:rPr>
  </w:style>
  <w:style w:type="paragraph" w:styleId="aa">
    <w:name w:val="List"/>
    <w:basedOn w:val="a8"/>
    <w:semiHidden/>
    <w:unhideWhenUsed/>
    <w:rsid w:val="00766368"/>
    <w:rPr>
      <w:rFonts w:cs="Tahoma"/>
    </w:rPr>
  </w:style>
  <w:style w:type="paragraph" w:styleId="ab">
    <w:name w:val="Subtitle"/>
    <w:basedOn w:val="a"/>
    <w:next w:val="a8"/>
    <w:link w:val="ac"/>
    <w:qFormat/>
    <w:rsid w:val="00766368"/>
    <w:pPr>
      <w:suppressAutoHyphens/>
      <w:spacing w:after="60"/>
      <w:jc w:val="center"/>
    </w:pPr>
    <w:rPr>
      <w:rFonts w:ascii="Arial" w:hAnsi="Arial" w:cs="Arial"/>
      <w:lang w:eastAsia="ar-SA"/>
    </w:rPr>
  </w:style>
  <w:style w:type="character" w:customStyle="1" w:styleId="ac">
    <w:name w:val="Подзаголовок Знак"/>
    <w:basedOn w:val="a0"/>
    <w:link w:val="ab"/>
    <w:rsid w:val="00766368"/>
    <w:rPr>
      <w:rFonts w:ascii="Arial" w:eastAsia="Times New Roman" w:hAnsi="Arial" w:cs="Arial"/>
      <w:sz w:val="24"/>
      <w:szCs w:val="24"/>
      <w:lang w:eastAsia="ar-SA"/>
    </w:rPr>
  </w:style>
  <w:style w:type="paragraph" w:styleId="ad">
    <w:name w:val="Title"/>
    <w:basedOn w:val="a"/>
    <w:next w:val="ab"/>
    <w:link w:val="ae"/>
    <w:qFormat/>
    <w:rsid w:val="00766368"/>
    <w:pPr>
      <w:suppressAutoHyphens/>
      <w:spacing w:before="240" w:after="60"/>
      <w:jc w:val="center"/>
    </w:pPr>
    <w:rPr>
      <w:rFonts w:ascii="Arial" w:hAnsi="Arial" w:cs="Arial"/>
      <w:b/>
      <w:bCs/>
      <w:kern w:val="2"/>
      <w:sz w:val="32"/>
      <w:szCs w:val="32"/>
      <w:lang w:eastAsia="ar-SA"/>
    </w:rPr>
  </w:style>
  <w:style w:type="character" w:customStyle="1" w:styleId="ae">
    <w:name w:val="Название Знак"/>
    <w:basedOn w:val="a0"/>
    <w:link w:val="ad"/>
    <w:rsid w:val="00766368"/>
    <w:rPr>
      <w:rFonts w:ascii="Arial" w:eastAsia="Times New Roman" w:hAnsi="Arial" w:cs="Arial"/>
      <w:b/>
      <w:bCs/>
      <w:kern w:val="2"/>
      <w:sz w:val="32"/>
      <w:szCs w:val="32"/>
      <w:lang w:eastAsia="ar-SA"/>
    </w:rPr>
  </w:style>
  <w:style w:type="paragraph" w:styleId="af">
    <w:name w:val="Body Text Indent"/>
    <w:basedOn w:val="a"/>
    <w:link w:val="af0"/>
    <w:uiPriority w:val="99"/>
    <w:unhideWhenUsed/>
    <w:rsid w:val="00766368"/>
    <w:pPr>
      <w:suppressAutoHyphens/>
      <w:ind w:firstLine="720"/>
      <w:jc w:val="both"/>
    </w:pPr>
    <w:rPr>
      <w:sz w:val="28"/>
      <w:szCs w:val="20"/>
      <w:lang w:eastAsia="ar-SA"/>
    </w:rPr>
  </w:style>
  <w:style w:type="character" w:customStyle="1" w:styleId="af0">
    <w:name w:val="Основной текст с отступом Знак"/>
    <w:basedOn w:val="a0"/>
    <w:link w:val="af"/>
    <w:uiPriority w:val="99"/>
    <w:rsid w:val="00766368"/>
    <w:rPr>
      <w:rFonts w:ascii="Times New Roman" w:eastAsia="Times New Roman" w:hAnsi="Times New Roman" w:cs="Times New Roman"/>
      <w:sz w:val="28"/>
      <w:szCs w:val="20"/>
      <w:lang w:eastAsia="ar-SA"/>
    </w:rPr>
  </w:style>
  <w:style w:type="paragraph" w:styleId="af1">
    <w:name w:val="Balloon Text"/>
    <w:basedOn w:val="a"/>
    <w:link w:val="af2"/>
    <w:uiPriority w:val="99"/>
    <w:unhideWhenUsed/>
    <w:rsid w:val="00766368"/>
    <w:pPr>
      <w:suppressAutoHyphens/>
    </w:pPr>
    <w:rPr>
      <w:rFonts w:ascii="Tahoma" w:hAnsi="Tahoma" w:cs="Tahoma"/>
      <w:sz w:val="16"/>
      <w:szCs w:val="16"/>
      <w:lang w:eastAsia="ar-SA"/>
    </w:rPr>
  </w:style>
  <w:style w:type="character" w:customStyle="1" w:styleId="af2">
    <w:name w:val="Текст выноски Знак"/>
    <w:basedOn w:val="a0"/>
    <w:link w:val="af1"/>
    <w:uiPriority w:val="99"/>
    <w:rsid w:val="00766368"/>
    <w:rPr>
      <w:rFonts w:ascii="Tahoma" w:eastAsia="Times New Roman" w:hAnsi="Tahoma" w:cs="Tahoma"/>
      <w:sz w:val="16"/>
      <w:szCs w:val="16"/>
      <w:lang w:eastAsia="ar-SA"/>
    </w:rPr>
  </w:style>
  <w:style w:type="paragraph" w:customStyle="1" w:styleId="af3">
    <w:name w:val="Заголовок"/>
    <w:basedOn w:val="a"/>
    <w:next w:val="a8"/>
    <w:rsid w:val="00766368"/>
    <w:pPr>
      <w:keepNext/>
      <w:suppressAutoHyphens/>
      <w:spacing w:before="240" w:after="120"/>
    </w:pPr>
    <w:rPr>
      <w:rFonts w:ascii="Arial" w:eastAsia="Lucida Sans Unicode" w:hAnsi="Arial" w:cs="Tahoma"/>
      <w:sz w:val="28"/>
      <w:szCs w:val="28"/>
      <w:lang w:eastAsia="ar-SA"/>
    </w:rPr>
  </w:style>
  <w:style w:type="paragraph" w:customStyle="1" w:styleId="11">
    <w:name w:val="Название1"/>
    <w:basedOn w:val="a"/>
    <w:rsid w:val="00766368"/>
    <w:pPr>
      <w:suppressLineNumbers/>
      <w:suppressAutoHyphens/>
      <w:spacing w:before="120" w:after="120"/>
    </w:pPr>
    <w:rPr>
      <w:rFonts w:cs="Tahoma"/>
      <w:i/>
      <w:iCs/>
      <w:lang w:eastAsia="ar-SA"/>
    </w:rPr>
  </w:style>
  <w:style w:type="paragraph" w:customStyle="1" w:styleId="12">
    <w:name w:val="Указатель1"/>
    <w:basedOn w:val="a"/>
    <w:rsid w:val="00766368"/>
    <w:pPr>
      <w:suppressLineNumbers/>
      <w:suppressAutoHyphens/>
    </w:pPr>
    <w:rPr>
      <w:rFonts w:cs="Tahoma"/>
      <w:sz w:val="20"/>
      <w:szCs w:val="20"/>
      <w:lang w:eastAsia="ar-SA"/>
    </w:rPr>
  </w:style>
  <w:style w:type="paragraph" w:customStyle="1" w:styleId="ConsPlusNormal">
    <w:name w:val="ConsPlusNormal"/>
    <w:link w:val="ConsPlusNormal0"/>
    <w:rsid w:val="00766368"/>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766368"/>
    <w:pPr>
      <w:widowControl w:val="0"/>
      <w:suppressAutoHyphens/>
      <w:spacing w:after="0" w:line="240" w:lineRule="auto"/>
    </w:pPr>
    <w:rPr>
      <w:rFonts w:ascii="Arial" w:eastAsia="Times New Roman" w:hAnsi="Arial" w:cs="Times New Roman"/>
      <w:b/>
      <w:sz w:val="20"/>
      <w:szCs w:val="20"/>
      <w:lang w:eastAsia="ar-SA"/>
    </w:rPr>
  </w:style>
  <w:style w:type="paragraph" w:customStyle="1" w:styleId="31">
    <w:name w:val="Основной текст с отступом 31"/>
    <w:basedOn w:val="a"/>
    <w:rsid w:val="00766368"/>
    <w:pPr>
      <w:suppressAutoHyphens/>
      <w:ind w:firstLine="540"/>
      <w:jc w:val="both"/>
    </w:pPr>
    <w:rPr>
      <w:b/>
      <w:color w:val="FF0000"/>
      <w:sz w:val="28"/>
      <w:szCs w:val="20"/>
      <w:lang w:eastAsia="ar-SA"/>
    </w:rPr>
  </w:style>
  <w:style w:type="paragraph" w:customStyle="1" w:styleId="af4">
    <w:name w:val="Стиль"/>
    <w:rsid w:val="00766368"/>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3">
    <w:name w:val="Цитата1"/>
    <w:basedOn w:val="a"/>
    <w:rsid w:val="00766368"/>
    <w:pPr>
      <w:suppressAutoHyphens/>
      <w:ind w:left="567" w:right="-1333" w:firstLine="851"/>
      <w:jc w:val="both"/>
    </w:pPr>
    <w:rPr>
      <w:sz w:val="28"/>
      <w:szCs w:val="20"/>
      <w:lang w:eastAsia="ar-SA"/>
    </w:rPr>
  </w:style>
  <w:style w:type="paragraph" w:customStyle="1" w:styleId="210">
    <w:name w:val="Основной текст 21"/>
    <w:basedOn w:val="a"/>
    <w:rsid w:val="00766368"/>
    <w:pPr>
      <w:suppressAutoHyphens/>
    </w:pPr>
    <w:rPr>
      <w:sz w:val="28"/>
      <w:szCs w:val="20"/>
      <w:lang w:eastAsia="ar-SA"/>
    </w:rPr>
  </w:style>
  <w:style w:type="paragraph" w:customStyle="1" w:styleId="ConsNormal">
    <w:name w:val="ConsNormal"/>
    <w:rsid w:val="0076636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АК_ПОСТ_РЕШ"/>
    <w:basedOn w:val="ab"/>
    <w:next w:val="a"/>
    <w:rsid w:val="00766368"/>
    <w:pPr>
      <w:spacing w:before="360" w:after="840"/>
    </w:pPr>
    <w:rPr>
      <w:rFonts w:ascii="Impact" w:hAnsi="Impact" w:cs="Impact"/>
      <w:spacing w:val="120"/>
      <w:sz w:val="52"/>
      <w:szCs w:val="52"/>
    </w:rPr>
  </w:style>
  <w:style w:type="paragraph" w:customStyle="1" w:styleId="af6">
    <w:name w:val="ВорОблДума"/>
    <w:basedOn w:val="a"/>
    <w:next w:val="a"/>
    <w:rsid w:val="00766368"/>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766368"/>
    <w:pPr>
      <w:suppressAutoHyphens/>
    </w:pPr>
    <w:rPr>
      <w:lang w:eastAsia="ar-SA"/>
    </w:rPr>
  </w:style>
  <w:style w:type="paragraph" w:customStyle="1" w:styleId="af7">
    <w:name w:val="Вопрос"/>
    <w:basedOn w:val="ad"/>
    <w:rsid w:val="00766368"/>
    <w:pPr>
      <w:spacing w:before="0" w:after="240"/>
      <w:ind w:left="567" w:hanging="567"/>
      <w:jc w:val="both"/>
    </w:pPr>
    <w:rPr>
      <w:rFonts w:ascii="Times New Roman" w:hAnsi="Times New Roman" w:cs="Times New Roman"/>
    </w:rPr>
  </w:style>
  <w:style w:type="paragraph" w:customStyle="1" w:styleId="af8">
    <w:name w:val="Знак Знак Знак Знак Знак Знак Знак Знак Знак Знак"/>
    <w:basedOn w:val="a"/>
    <w:rsid w:val="00766368"/>
    <w:pPr>
      <w:suppressAutoHyphens/>
      <w:spacing w:after="160" w:line="240" w:lineRule="exact"/>
    </w:pPr>
    <w:rPr>
      <w:rFonts w:ascii="Verdana" w:hAnsi="Verdana"/>
      <w:lang w:val="en-US" w:eastAsia="ar-SA"/>
    </w:rPr>
  </w:style>
  <w:style w:type="paragraph" w:customStyle="1" w:styleId="af9">
    <w:name w:val="Вертикальный отступ"/>
    <w:basedOn w:val="a"/>
    <w:rsid w:val="00766368"/>
    <w:pPr>
      <w:suppressAutoHyphens/>
      <w:jc w:val="center"/>
    </w:pPr>
    <w:rPr>
      <w:sz w:val="28"/>
      <w:szCs w:val="20"/>
      <w:lang w:val="en-US" w:eastAsia="ar-SA"/>
    </w:rPr>
  </w:style>
  <w:style w:type="paragraph" w:customStyle="1" w:styleId="211">
    <w:name w:val="Основной текст с отступом 21"/>
    <w:basedOn w:val="a"/>
    <w:uiPriority w:val="99"/>
    <w:rsid w:val="00766368"/>
    <w:pPr>
      <w:suppressAutoHyphens/>
      <w:autoSpaceDE w:val="0"/>
      <w:ind w:firstLine="708"/>
      <w:jc w:val="both"/>
    </w:pPr>
    <w:rPr>
      <w:sz w:val="28"/>
      <w:szCs w:val="28"/>
      <w:lang w:eastAsia="ar-SA"/>
    </w:rPr>
  </w:style>
  <w:style w:type="paragraph" w:customStyle="1" w:styleId="afa">
    <w:name w:val="Содержимое врезки"/>
    <w:basedOn w:val="a8"/>
    <w:rsid w:val="00766368"/>
  </w:style>
  <w:style w:type="paragraph" w:customStyle="1" w:styleId="afb">
    <w:name w:val="Содержимое таблицы"/>
    <w:basedOn w:val="a"/>
    <w:uiPriority w:val="99"/>
    <w:rsid w:val="00766368"/>
    <w:pPr>
      <w:widowControl w:val="0"/>
      <w:suppressLineNumbers/>
      <w:suppressAutoHyphens/>
    </w:pPr>
    <w:rPr>
      <w:rFonts w:eastAsia="Lucida Sans Unicode"/>
      <w:lang w:eastAsia="ar-SA"/>
    </w:rPr>
  </w:style>
  <w:style w:type="paragraph" w:customStyle="1" w:styleId="afc">
    <w:name w:val="Заголовок таблицы"/>
    <w:basedOn w:val="afb"/>
    <w:rsid w:val="00766368"/>
    <w:pPr>
      <w:jc w:val="center"/>
    </w:pPr>
    <w:rPr>
      <w:b/>
      <w:bCs/>
      <w:i/>
      <w:iCs/>
    </w:rPr>
  </w:style>
  <w:style w:type="character" w:customStyle="1" w:styleId="Absatz-Standardschriftart">
    <w:name w:val="Absatz-Standardschriftart"/>
    <w:rsid w:val="00766368"/>
  </w:style>
  <w:style w:type="character" w:customStyle="1" w:styleId="WW-Absatz-Standardschriftart">
    <w:name w:val="WW-Absatz-Standardschriftart"/>
    <w:rsid w:val="00766368"/>
  </w:style>
  <w:style w:type="character" w:customStyle="1" w:styleId="WW-Absatz-Standardschriftart1">
    <w:name w:val="WW-Absatz-Standardschriftart1"/>
    <w:rsid w:val="00766368"/>
  </w:style>
  <w:style w:type="character" w:customStyle="1" w:styleId="WW-Absatz-Standardschriftart11">
    <w:name w:val="WW-Absatz-Standardschriftart11"/>
    <w:rsid w:val="00766368"/>
  </w:style>
  <w:style w:type="character" w:customStyle="1" w:styleId="WW-Absatz-Standardschriftart111">
    <w:name w:val="WW-Absatz-Standardschriftart111"/>
    <w:rsid w:val="00766368"/>
  </w:style>
  <w:style w:type="character" w:customStyle="1" w:styleId="WW-Absatz-Standardschriftart1111">
    <w:name w:val="WW-Absatz-Standardschriftart1111"/>
    <w:rsid w:val="00766368"/>
  </w:style>
  <w:style w:type="character" w:customStyle="1" w:styleId="WW-Absatz-Standardschriftart11111">
    <w:name w:val="WW-Absatz-Standardschriftart11111"/>
    <w:rsid w:val="00766368"/>
  </w:style>
  <w:style w:type="character" w:customStyle="1" w:styleId="WW-Absatz-Standardschriftart111111">
    <w:name w:val="WW-Absatz-Standardschriftart111111"/>
    <w:rsid w:val="00766368"/>
  </w:style>
  <w:style w:type="character" w:customStyle="1" w:styleId="WW-Absatz-Standardschriftart1111111">
    <w:name w:val="WW-Absatz-Standardschriftart1111111"/>
    <w:rsid w:val="00766368"/>
  </w:style>
  <w:style w:type="character" w:customStyle="1" w:styleId="WW8Num2z0">
    <w:name w:val="WW8Num2z0"/>
    <w:rsid w:val="00766368"/>
    <w:rPr>
      <w:rFonts w:ascii="StarSymbol" w:eastAsia="StarSymbol" w:hAnsi="StarSymbol" w:cs="StarSymbol" w:hint="eastAsia"/>
      <w:sz w:val="18"/>
      <w:szCs w:val="18"/>
    </w:rPr>
  </w:style>
  <w:style w:type="character" w:customStyle="1" w:styleId="WW-Absatz-Standardschriftart11111111">
    <w:name w:val="WW-Absatz-Standardschriftart11111111"/>
    <w:rsid w:val="00766368"/>
  </w:style>
  <w:style w:type="character" w:customStyle="1" w:styleId="WW-Absatz-Standardschriftart111111111">
    <w:name w:val="WW-Absatz-Standardschriftart111111111"/>
    <w:rsid w:val="00766368"/>
  </w:style>
  <w:style w:type="character" w:customStyle="1" w:styleId="WW-Absatz-Standardschriftart1111111111">
    <w:name w:val="WW-Absatz-Standardschriftart1111111111"/>
    <w:rsid w:val="00766368"/>
  </w:style>
  <w:style w:type="character" w:customStyle="1" w:styleId="WW-Absatz-Standardschriftart11111111111">
    <w:name w:val="WW-Absatz-Standardschriftart11111111111"/>
    <w:rsid w:val="00766368"/>
  </w:style>
  <w:style w:type="character" w:customStyle="1" w:styleId="WW-Absatz-Standardschriftart111111111111">
    <w:name w:val="WW-Absatz-Standardschriftart111111111111"/>
    <w:rsid w:val="00766368"/>
  </w:style>
  <w:style w:type="character" w:customStyle="1" w:styleId="WW-Absatz-Standardschriftart1111111111111">
    <w:name w:val="WW-Absatz-Standardschriftart1111111111111"/>
    <w:rsid w:val="00766368"/>
  </w:style>
  <w:style w:type="character" w:customStyle="1" w:styleId="WW-Absatz-Standardschriftart11111111111111">
    <w:name w:val="WW-Absatz-Standardschriftart11111111111111"/>
    <w:rsid w:val="00766368"/>
  </w:style>
  <w:style w:type="character" w:customStyle="1" w:styleId="WW-Absatz-Standardschriftart111111111111111">
    <w:name w:val="WW-Absatz-Standardschriftart111111111111111"/>
    <w:rsid w:val="00766368"/>
  </w:style>
  <w:style w:type="character" w:customStyle="1" w:styleId="WW-Absatz-Standardschriftart1111111111111111">
    <w:name w:val="WW-Absatz-Standardschriftart1111111111111111"/>
    <w:rsid w:val="00766368"/>
  </w:style>
  <w:style w:type="character" w:customStyle="1" w:styleId="WW-Absatz-Standardschriftart11111111111111111">
    <w:name w:val="WW-Absatz-Standardschriftart11111111111111111"/>
    <w:rsid w:val="00766368"/>
  </w:style>
  <w:style w:type="character" w:customStyle="1" w:styleId="WW-Absatz-Standardschriftart111111111111111111">
    <w:name w:val="WW-Absatz-Standardschriftart111111111111111111"/>
    <w:rsid w:val="00766368"/>
  </w:style>
  <w:style w:type="character" w:customStyle="1" w:styleId="WW-Absatz-Standardschriftart1111111111111111111">
    <w:name w:val="WW-Absatz-Standardschriftart1111111111111111111"/>
    <w:rsid w:val="00766368"/>
  </w:style>
  <w:style w:type="character" w:customStyle="1" w:styleId="WW-Absatz-Standardschriftart11111111111111111111">
    <w:name w:val="WW-Absatz-Standardschriftart11111111111111111111"/>
    <w:rsid w:val="00766368"/>
  </w:style>
  <w:style w:type="character" w:customStyle="1" w:styleId="WW-Absatz-Standardschriftart111111111111111111111">
    <w:name w:val="WW-Absatz-Standardschriftart111111111111111111111"/>
    <w:rsid w:val="00766368"/>
  </w:style>
  <w:style w:type="character" w:customStyle="1" w:styleId="WW-Absatz-Standardschriftart1111111111111111111111">
    <w:name w:val="WW-Absatz-Standardschriftart1111111111111111111111"/>
    <w:rsid w:val="00766368"/>
  </w:style>
  <w:style w:type="character" w:customStyle="1" w:styleId="WW-Absatz-Standardschriftart11111111111111111111111">
    <w:name w:val="WW-Absatz-Standardschriftart11111111111111111111111"/>
    <w:rsid w:val="00766368"/>
  </w:style>
  <w:style w:type="character" w:customStyle="1" w:styleId="WW-Absatz-Standardschriftart111111111111111111111111">
    <w:name w:val="WW-Absatz-Standardschriftart111111111111111111111111"/>
    <w:rsid w:val="00766368"/>
  </w:style>
  <w:style w:type="character" w:customStyle="1" w:styleId="WW-Absatz-Standardschriftart1111111111111111111111111">
    <w:name w:val="WW-Absatz-Standardschriftart1111111111111111111111111"/>
    <w:rsid w:val="00766368"/>
  </w:style>
  <w:style w:type="character" w:customStyle="1" w:styleId="WW-Absatz-Standardschriftart11111111111111111111111111">
    <w:name w:val="WW-Absatz-Standardschriftart11111111111111111111111111"/>
    <w:rsid w:val="00766368"/>
  </w:style>
  <w:style w:type="character" w:customStyle="1" w:styleId="WW-Absatz-Standardschriftart111111111111111111111111111">
    <w:name w:val="WW-Absatz-Standardschriftart111111111111111111111111111"/>
    <w:rsid w:val="00766368"/>
  </w:style>
  <w:style w:type="character" w:customStyle="1" w:styleId="WW-Absatz-Standardschriftart1111111111111111111111111111">
    <w:name w:val="WW-Absatz-Standardschriftart1111111111111111111111111111"/>
    <w:rsid w:val="00766368"/>
  </w:style>
  <w:style w:type="character" w:customStyle="1" w:styleId="WW-Absatz-Standardschriftart11111111111111111111111111111">
    <w:name w:val="WW-Absatz-Standardschriftart11111111111111111111111111111"/>
    <w:rsid w:val="00766368"/>
  </w:style>
  <w:style w:type="character" w:customStyle="1" w:styleId="WW-Absatz-Standardschriftart111111111111111111111111111111">
    <w:name w:val="WW-Absatz-Standardschriftart111111111111111111111111111111"/>
    <w:rsid w:val="00766368"/>
  </w:style>
  <w:style w:type="character" w:customStyle="1" w:styleId="WW-Absatz-Standardschriftart1111111111111111111111111111111">
    <w:name w:val="WW-Absatz-Standardschriftart1111111111111111111111111111111"/>
    <w:rsid w:val="00766368"/>
  </w:style>
  <w:style w:type="character" w:customStyle="1" w:styleId="WW-Absatz-Standardschriftart11111111111111111111111111111111">
    <w:name w:val="WW-Absatz-Standardschriftart11111111111111111111111111111111"/>
    <w:rsid w:val="00766368"/>
  </w:style>
  <w:style w:type="character" w:customStyle="1" w:styleId="WW-Absatz-Standardschriftart111111111111111111111111111111111">
    <w:name w:val="WW-Absatz-Standardschriftart111111111111111111111111111111111"/>
    <w:rsid w:val="00766368"/>
  </w:style>
  <w:style w:type="character" w:customStyle="1" w:styleId="WW-Absatz-Standardschriftart1111111111111111111111111111111111">
    <w:name w:val="WW-Absatz-Standardschriftart1111111111111111111111111111111111"/>
    <w:rsid w:val="00766368"/>
  </w:style>
  <w:style w:type="character" w:customStyle="1" w:styleId="WW-Absatz-Standardschriftart11111111111111111111111111111111111">
    <w:name w:val="WW-Absatz-Standardschriftart11111111111111111111111111111111111"/>
    <w:rsid w:val="00766368"/>
  </w:style>
  <w:style w:type="character" w:customStyle="1" w:styleId="WW-Absatz-Standardschriftart111111111111111111111111111111111111">
    <w:name w:val="WW-Absatz-Standardschriftart111111111111111111111111111111111111"/>
    <w:rsid w:val="00766368"/>
  </w:style>
  <w:style w:type="character" w:customStyle="1" w:styleId="WW-Absatz-Standardschriftart1111111111111111111111111111111111111">
    <w:name w:val="WW-Absatz-Standardschriftart1111111111111111111111111111111111111"/>
    <w:rsid w:val="00766368"/>
  </w:style>
  <w:style w:type="character" w:customStyle="1" w:styleId="WW-Absatz-Standardschriftart11111111111111111111111111111111111111">
    <w:name w:val="WW-Absatz-Standardschriftart11111111111111111111111111111111111111"/>
    <w:rsid w:val="00766368"/>
  </w:style>
  <w:style w:type="character" w:customStyle="1" w:styleId="WW-Absatz-Standardschriftart111111111111111111111111111111111111111">
    <w:name w:val="WW-Absatz-Standardschriftart111111111111111111111111111111111111111"/>
    <w:rsid w:val="00766368"/>
  </w:style>
  <w:style w:type="character" w:customStyle="1" w:styleId="WW-Absatz-Standardschriftart1111111111111111111111111111111111111111">
    <w:name w:val="WW-Absatz-Standardschriftart1111111111111111111111111111111111111111"/>
    <w:rsid w:val="00766368"/>
  </w:style>
  <w:style w:type="character" w:customStyle="1" w:styleId="WW-Absatz-Standardschriftart11111111111111111111111111111111111111111">
    <w:name w:val="WW-Absatz-Standardschriftart11111111111111111111111111111111111111111"/>
    <w:rsid w:val="00766368"/>
  </w:style>
  <w:style w:type="character" w:customStyle="1" w:styleId="WW-Absatz-Standardschriftart111111111111111111111111111111111111111111">
    <w:name w:val="WW-Absatz-Standardschriftart111111111111111111111111111111111111111111"/>
    <w:rsid w:val="00766368"/>
  </w:style>
  <w:style w:type="character" w:customStyle="1" w:styleId="WW-Absatz-Standardschriftart1111111111111111111111111111111111111111111">
    <w:name w:val="WW-Absatz-Standardschriftart1111111111111111111111111111111111111111111"/>
    <w:rsid w:val="00766368"/>
  </w:style>
  <w:style w:type="character" w:customStyle="1" w:styleId="WW-Absatz-Standardschriftart11111111111111111111111111111111111111111111">
    <w:name w:val="WW-Absatz-Standardschriftart11111111111111111111111111111111111111111111"/>
    <w:rsid w:val="00766368"/>
  </w:style>
  <w:style w:type="character" w:customStyle="1" w:styleId="WW-Absatz-Standardschriftart111111111111111111111111111111111111111111111">
    <w:name w:val="WW-Absatz-Standardschriftart111111111111111111111111111111111111111111111"/>
    <w:rsid w:val="00766368"/>
  </w:style>
  <w:style w:type="character" w:customStyle="1" w:styleId="WW8Num4z0">
    <w:name w:val="WW8Num4z0"/>
    <w:rsid w:val="00766368"/>
    <w:rPr>
      <w:b/>
      <w:bCs w:val="0"/>
    </w:rPr>
  </w:style>
  <w:style w:type="character" w:customStyle="1" w:styleId="WW8Num9z0">
    <w:name w:val="WW8Num9z0"/>
    <w:rsid w:val="00766368"/>
    <w:rPr>
      <w:color w:val="3366FF"/>
    </w:rPr>
  </w:style>
  <w:style w:type="character" w:customStyle="1" w:styleId="WW8Num10z0">
    <w:name w:val="WW8Num10z0"/>
    <w:rsid w:val="00766368"/>
    <w:rPr>
      <w:b/>
      <w:bCs w:val="0"/>
    </w:rPr>
  </w:style>
  <w:style w:type="character" w:customStyle="1" w:styleId="14">
    <w:name w:val="Основной шрифт абзаца1"/>
    <w:rsid w:val="00766368"/>
  </w:style>
  <w:style w:type="character" w:customStyle="1" w:styleId="afd">
    <w:name w:val="Символ нумерации"/>
    <w:rsid w:val="00766368"/>
  </w:style>
  <w:style w:type="character" w:customStyle="1" w:styleId="afe">
    <w:name w:val="Маркеры списка"/>
    <w:rsid w:val="00766368"/>
    <w:rPr>
      <w:rFonts w:ascii="StarSymbol" w:eastAsia="StarSymbol" w:hAnsi="StarSymbol" w:cs="StarSymbol" w:hint="eastAsia"/>
      <w:sz w:val="18"/>
      <w:szCs w:val="18"/>
    </w:rPr>
  </w:style>
  <w:style w:type="paragraph" w:styleId="aff">
    <w:name w:val="List Paragraph"/>
    <w:basedOn w:val="a"/>
    <w:uiPriority w:val="34"/>
    <w:qFormat/>
    <w:rsid w:val="0076636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f0">
    <w:name w:val="Знак Знак Знак"/>
    <w:basedOn w:val="a"/>
    <w:rsid w:val="00766368"/>
    <w:rPr>
      <w:rFonts w:ascii="Verdana" w:hAnsi="Verdana" w:cs="Verdana"/>
      <w:color w:val="002060"/>
      <w:sz w:val="20"/>
      <w:szCs w:val="20"/>
      <w:lang w:val="en-US" w:eastAsia="en-US"/>
    </w:rPr>
  </w:style>
  <w:style w:type="character" w:styleId="aff1">
    <w:name w:val="Hyperlink"/>
    <w:basedOn w:val="a0"/>
    <w:unhideWhenUsed/>
    <w:rsid w:val="00766368"/>
    <w:rPr>
      <w:color w:val="0000FF"/>
      <w:u w:val="single"/>
    </w:rPr>
  </w:style>
  <w:style w:type="paragraph" w:styleId="aff2">
    <w:name w:val="Body Text First Indent"/>
    <w:basedOn w:val="a8"/>
    <w:link w:val="aff3"/>
    <w:unhideWhenUsed/>
    <w:rsid w:val="00766368"/>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ff3">
    <w:name w:val="Красная строка Знак"/>
    <w:basedOn w:val="a9"/>
    <w:link w:val="aff2"/>
    <w:rsid w:val="00766368"/>
    <w:rPr>
      <w:rFonts w:ascii="Times New Roman" w:eastAsia="Times New Roman" w:hAnsi="Times New Roman" w:cs="Times New Roman"/>
      <w:sz w:val="20"/>
      <w:szCs w:val="20"/>
      <w:lang w:eastAsia="ar-SA"/>
    </w:rPr>
  </w:style>
  <w:style w:type="paragraph" w:customStyle="1" w:styleId="ConsPlusCell">
    <w:name w:val="ConsPlusCell"/>
    <w:uiPriority w:val="99"/>
    <w:rsid w:val="00766368"/>
    <w:pPr>
      <w:suppressAutoHyphens/>
      <w:autoSpaceDE w:val="0"/>
      <w:spacing w:after="0" w:line="240" w:lineRule="auto"/>
    </w:pPr>
    <w:rPr>
      <w:rFonts w:ascii="Arial" w:eastAsia="Times New Roman" w:hAnsi="Arial" w:cs="Arial"/>
      <w:sz w:val="20"/>
      <w:szCs w:val="20"/>
      <w:lang w:eastAsia="ar-SA"/>
    </w:rPr>
  </w:style>
  <w:style w:type="paragraph" w:customStyle="1" w:styleId="Postan">
    <w:name w:val="Postan"/>
    <w:basedOn w:val="a"/>
    <w:uiPriority w:val="99"/>
    <w:rsid w:val="00766368"/>
    <w:pPr>
      <w:jc w:val="center"/>
    </w:pPr>
    <w:rPr>
      <w:sz w:val="28"/>
      <w:szCs w:val="28"/>
    </w:rPr>
  </w:style>
  <w:style w:type="character" w:styleId="aff4">
    <w:name w:val="page number"/>
    <w:uiPriority w:val="99"/>
    <w:rsid w:val="00766368"/>
    <w:rPr>
      <w:rFonts w:cs="Times New Roman"/>
    </w:rPr>
  </w:style>
  <w:style w:type="character" w:customStyle="1" w:styleId="ConsPlusNormal0">
    <w:name w:val="ConsPlusNormal Знак"/>
    <w:link w:val="ConsPlusNormal"/>
    <w:uiPriority w:val="99"/>
    <w:locked/>
    <w:rsid w:val="00766368"/>
    <w:rPr>
      <w:rFonts w:ascii="Arial" w:eastAsia="Times New Roman" w:hAnsi="Arial" w:cs="Times New Roman"/>
      <w:sz w:val="20"/>
      <w:szCs w:val="20"/>
      <w:lang w:eastAsia="ar-SA"/>
    </w:rPr>
  </w:style>
  <w:style w:type="paragraph" w:customStyle="1" w:styleId="15">
    <w:name w:val="Абзац списка1"/>
    <w:basedOn w:val="a"/>
    <w:uiPriority w:val="99"/>
    <w:rsid w:val="00766368"/>
    <w:pPr>
      <w:ind w:left="720"/>
    </w:pPr>
    <w:rPr>
      <w:sz w:val="20"/>
      <w:szCs w:val="20"/>
    </w:rPr>
  </w:style>
  <w:style w:type="paragraph" w:customStyle="1" w:styleId="16">
    <w:name w:val="Без интервала1"/>
    <w:uiPriority w:val="99"/>
    <w:rsid w:val="00766368"/>
    <w:pPr>
      <w:spacing w:after="0" w:line="240" w:lineRule="auto"/>
    </w:pPr>
    <w:rPr>
      <w:rFonts w:ascii="Calibri" w:eastAsia="Times New Roman" w:hAnsi="Calibri" w:cs="Calibri"/>
    </w:rPr>
  </w:style>
  <w:style w:type="character" w:customStyle="1" w:styleId="aff5">
    <w:name w:val="Основной текст_"/>
    <w:link w:val="51"/>
    <w:uiPriority w:val="99"/>
    <w:locked/>
    <w:rsid w:val="00766368"/>
    <w:rPr>
      <w:sz w:val="18"/>
      <w:shd w:val="clear" w:color="auto" w:fill="FFFFFF"/>
    </w:rPr>
  </w:style>
  <w:style w:type="paragraph" w:customStyle="1" w:styleId="51">
    <w:name w:val="Основной текст5"/>
    <w:basedOn w:val="a"/>
    <w:link w:val="aff5"/>
    <w:uiPriority w:val="99"/>
    <w:rsid w:val="00766368"/>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7">
    <w:name w:val="Основной текст1"/>
    <w:uiPriority w:val="99"/>
    <w:rsid w:val="00766368"/>
    <w:rPr>
      <w:rFonts w:ascii="Book Antiqua" w:hAnsi="Book Antiqua"/>
      <w:color w:val="000000"/>
      <w:spacing w:val="0"/>
      <w:w w:val="100"/>
      <w:position w:val="0"/>
      <w:sz w:val="29"/>
      <w:u w:val="none"/>
      <w:lang w:val="ru-RU"/>
    </w:rPr>
  </w:style>
  <w:style w:type="paragraph" w:styleId="32">
    <w:name w:val="Body Text Indent 3"/>
    <w:basedOn w:val="a"/>
    <w:link w:val="33"/>
    <w:uiPriority w:val="99"/>
    <w:rsid w:val="00766368"/>
    <w:pPr>
      <w:spacing w:after="120"/>
      <w:ind w:left="283"/>
    </w:pPr>
    <w:rPr>
      <w:rFonts w:eastAsia="Calibri"/>
      <w:sz w:val="16"/>
      <w:szCs w:val="20"/>
    </w:rPr>
  </w:style>
  <w:style w:type="character" w:customStyle="1" w:styleId="33">
    <w:name w:val="Основной текст с отступом 3 Знак"/>
    <w:basedOn w:val="a0"/>
    <w:link w:val="32"/>
    <w:uiPriority w:val="99"/>
    <w:rsid w:val="00766368"/>
    <w:rPr>
      <w:rFonts w:ascii="Times New Roman" w:eastAsia="Calibri" w:hAnsi="Times New Roman" w:cs="Times New Roman"/>
      <w:sz w:val="16"/>
      <w:szCs w:val="20"/>
      <w:lang w:eastAsia="ru-RU"/>
    </w:rPr>
  </w:style>
  <w:style w:type="paragraph" w:customStyle="1" w:styleId="ConsNonformat">
    <w:name w:val="ConsNonformat"/>
    <w:uiPriority w:val="99"/>
    <w:rsid w:val="0076636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4">
    <w:name w:val="Знак3"/>
    <w:uiPriority w:val="99"/>
    <w:rsid w:val="00766368"/>
    <w:rPr>
      <w:rFonts w:ascii="Tahoma" w:hAnsi="Tahoma"/>
      <w:sz w:val="16"/>
    </w:rPr>
  </w:style>
  <w:style w:type="paragraph" w:styleId="aff6">
    <w:name w:val="No Spacing"/>
    <w:uiPriority w:val="1"/>
    <w:qFormat/>
    <w:rsid w:val="00766368"/>
    <w:pPr>
      <w:spacing w:after="0" w:line="240" w:lineRule="auto"/>
    </w:pPr>
    <w:rPr>
      <w:rFonts w:ascii="Calibri" w:eastAsia="Calibri" w:hAnsi="Calibri" w:cs="Calibri"/>
    </w:rPr>
  </w:style>
  <w:style w:type="paragraph" w:customStyle="1" w:styleId="ConsPlusNonformat">
    <w:name w:val="ConsPlusNonformat"/>
    <w:uiPriority w:val="99"/>
    <w:rsid w:val="007663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f7">
    <w:name w:val="Plain Text"/>
    <w:basedOn w:val="a"/>
    <w:link w:val="aff8"/>
    <w:uiPriority w:val="99"/>
    <w:rsid w:val="00766368"/>
    <w:rPr>
      <w:rFonts w:ascii="Courier New" w:eastAsia="Calibri" w:hAnsi="Courier New"/>
      <w:sz w:val="20"/>
      <w:szCs w:val="20"/>
      <w:lang w:eastAsia="ar-SA"/>
    </w:rPr>
  </w:style>
  <w:style w:type="character" w:customStyle="1" w:styleId="aff8">
    <w:name w:val="Текст Знак"/>
    <w:basedOn w:val="a0"/>
    <w:link w:val="aff7"/>
    <w:uiPriority w:val="99"/>
    <w:rsid w:val="00766368"/>
    <w:rPr>
      <w:rFonts w:ascii="Courier New" w:eastAsia="Calibri" w:hAnsi="Courier New" w:cs="Times New Roman"/>
      <w:sz w:val="20"/>
      <w:szCs w:val="20"/>
      <w:lang w:eastAsia="ar-SA"/>
    </w:rPr>
  </w:style>
  <w:style w:type="paragraph" w:styleId="2">
    <w:name w:val="List Bullet 2"/>
    <w:basedOn w:val="a"/>
    <w:autoRedefine/>
    <w:uiPriority w:val="99"/>
    <w:rsid w:val="00766368"/>
    <w:pPr>
      <w:numPr>
        <w:numId w:val="7"/>
      </w:numPr>
      <w:tabs>
        <w:tab w:val="num" w:pos="643"/>
      </w:tabs>
      <w:suppressAutoHyphens/>
      <w:ind w:left="643"/>
    </w:pPr>
    <w:rPr>
      <w:rFonts w:eastAsia="Calibri"/>
      <w:lang w:eastAsia="ar-SA"/>
    </w:rPr>
  </w:style>
  <w:style w:type="character" w:customStyle="1" w:styleId="text1">
    <w:name w:val="text1"/>
    <w:uiPriority w:val="99"/>
    <w:rsid w:val="00766368"/>
    <w:rPr>
      <w:rFonts w:ascii="Arial" w:hAnsi="Arial"/>
      <w:sz w:val="18"/>
    </w:rPr>
  </w:style>
  <w:style w:type="paragraph" w:customStyle="1" w:styleId="22">
    <w:name w:val="Без интервала2"/>
    <w:uiPriority w:val="99"/>
    <w:rsid w:val="00766368"/>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rsid w:val="00766368"/>
    <w:rPr>
      <w:rFonts w:ascii="Times New Roman" w:eastAsia="Calibri" w:hAnsi="Times New Roman" w:cs="Times New Roman"/>
      <w:sz w:val="24"/>
      <w:szCs w:val="20"/>
      <w:lang w:eastAsia="ar-SA"/>
    </w:rPr>
  </w:style>
  <w:style w:type="paragraph" w:styleId="24">
    <w:name w:val="Body Text Indent 2"/>
    <w:basedOn w:val="a"/>
    <w:link w:val="23"/>
    <w:rsid w:val="00766368"/>
    <w:pPr>
      <w:suppressAutoHyphens/>
      <w:spacing w:after="120" w:line="480" w:lineRule="auto"/>
      <w:ind w:left="283"/>
    </w:pPr>
    <w:rPr>
      <w:rFonts w:eastAsia="Calibri"/>
      <w:szCs w:val="20"/>
      <w:lang w:eastAsia="ar-SA"/>
    </w:rPr>
  </w:style>
  <w:style w:type="character" w:customStyle="1" w:styleId="212">
    <w:name w:val="Основной текст с отступом 2 Знак1"/>
    <w:basedOn w:val="a0"/>
    <w:uiPriority w:val="99"/>
    <w:semiHidden/>
    <w:rsid w:val="00766368"/>
    <w:rPr>
      <w:rFonts w:ascii="Times New Roman" w:eastAsia="Times New Roman" w:hAnsi="Times New Roman" w:cs="Times New Roman"/>
      <w:sz w:val="24"/>
      <w:szCs w:val="24"/>
      <w:lang w:eastAsia="ru-RU"/>
    </w:rPr>
  </w:style>
  <w:style w:type="paragraph" w:customStyle="1" w:styleId="35">
    <w:name w:val="Без интервала3"/>
    <w:uiPriority w:val="99"/>
    <w:rsid w:val="00766368"/>
    <w:pPr>
      <w:spacing w:after="0" w:line="240" w:lineRule="auto"/>
    </w:pPr>
    <w:rPr>
      <w:rFonts w:ascii="Calibri" w:eastAsia="Times New Roman" w:hAnsi="Calibri" w:cs="Times New Roman"/>
    </w:rPr>
  </w:style>
  <w:style w:type="paragraph" w:customStyle="1" w:styleId="41">
    <w:name w:val="Без интервала4"/>
    <w:uiPriority w:val="99"/>
    <w:rsid w:val="00766368"/>
    <w:pPr>
      <w:spacing w:after="0" w:line="240" w:lineRule="auto"/>
    </w:pPr>
    <w:rPr>
      <w:rFonts w:ascii="Calibri" w:eastAsia="Times New Roman" w:hAnsi="Calibri" w:cs="Times New Roman"/>
    </w:rPr>
  </w:style>
  <w:style w:type="paragraph" w:customStyle="1" w:styleId="52">
    <w:name w:val="Без интервала5"/>
    <w:uiPriority w:val="99"/>
    <w:rsid w:val="00766368"/>
    <w:pPr>
      <w:spacing w:after="0" w:line="240" w:lineRule="auto"/>
    </w:pPr>
    <w:rPr>
      <w:rFonts w:ascii="Calibri" w:eastAsia="Times New Roman" w:hAnsi="Calibri" w:cs="Times New Roman"/>
    </w:rPr>
  </w:style>
  <w:style w:type="character" w:styleId="aff9">
    <w:name w:val="Strong"/>
    <w:uiPriority w:val="99"/>
    <w:qFormat/>
    <w:rsid w:val="00766368"/>
    <w:rPr>
      <w:rFonts w:cs="Times New Roman"/>
      <w:b/>
    </w:rPr>
  </w:style>
  <w:style w:type="character" w:customStyle="1" w:styleId="apple-converted-space">
    <w:name w:val="apple-converted-space"/>
    <w:uiPriority w:val="99"/>
    <w:rsid w:val="00766368"/>
  </w:style>
  <w:style w:type="character" w:customStyle="1" w:styleId="affa">
    <w:name w:val="Текст сноски Знак"/>
    <w:basedOn w:val="a0"/>
    <w:link w:val="affb"/>
    <w:uiPriority w:val="99"/>
    <w:semiHidden/>
    <w:rsid w:val="00766368"/>
    <w:rPr>
      <w:rFonts w:ascii="Times New Roman" w:eastAsia="Calibri" w:hAnsi="Times New Roman" w:cs="Times New Roman"/>
      <w:sz w:val="20"/>
      <w:szCs w:val="20"/>
    </w:rPr>
  </w:style>
  <w:style w:type="paragraph" w:styleId="affb">
    <w:name w:val="footnote text"/>
    <w:basedOn w:val="a"/>
    <w:link w:val="affa"/>
    <w:uiPriority w:val="99"/>
    <w:semiHidden/>
    <w:rsid w:val="00766368"/>
    <w:pPr>
      <w:widowControl w:val="0"/>
      <w:autoSpaceDE w:val="0"/>
      <w:autoSpaceDN w:val="0"/>
      <w:adjustRightInd w:val="0"/>
      <w:ind w:firstLine="902"/>
      <w:jc w:val="both"/>
    </w:pPr>
    <w:rPr>
      <w:rFonts w:eastAsia="Calibri"/>
      <w:sz w:val="20"/>
      <w:szCs w:val="20"/>
      <w:lang w:eastAsia="en-US"/>
    </w:rPr>
  </w:style>
  <w:style w:type="character" w:customStyle="1" w:styleId="18">
    <w:name w:val="Текст сноски Знак1"/>
    <w:basedOn w:val="a0"/>
    <w:uiPriority w:val="99"/>
    <w:semiHidden/>
    <w:rsid w:val="00766368"/>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766368"/>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766368"/>
    <w:rPr>
      <w:rFonts w:ascii="Times New Roman" w:eastAsia="Calibri" w:hAnsi="Times New Roman" w:cs="Times New Roman"/>
      <w:color w:val="000000"/>
      <w:kern w:val="24"/>
      <w:szCs w:val="20"/>
    </w:rPr>
  </w:style>
  <w:style w:type="numbering" w:customStyle="1" w:styleId="19">
    <w:name w:val="Нет списка1"/>
    <w:next w:val="a2"/>
    <w:uiPriority w:val="99"/>
    <w:semiHidden/>
    <w:unhideWhenUsed/>
    <w:rsid w:val="00766368"/>
  </w:style>
  <w:style w:type="paragraph" w:styleId="1a">
    <w:name w:val="toc 1"/>
    <w:basedOn w:val="a"/>
    <w:next w:val="a"/>
    <w:autoRedefine/>
    <w:uiPriority w:val="99"/>
    <w:semiHidden/>
    <w:rsid w:val="00766368"/>
    <w:rPr>
      <w:sz w:val="28"/>
      <w:szCs w:val="28"/>
    </w:rPr>
  </w:style>
  <w:style w:type="table" w:styleId="affc">
    <w:name w:val="Table Grid"/>
    <w:basedOn w:val="a1"/>
    <w:rsid w:val="0076636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otnote reference"/>
    <w:aliases w:val="Знак сноски-FN"/>
    <w:uiPriority w:val="99"/>
    <w:semiHidden/>
    <w:rsid w:val="00766368"/>
    <w:rPr>
      <w:rFonts w:cs="Times New Roman"/>
      <w:vertAlign w:val="superscript"/>
    </w:rPr>
  </w:style>
  <w:style w:type="numbering" w:customStyle="1" w:styleId="25">
    <w:name w:val="Нет списка2"/>
    <w:next w:val="a2"/>
    <w:uiPriority w:val="99"/>
    <w:semiHidden/>
    <w:unhideWhenUsed/>
    <w:rsid w:val="00766368"/>
  </w:style>
  <w:style w:type="paragraph" w:customStyle="1" w:styleId="affe">
    <w:name w:val="Прижатый влево"/>
    <w:basedOn w:val="a"/>
    <w:next w:val="a"/>
    <w:rsid w:val="00766368"/>
    <w:pPr>
      <w:widowControl w:val="0"/>
      <w:autoSpaceDE w:val="0"/>
      <w:autoSpaceDN w:val="0"/>
      <w:adjustRightInd w:val="0"/>
    </w:pPr>
    <w:rPr>
      <w:rFonts w:ascii="Arial" w:hAnsi="Arial"/>
    </w:rPr>
  </w:style>
  <w:style w:type="character" w:customStyle="1" w:styleId="afff">
    <w:name w:val="Гипертекстовая ссылка"/>
    <w:rsid w:val="00766368"/>
    <w:rPr>
      <w:rFonts w:cs="Times New Roman"/>
      <w:color w:val="106BBE"/>
    </w:rPr>
  </w:style>
  <w:style w:type="paragraph" w:customStyle="1" w:styleId="s13">
    <w:name w:val="s_13"/>
    <w:basedOn w:val="a"/>
    <w:rsid w:val="00766368"/>
    <w:pPr>
      <w:ind w:firstLine="720"/>
    </w:pPr>
    <w:rPr>
      <w:sz w:val="20"/>
      <w:szCs w:val="20"/>
    </w:rPr>
  </w:style>
  <w:style w:type="character" w:customStyle="1" w:styleId="afff0">
    <w:name w:val="Цветовое выделение"/>
    <w:rsid w:val="00766368"/>
    <w:rPr>
      <w:b/>
      <w:color w:val="26282F"/>
      <w:sz w:val="26"/>
    </w:rPr>
  </w:style>
  <w:style w:type="paragraph" w:customStyle="1" w:styleId="western">
    <w:name w:val="western"/>
    <w:basedOn w:val="a"/>
    <w:rsid w:val="00766368"/>
    <w:pPr>
      <w:spacing w:before="100" w:beforeAutospacing="1" w:after="100" w:afterAutospacing="1"/>
    </w:pPr>
    <w:rPr>
      <w:rFonts w:eastAsia="Calibri"/>
    </w:rPr>
  </w:style>
  <w:style w:type="paragraph" w:customStyle="1" w:styleId="s34">
    <w:name w:val="s_34"/>
    <w:basedOn w:val="a"/>
    <w:rsid w:val="00766368"/>
    <w:pPr>
      <w:jc w:val="center"/>
    </w:pPr>
    <w:rPr>
      <w:b/>
      <w:bCs/>
      <w:color w:val="000080"/>
      <w:sz w:val="21"/>
      <w:szCs w:val="21"/>
    </w:rPr>
  </w:style>
  <w:style w:type="table" w:customStyle="1" w:styleId="1b">
    <w:name w:val="Сетка таблицы1"/>
    <w:basedOn w:val="a1"/>
    <w:next w:val="affc"/>
    <w:uiPriority w:val="99"/>
    <w:rsid w:val="0076636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766368"/>
  </w:style>
  <w:style w:type="numbering" w:customStyle="1" w:styleId="42">
    <w:name w:val="Нет списка4"/>
    <w:next w:val="a2"/>
    <w:uiPriority w:val="99"/>
    <w:semiHidden/>
    <w:unhideWhenUsed/>
    <w:rsid w:val="00766368"/>
  </w:style>
  <w:style w:type="table" w:customStyle="1" w:styleId="26">
    <w:name w:val="Сетка таблицы2"/>
    <w:basedOn w:val="a1"/>
    <w:next w:val="affc"/>
    <w:uiPriority w:val="99"/>
    <w:locked/>
    <w:rsid w:val="0076636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766368"/>
  </w:style>
  <w:style w:type="numbering" w:customStyle="1" w:styleId="110">
    <w:name w:val="Нет списка11"/>
    <w:next w:val="a2"/>
    <w:uiPriority w:val="99"/>
    <w:semiHidden/>
    <w:unhideWhenUsed/>
    <w:rsid w:val="00766368"/>
  </w:style>
  <w:style w:type="paragraph" w:styleId="27">
    <w:name w:val="Body Text 2"/>
    <w:basedOn w:val="a"/>
    <w:link w:val="28"/>
    <w:unhideWhenUsed/>
    <w:rsid w:val="00146F9E"/>
    <w:pPr>
      <w:spacing w:after="120" w:line="480" w:lineRule="auto"/>
    </w:pPr>
  </w:style>
  <w:style w:type="character" w:customStyle="1" w:styleId="28">
    <w:name w:val="Основной текст 2 Знак"/>
    <w:basedOn w:val="a0"/>
    <w:link w:val="27"/>
    <w:rsid w:val="00146F9E"/>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6F5980"/>
    <w:rPr>
      <w:rFonts w:asciiTheme="majorHAnsi" w:eastAsiaTheme="majorEastAsia" w:hAnsiTheme="majorHAnsi" w:cstheme="majorBidi"/>
      <w:color w:val="243F60" w:themeColor="accent1" w:themeShade="7F"/>
      <w:sz w:val="24"/>
      <w:szCs w:val="24"/>
      <w:lang w:eastAsia="ru-RU"/>
    </w:rPr>
  </w:style>
  <w:style w:type="paragraph" w:styleId="1c">
    <w:name w:val="index 1"/>
    <w:basedOn w:val="a"/>
    <w:next w:val="a"/>
    <w:autoRedefine/>
    <w:uiPriority w:val="99"/>
    <w:semiHidden/>
    <w:unhideWhenUsed/>
    <w:rsid w:val="006F5980"/>
    <w:pPr>
      <w:suppressAutoHyphens/>
      <w:ind w:left="200" w:hanging="200"/>
    </w:pPr>
    <w:rPr>
      <w:sz w:val="20"/>
      <w:szCs w:val="20"/>
      <w:lang w:eastAsia="ar-SA"/>
    </w:rPr>
  </w:style>
  <w:style w:type="paragraph" w:styleId="afff1">
    <w:name w:val="annotation text"/>
    <w:basedOn w:val="a"/>
    <w:link w:val="afff2"/>
    <w:uiPriority w:val="99"/>
    <w:semiHidden/>
    <w:unhideWhenUsed/>
    <w:rsid w:val="006F5980"/>
    <w:pPr>
      <w:suppressAutoHyphens/>
    </w:pPr>
    <w:rPr>
      <w:sz w:val="20"/>
      <w:szCs w:val="20"/>
      <w:lang w:eastAsia="ar-SA"/>
    </w:rPr>
  </w:style>
  <w:style w:type="character" w:customStyle="1" w:styleId="afff2">
    <w:name w:val="Текст примечания Знак"/>
    <w:basedOn w:val="a0"/>
    <w:link w:val="afff1"/>
    <w:uiPriority w:val="99"/>
    <w:semiHidden/>
    <w:rsid w:val="006F5980"/>
    <w:rPr>
      <w:rFonts w:ascii="Times New Roman" w:eastAsia="Times New Roman" w:hAnsi="Times New Roman" w:cs="Times New Roman"/>
      <w:sz w:val="20"/>
      <w:szCs w:val="20"/>
      <w:lang w:eastAsia="ar-SA"/>
    </w:rPr>
  </w:style>
  <w:style w:type="paragraph" w:styleId="afff3">
    <w:name w:val="index heading"/>
    <w:basedOn w:val="a"/>
    <w:semiHidden/>
    <w:unhideWhenUsed/>
    <w:rsid w:val="006F5980"/>
    <w:pPr>
      <w:suppressLineNumbers/>
      <w:suppressAutoHyphens/>
    </w:pPr>
    <w:rPr>
      <w:rFonts w:cs="Tahoma"/>
      <w:sz w:val="20"/>
      <w:szCs w:val="20"/>
      <w:lang w:eastAsia="ar-SA"/>
    </w:rPr>
  </w:style>
  <w:style w:type="paragraph" w:customStyle="1" w:styleId="ConsTitle">
    <w:name w:val="ConsTitle"/>
    <w:rsid w:val="006F5980"/>
    <w:pPr>
      <w:widowControl w:val="0"/>
      <w:suppressAutoHyphens/>
      <w:autoSpaceDE w:val="0"/>
      <w:spacing w:after="0" w:line="240" w:lineRule="auto"/>
      <w:ind w:right="19772"/>
    </w:pPr>
    <w:rPr>
      <w:rFonts w:ascii="Arial" w:eastAsia="SimSun" w:hAnsi="Arial" w:cs="Times New Roman"/>
      <w:b/>
      <w:sz w:val="16"/>
      <w:szCs w:val="20"/>
      <w:lang w:eastAsia="ar-SA"/>
    </w:rPr>
  </w:style>
  <w:style w:type="paragraph" w:customStyle="1" w:styleId="1d">
    <w:name w:val="Текст примечания1"/>
    <w:basedOn w:val="a"/>
    <w:rsid w:val="006F5980"/>
    <w:pPr>
      <w:suppressAutoHyphens/>
    </w:pPr>
    <w:rPr>
      <w:sz w:val="20"/>
      <w:szCs w:val="20"/>
      <w:lang w:eastAsia="ar-SA"/>
    </w:rPr>
  </w:style>
  <w:style w:type="character" w:customStyle="1" w:styleId="WW8Num5z0">
    <w:name w:val="WW8Num5z0"/>
    <w:rsid w:val="006F5980"/>
    <w:rPr>
      <w:b/>
      <w:bCs w:val="0"/>
    </w:rPr>
  </w:style>
  <w:style w:type="character" w:customStyle="1" w:styleId="WW8Num11z0">
    <w:name w:val="WW8Num11z0"/>
    <w:rsid w:val="006F5980"/>
    <w:rPr>
      <w:rFonts w:ascii="Times New Roman" w:hAnsi="Times New Roman" w:cs="Times New Roman" w:hint="default"/>
    </w:rPr>
  </w:style>
  <w:style w:type="character" w:customStyle="1" w:styleId="WW8Num14z0">
    <w:name w:val="WW8Num14z0"/>
    <w:rsid w:val="006F5980"/>
    <w:rPr>
      <w:b/>
      <w:bCs w:val="0"/>
    </w:rPr>
  </w:style>
  <w:style w:type="character" w:customStyle="1" w:styleId="WW-">
    <w:name w:val="WW-Основной шрифт абзаца"/>
    <w:rsid w:val="006F5980"/>
  </w:style>
  <w:style w:type="character" w:customStyle="1" w:styleId="1e">
    <w:name w:val="Знак примечания1"/>
    <w:rsid w:val="006F5980"/>
    <w:rPr>
      <w:sz w:val="16"/>
      <w:szCs w:val="16"/>
    </w:rPr>
  </w:style>
  <w:style w:type="character" w:customStyle="1" w:styleId="FontStyle11">
    <w:name w:val="Font Style11"/>
    <w:rsid w:val="006F5980"/>
    <w:rPr>
      <w:rFonts w:ascii="Times New Roman" w:hAnsi="Times New Roman" w:cs="Times New Roman" w:hint="default"/>
      <w:b/>
      <w:bCs/>
      <w:sz w:val="26"/>
      <w:szCs w:val="26"/>
    </w:rPr>
  </w:style>
  <w:style w:type="paragraph" w:styleId="afff4">
    <w:name w:val="annotation subject"/>
    <w:basedOn w:val="afff1"/>
    <w:next w:val="afff1"/>
    <w:link w:val="afff5"/>
    <w:semiHidden/>
    <w:unhideWhenUsed/>
    <w:rsid w:val="006F5980"/>
    <w:rPr>
      <w:b/>
      <w:bCs/>
    </w:rPr>
  </w:style>
  <w:style w:type="character" w:customStyle="1" w:styleId="afff5">
    <w:name w:val="Тема примечания Знак"/>
    <w:basedOn w:val="afff2"/>
    <w:link w:val="afff4"/>
    <w:semiHidden/>
    <w:rsid w:val="006F598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9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A95C99"/>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A95C99"/>
    <w:rPr>
      <w:rFonts w:ascii="Times New Roman" w:eastAsia="Times New Roman" w:hAnsi="Times New Roman" w:cs="Times New Roman"/>
      <w:b/>
      <w:sz w:val="4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3183">
      <w:bodyDiv w:val="1"/>
      <w:marLeft w:val="0"/>
      <w:marRight w:val="0"/>
      <w:marTop w:val="0"/>
      <w:marBottom w:val="0"/>
      <w:divBdr>
        <w:top w:val="none" w:sz="0" w:space="0" w:color="auto"/>
        <w:left w:val="none" w:sz="0" w:space="0" w:color="auto"/>
        <w:bottom w:val="none" w:sz="0" w:space="0" w:color="auto"/>
        <w:right w:val="none" w:sz="0" w:space="0" w:color="auto"/>
      </w:divBdr>
    </w:div>
    <w:div w:id="1225067583">
      <w:bodyDiv w:val="1"/>
      <w:marLeft w:val="0"/>
      <w:marRight w:val="0"/>
      <w:marTop w:val="0"/>
      <w:marBottom w:val="0"/>
      <w:divBdr>
        <w:top w:val="none" w:sz="0" w:space="0" w:color="auto"/>
        <w:left w:val="none" w:sz="0" w:space="0" w:color="auto"/>
        <w:bottom w:val="none" w:sz="0" w:space="0" w:color="auto"/>
        <w:right w:val="none" w:sz="0" w:space="0" w:color="auto"/>
      </w:divBdr>
    </w:div>
    <w:div w:id="16293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407C-77B3-4A78-AF82-9960B4F1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13780</Words>
  <Characters>78552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2015-12-30T07:31:00Z</cp:lastPrinted>
  <dcterms:created xsi:type="dcterms:W3CDTF">2015-10-28T13:36:00Z</dcterms:created>
  <dcterms:modified xsi:type="dcterms:W3CDTF">2015-12-30T07:37:00Z</dcterms:modified>
</cp:coreProperties>
</file>