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27" w:rsidRPr="00236239" w:rsidRDefault="00586327" w:rsidP="00586327">
      <w:pPr>
        <w:jc w:val="center"/>
        <w:rPr>
          <w:szCs w:val="24"/>
        </w:rPr>
      </w:pPr>
      <w:r w:rsidRPr="00236239">
        <w:rPr>
          <w:szCs w:val="24"/>
        </w:rPr>
        <w:t>Российская Федерация</w:t>
      </w:r>
    </w:p>
    <w:p w:rsidR="00586327" w:rsidRDefault="00586327" w:rsidP="00586327">
      <w:pPr>
        <w:jc w:val="center"/>
        <w:rPr>
          <w:sz w:val="20"/>
        </w:rPr>
      </w:pPr>
    </w:p>
    <w:p w:rsidR="00586327" w:rsidRDefault="00586327" w:rsidP="0058632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86327" w:rsidRDefault="00586327" w:rsidP="00586327">
      <w:pPr>
        <w:jc w:val="center"/>
        <w:rPr>
          <w:b/>
          <w:sz w:val="32"/>
        </w:rPr>
      </w:pPr>
      <w:r>
        <w:rPr>
          <w:b/>
          <w:sz w:val="32"/>
        </w:rPr>
        <w:t>ПОДГОРЕНСКОГО СЕЛЬСКОГО ПОСЕЛЕНИЯ</w:t>
      </w:r>
    </w:p>
    <w:p w:rsidR="00586327" w:rsidRDefault="00586327" w:rsidP="00586327">
      <w:pPr>
        <w:jc w:val="center"/>
        <w:rPr>
          <w:b/>
          <w:sz w:val="32"/>
        </w:rPr>
      </w:pPr>
      <w:r>
        <w:rPr>
          <w:b/>
          <w:sz w:val="32"/>
        </w:rPr>
        <w:t xml:space="preserve">КАЛАЧЕЕВСКОГО МУНИЦИПАЛЬНОГО РАЙОНА </w:t>
      </w:r>
    </w:p>
    <w:p w:rsidR="00586327" w:rsidRDefault="00586327" w:rsidP="00586327">
      <w:pPr>
        <w:jc w:val="center"/>
        <w:rPr>
          <w:b/>
          <w:sz w:val="32"/>
        </w:rPr>
      </w:pPr>
      <w:r>
        <w:rPr>
          <w:b/>
          <w:sz w:val="32"/>
        </w:rPr>
        <w:t>ВОРОНЕЖСКОЙ ОБЛАСТИ</w:t>
      </w:r>
    </w:p>
    <w:p w:rsidR="00586327" w:rsidRDefault="00586327" w:rsidP="0058632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86327" w:rsidRDefault="00586327" w:rsidP="00586327">
      <w:pPr>
        <w:jc w:val="center"/>
        <w:rPr>
          <w:b/>
          <w:sz w:val="44"/>
        </w:rPr>
      </w:pPr>
    </w:p>
    <w:p w:rsidR="00586327" w:rsidRDefault="00586327" w:rsidP="00586327">
      <w:pPr>
        <w:jc w:val="both"/>
      </w:pPr>
    </w:p>
    <w:p w:rsidR="00586327" w:rsidRPr="00236239" w:rsidRDefault="00586327" w:rsidP="00586327">
      <w:pPr>
        <w:jc w:val="both"/>
        <w:rPr>
          <w:szCs w:val="24"/>
        </w:rPr>
      </w:pPr>
      <w:r w:rsidRPr="00236239">
        <w:rPr>
          <w:szCs w:val="24"/>
        </w:rPr>
        <w:t xml:space="preserve">от </w:t>
      </w:r>
      <w:r>
        <w:rPr>
          <w:szCs w:val="24"/>
        </w:rPr>
        <w:t xml:space="preserve">12 мая 2015 </w:t>
      </w:r>
      <w:r w:rsidRPr="00236239">
        <w:rPr>
          <w:szCs w:val="24"/>
        </w:rPr>
        <w:t xml:space="preserve">г.                                                                 </w:t>
      </w:r>
      <w:r>
        <w:rPr>
          <w:szCs w:val="24"/>
        </w:rPr>
        <w:t xml:space="preserve">                           №  22</w:t>
      </w:r>
    </w:p>
    <w:p w:rsidR="00586327" w:rsidRPr="00236239" w:rsidRDefault="00586327" w:rsidP="00586327">
      <w:pPr>
        <w:jc w:val="both"/>
        <w:rPr>
          <w:szCs w:val="24"/>
        </w:rPr>
      </w:pPr>
      <w:r w:rsidRPr="00236239">
        <w:rPr>
          <w:szCs w:val="24"/>
        </w:rPr>
        <w:t>с. Подгорное</w:t>
      </w:r>
    </w:p>
    <w:p w:rsidR="00586327" w:rsidRPr="00236239" w:rsidRDefault="00586327" w:rsidP="00586327">
      <w:pPr>
        <w:jc w:val="both"/>
        <w:rPr>
          <w:szCs w:val="24"/>
        </w:rPr>
      </w:pP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 xml:space="preserve">О внесении изменений в постановление </w:t>
      </w: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>администрации Подгоренского сельского поселения</w:t>
      </w: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>Калачеевского муниципального района</w:t>
      </w: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 xml:space="preserve"> Воронежской области от 11.05.2012г. №21</w:t>
      </w: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 xml:space="preserve"> «О порядке разработки и утверждения </w:t>
      </w: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>административных регламентов предоставления</w:t>
      </w:r>
    </w:p>
    <w:p w:rsidR="00586327" w:rsidRDefault="00586327" w:rsidP="00586327">
      <w:pPr>
        <w:rPr>
          <w:b/>
          <w:szCs w:val="24"/>
        </w:rPr>
      </w:pPr>
      <w:r>
        <w:rPr>
          <w:b/>
          <w:szCs w:val="24"/>
        </w:rPr>
        <w:t xml:space="preserve"> муниципальных услуг»</w:t>
      </w:r>
    </w:p>
    <w:p w:rsidR="00586327" w:rsidRDefault="00586327" w:rsidP="00586327">
      <w:pPr>
        <w:rPr>
          <w:szCs w:val="24"/>
        </w:rPr>
      </w:pPr>
      <w:r>
        <w:rPr>
          <w:b/>
          <w:szCs w:val="24"/>
        </w:rPr>
        <w:t>(В ред. пост</w:t>
      </w:r>
      <w:proofErr w:type="gramStart"/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</w:t>
      </w:r>
      <w:proofErr w:type="gramEnd"/>
      <w:r>
        <w:rPr>
          <w:b/>
          <w:szCs w:val="24"/>
        </w:rPr>
        <w:t>т 27.10.2014 №60)</w:t>
      </w:r>
    </w:p>
    <w:p w:rsidR="00586327" w:rsidRPr="00236239" w:rsidRDefault="00586327" w:rsidP="00586327">
      <w:pPr>
        <w:jc w:val="both"/>
        <w:rPr>
          <w:b/>
          <w:szCs w:val="24"/>
        </w:rPr>
      </w:pPr>
    </w:p>
    <w:p w:rsidR="00586327" w:rsidRPr="00236239" w:rsidRDefault="00586327" w:rsidP="00586327">
      <w:pPr>
        <w:jc w:val="both"/>
        <w:rPr>
          <w:szCs w:val="24"/>
        </w:rPr>
      </w:pPr>
    </w:p>
    <w:p w:rsidR="00586327" w:rsidRDefault="00586327" w:rsidP="00586327">
      <w:pPr>
        <w:ind w:right="-1"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целях реализации положений Федерального закона от 27.07.2010  № 210-ФЗ «Об организации предоставления государственных и муниципальных услуг», </w:t>
      </w:r>
      <w:r w:rsidRPr="00586327">
        <w:rPr>
          <w:rFonts w:eastAsia="Calibri"/>
          <w:szCs w:val="24"/>
        </w:rPr>
        <w:t xml:space="preserve">руководствуясь распоряжением правительства Воронежской области от 10.04.2015 № 211- </w:t>
      </w:r>
      <w:proofErr w:type="gramStart"/>
      <w:r w:rsidRPr="00586327">
        <w:rPr>
          <w:rFonts w:eastAsia="Calibri"/>
          <w:szCs w:val="24"/>
        </w:rPr>
        <w:t>р</w:t>
      </w:r>
      <w:proofErr w:type="gramEnd"/>
      <w:r w:rsidRPr="00586327">
        <w:rPr>
          <w:rFonts w:eastAsia="Calibri"/>
          <w:szCs w:val="24"/>
        </w:rPr>
        <w:t xml:space="preserve"> «О внесении изменений в распоряжение правительства Воронежской области от 13.12.2010 № 874-р» и необходимости приведения в соответствие с ним порядка разработки</w:t>
      </w:r>
      <w:r>
        <w:rPr>
          <w:rFonts w:eastAsia="Calibri"/>
          <w:szCs w:val="24"/>
        </w:rPr>
        <w:t xml:space="preserve"> административных регламентов предоставления муниципальных услуг, администрация Подгоренского сельского поселения Калачеевского муниципального района Воронежской области постановляет :</w:t>
      </w:r>
    </w:p>
    <w:p w:rsidR="00586327" w:rsidRDefault="00586327" w:rsidP="005863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Подгоренского сельского поселения Калачеевского муниципального района от 11.05.2012 г. №21 «О порядке разработки и утверждения административных регламентов предоставления муниципальных услуг» следующие изменения:</w:t>
      </w:r>
    </w:p>
    <w:p w:rsidR="00586327" w:rsidRDefault="00586327" w:rsidP="0058632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Прилагаемый порядок разработки и утверждения административных регламентов предоставления муниципальных услуг изложить в новой редакции согласно приложению к настоящему постановлению.</w:t>
      </w:r>
    </w:p>
    <w:p w:rsidR="00586327" w:rsidRDefault="00586327" w:rsidP="005863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586327" w:rsidRDefault="00586327" w:rsidP="005863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6327" w:rsidRDefault="00586327" w:rsidP="0058632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327" w:rsidRDefault="00586327" w:rsidP="0058632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327" w:rsidRDefault="00586327" w:rsidP="0058632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327" w:rsidRPr="00586327" w:rsidRDefault="00586327" w:rsidP="0058632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327" w:rsidRPr="00586327" w:rsidRDefault="00586327" w:rsidP="0058632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327">
        <w:rPr>
          <w:rFonts w:ascii="Times New Roman" w:eastAsia="Calibri" w:hAnsi="Times New Roman" w:cs="Times New Roman"/>
          <w:b/>
          <w:sz w:val="24"/>
          <w:szCs w:val="24"/>
        </w:rPr>
        <w:t>Глава Подгоренского</w:t>
      </w:r>
    </w:p>
    <w:p w:rsidR="00586327" w:rsidRPr="00586327" w:rsidRDefault="00586327" w:rsidP="0058632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32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                                                  С.Н. Комарова</w:t>
      </w:r>
    </w:p>
    <w:p w:rsidR="00586327" w:rsidRDefault="00586327" w:rsidP="00586327">
      <w:pPr>
        <w:rPr>
          <w:szCs w:val="24"/>
        </w:rPr>
      </w:pPr>
    </w:p>
    <w:p w:rsidR="00586327" w:rsidRDefault="00586327" w:rsidP="00586327">
      <w:pPr>
        <w:ind w:firstLine="567"/>
        <w:rPr>
          <w:szCs w:val="24"/>
        </w:rPr>
      </w:pPr>
    </w:p>
    <w:p w:rsidR="00586327" w:rsidRDefault="00586327" w:rsidP="00586327">
      <w:pPr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586327" w:rsidRDefault="00586327" w:rsidP="0058632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586327" w:rsidRDefault="00586327" w:rsidP="0058632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Подгоренского сельского поселения</w:t>
      </w:r>
    </w:p>
    <w:p w:rsidR="00586327" w:rsidRDefault="00586327" w:rsidP="0058632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Калачеевского муниципального района</w:t>
      </w:r>
    </w:p>
    <w:p w:rsidR="00586327" w:rsidRDefault="00586327" w:rsidP="0058632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Воронежской области</w:t>
      </w:r>
    </w:p>
    <w:p w:rsidR="00586327" w:rsidRDefault="00586327" w:rsidP="0058632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12.05.2015 г. № 22</w:t>
      </w: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  <w:bookmarkStart w:id="0" w:name="Par80"/>
      <w:bookmarkEnd w:id="0"/>
      <w:r>
        <w:rPr>
          <w:rFonts w:eastAsia="Calibri"/>
          <w:sz w:val="28"/>
          <w:szCs w:val="28"/>
        </w:rPr>
        <w:t>ПОРЯДОК</w:t>
      </w: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РАЗРАБОТКИ И УТВЕРЖДЕНИЯ</w:t>
      </w: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АДМИНИСТРАТИВНЫХ РЕГЛАМЕНТОВ</w:t>
      </w: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ПРЕДОСТАВЛЕНИЯ МУНИЦИПАЛЬНЫХ УСЛУГ</w:t>
      </w:r>
    </w:p>
    <w:p w:rsidR="00586327" w:rsidRDefault="00586327" w:rsidP="00586327">
      <w:pPr>
        <w:jc w:val="center"/>
        <w:rPr>
          <w:rFonts w:eastAsia="Calibri"/>
          <w:sz w:val="28"/>
          <w:szCs w:val="28"/>
        </w:rPr>
      </w:pPr>
    </w:p>
    <w:p w:rsidR="00586327" w:rsidRDefault="00586327" w:rsidP="00586327">
      <w:pPr>
        <w:jc w:val="center"/>
        <w:outlineLvl w:val="2"/>
        <w:rPr>
          <w:rFonts w:eastAsia="Calibri"/>
          <w:sz w:val="28"/>
          <w:szCs w:val="28"/>
        </w:rPr>
      </w:pPr>
      <w:bookmarkStart w:id="1" w:name="Par88"/>
      <w:bookmarkEnd w:id="1"/>
      <w:r>
        <w:rPr>
          <w:rFonts w:eastAsia="Calibri"/>
          <w:sz w:val="28"/>
          <w:szCs w:val="28"/>
        </w:rPr>
        <w:t>1. Общие положения</w:t>
      </w:r>
    </w:p>
    <w:p w:rsidR="00586327" w:rsidRDefault="00586327" w:rsidP="00586327">
      <w:pPr>
        <w:ind w:firstLine="540"/>
        <w:jc w:val="both"/>
        <w:rPr>
          <w:rFonts w:eastAsia="Calibri"/>
          <w:sz w:val="28"/>
          <w:szCs w:val="28"/>
        </w:rPr>
      </w:pP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</w:t>
      </w:r>
      <w:r w:rsidR="00906B27">
        <w:rPr>
          <w:rFonts w:eastAsia="Calibri"/>
          <w:sz w:val="28"/>
          <w:szCs w:val="28"/>
        </w:rPr>
        <w:t>Подгоренского сельского поселения Калачеевского муниципального района Воронежской области</w:t>
      </w:r>
      <w:r>
        <w:rPr>
          <w:rFonts w:eastAsia="Calibri"/>
          <w:sz w:val="28"/>
          <w:szCs w:val="28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 w:rsidR="00906B27" w:rsidRPr="00906B27">
        <w:rPr>
          <w:rFonts w:eastAsia="Calibri"/>
          <w:sz w:val="28"/>
          <w:szCs w:val="28"/>
        </w:rPr>
        <w:t>Подгоренского сельского поселения Калачеевского муниципального района Воронежской области</w:t>
      </w:r>
      <w:r>
        <w:rPr>
          <w:rFonts w:eastAsia="Calibri"/>
          <w:sz w:val="28"/>
          <w:szCs w:val="28"/>
        </w:rPr>
        <w:t xml:space="preserve"> устанавливающий порядок предоставления муниципальной услуги и стандарт предоставления муниципальной услуги.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Административный регламент также устанавливает сроки и последовательность административных процедур (действий) администрации </w:t>
      </w:r>
      <w:r w:rsidR="00266B82" w:rsidRPr="00266B82">
        <w:rPr>
          <w:rFonts w:eastAsia="Calibri"/>
          <w:sz w:val="28"/>
          <w:szCs w:val="28"/>
        </w:rPr>
        <w:t>Подгоренского сельского поселения Калачеевского района Воронежской области</w:t>
      </w:r>
      <w:r w:rsidRPr="00266B8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осуществляемых по запросу физического или юридического лица либо их уполномоченных представителей (далее - заявитель), порядок взаимодействия между структурными подразделениями администрации </w:t>
      </w:r>
      <w:r w:rsidR="00266B82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Pr="00266B8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их должностными лицами, взаимодействия администрации </w:t>
      </w:r>
      <w:r w:rsidR="00266B82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с заявителями, иными органами</w:t>
      </w:r>
      <w:proofErr w:type="gramEnd"/>
      <w:r>
        <w:rPr>
          <w:rFonts w:eastAsia="Calibri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настоящем Порядке используются следующие термины и понятия: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</w:t>
      </w:r>
      <w:r>
        <w:rPr>
          <w:rFonts w:eastAsia="Calibri"/>
          <w:sz w:val="28"/>
          <w:szCs w:val="28"/>
        </w:rPr>
        <w:lastRenderedPageBreak/>
        <w:t>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586327" w:rsidRDefault="00586327" w:rsidP="0058632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Разработку проекта административного регламента осуществляет администрация </w:t>
      </w:r>
      <w:r w:rsidR="00266B82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лице структурного подразделения администрации, к сфере деятельности которого относится предоставление соответствующей муниципальной услуги или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упорядочение административных процедур (действий);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устранение избыточных административных процедур (действий);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>
        <w:rPr>
          <w:rFonts w:eastAsia="Calibri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д) ответственность должностных лиц администрации</w:t>
      </w:r>
      <w:r w:rsidR="00266B82" w:rsidRPr="00266B82">
        <w:rPr>
          <w:rFonts w:eastAsia="Calibri"/>
          <w:sz w:val="28"/>
          <w:szCs w:val="28"/>
        </w:rPr>
        <w:t xml:space="preserve"> </w:t>
      </w:r>
      <w:r w:rsidR="00266B82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предоставление муниципальной услуги в электронной форме.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</w:t>
      </w:r>
      <w:r w:rsidR="00266B82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E85858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В случае если принятие и внедрение административного регламента требует дополнительных расходов сверх расходов, предусмотренных в бюджете </w:t>
      </w:r>
      <w:r w:rsidR="00E85858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, проект административного регламента подлежит согласованию с финансовым органом </w:t>
      </w:r>
      <w:r w:rsidR="00E85858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proofErr w:type="gramStart"/>
      <w:r w:rsidR="00E85858">
        <w:rPr>
          <w:rFonts w:eastAsia="Calibri"/>
          <w:sz w:val="28"/>
          <w:szCs w:val="28"/>
        </w:rPr>
        <w:t xml:space="preserve"> .</w:t>
      </w:r>
      <w:proofErr w:type="gramEnd"/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E85858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1.9.Проект административного регламента подлежит независимой экспертизе и экспертизе, проводимой администрацией</w:t>
      </w:r>
      <w:r w:rsidR="00E85858" w:rsidRPr="00E85858">
        <w:rPr>
          <w:rFonts w:eastAsia="Calibri"/>
          <w:sz w:val="28"/>
          <w:szCs w:val="28"/>
        </w:rPr>
        <w:t xml:space="preserve"> </w:t>
      </w:r>
      <w:r w:rsidR="00E85858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E85858">
        <w:rPr>
          <w:rFonts w:eastAsia="Calibri"/>
          <w:sz w:val="28"/>
          <w:szCs w:val="28"/>
        </w:rPr>
        <w:t xml:space="preserve">.      </w:t>
      </w:r>
    </w:p>
    <w:p w:rsidR="00586327" w:rsidRDefault="00E85858" w:rsidP="00586327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86327">
        <w:rPr>
          <w:rFonts w:eastAsia="Calibri"/>
          <w:sz w:val="28"/>
          <w:szCs w:val="28"/>
        </w:rPr>
        <w:t xml:space="preserve">1.10.Проект административного регламента и пояснительная записка к нему подлежат размещению в сети Интернет на официальном сайте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586327">
        <w:rPr>
          <w:rFonts w:eastAsia="Calibri"/>
          <w:sz w:val="28"/>
          <w:szCs w:val="28"/>
        </w:rPr>
        <w:t>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 w:rsidR="00586327">
        <w:rPr>
          <w:rFonts w:eastAsia="Calibri"/>
          <w:b/>
          <w:sz w:val="28"/>
          <w:szCs w:val="28"/>
        </w:rPr>
        <w:t>.</w:t>
      </w:r>
      <w:r w:rsidR="00586327">
        <w:rPr>
          <w:rFonts w:eastAsia="Calibri"/>
          <w:sz w:val="28"/>
          <w:szCs w:val="28"/>
          <w:vertAlign w:val="superscript"/>
        </w:rPr>
        <w:footnoteReference w:id="1"/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 даты размещения</w:t>
      </w:r>
      <w:proofErr w:type="gramEnd"/>
      <w:r>
        <w:rPr>
          <w:rFonts w:eastAsia="Calibri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</w:t>
      </w:r>
      <w:r>
        <w:rPr>
          <w:rFonts w:eastAsia="Calibri"/>
          <w:sz w:val="28"/>
          <w:szCs w:val="28"/>
        </w:rPr>
        <w:lastRenderedPageBreak/>
        <w:t>лицам для ознакомления.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81791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проведения экспертизы проектов административных регламентов администрацией</w:t>
      </w:r>
      <w:r w:rsidR="00481791" w:rsidRPr="00481791">
        <w:rPr>
          <w:rFonts w:eastAsia="Calibri"/>
          <w:sz w:val="28"/>
          <w:szCs w:val="28"/>
        </w:rPr>
        <w:t xml:space="preserve">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устанавливается постановлением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481791">
        <w:rPr>
          <w:rFonts w:eastAsia="Calibri"/>
          <w:sz w:val="28"/>
          <w:szCs w:val="28"/>
        </w:rPr>
        <w:t>.</w:t>
      </w:r>
    </w:p>
    <w:p w:rsidR="00586327" w:rsidRDefault="00481791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Непоступление</w:t>
      </w:r>
      <w:proofErr w:type="spellEnd"/>
      <w:r w:rsidR="00586327">
        <w:rPr>
          <w:rFonts w:eastAsia="Calibri"/>
          <w:sz w:val="28"/>
          <w:szCs w:val="28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</w:t>
      </w:r>
      <w:r>
        <w:rPr>
          <w:rFonts w:eastAsia="Calibri"/>
          <w:sz w:val="28"/>
          <w:szCs w:val="28"/>
        </w:rPr>
        <w:t xml:space="preserve"> </w:t>
      </w:r>
      <w:r w:rsidR="00586327">
        <w:rPr>
          <w:rFonts w:eastAsia="Calibri"/>
          <w:sz w:val="28"/>
          <w:szCs w:val="28"/>
        </w:rPr>
        <w:t>администрацией.</w:t>
      </w:r>
    </w:p>
    <w:p w:rsidR="00481791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1.12.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утверждается постановлением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, подлежит официальному опубликованию в соответствии с уставом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481791">
        <w:rPr>
          <w:rFonts w:eastAsia="Calibri"/>
          <w:sz w:val="28"/>
          <w:szCs w:val="28"/>
        </w:rPr>
        <w:t>.</w:t>
      </w:r>
      <w:proofErr w:type="gramEnd"/>
    </w:p>
    <w:p w:rsidR="00586327" w:rsidRDefault="00481791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86327">
        <w:rPr>
          <w:rFonts w:eastAsia="Calibri"/>
          <w:sz w:val="28"/>
          <w:szCs w:val="28"/>
        </w:rPr>
        <w:t>Тексты административных регламентов размещаются в местах предоставления муниципальной услуги.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1.13. Внесение изменений в административный регламент осуществляется в случае: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изменения законодательства Российской Федерации и Воронежской области, муниципальных правовых актов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регулирующих предоставление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изменения структуры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наличия мотивированных предложений структурных подразделений администрации и должностных лиц администрации</w:t>
      </w:r>
      <w:r w:rsidR="00481791" w:rsidRPr="00481791">
        <w:rPr>
          <w:rFonts w:eastAsia="Calibri"/>
          <w:sz w:val="28"/>
          <w:szCs w:val="28"/>
        </w:rPr>
        <w:t xml:space="preserve">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, основанных на результатах анализа практики применения </w:t>
      </w:r>
      <w:r>
        <w:rPr>
          <w:rFonts w:eastAsia="Calibri"/>
          <w:sz w:val="28"/>
          <w:szCs w:val="28"/>
        </w:rPr>
        <w:lastRenderedPageBreak/>
        <w:t>административного регламента.</w:t>
      </w:r>
    </w:p>
    <w:p w:rsidR="00586327" w:rsidRDefault="00586327" w:rsidP="0058632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Упрощенная процедура внесения изменений в административные регламенты не предусматривает организации проведения независимой экспертизы, экспер</w:t>
      </w:r>
      <w:r w:rsidR="00481791">
        <w:rPr>
          <w:rFonts w:eastAsia="Calibri"/>
          <w:sz w:val="28"/>
          <w:szCs w:val="28"/>
        </w:rPr>
        <w:t>тизы, проводимой администрацией</w:t>
      </w:r>
      <w:r w:rsidR="00481791" w:rsidRPr="00481791">
        <w:rPr>
          <w:rFonts w:eastAsia="Calibri"/>
          <w:sz w:val="28"/>
          <w:szCs w:val="28"/>
        </w:rPr>
        <w:t xml:space="preserve">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Упрощенная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процедура внесения изменений в административные регламенты применяется в случаях: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внесения изменений юридико-технического или редакционно-технического характера;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изменения структуры органов, предоставляющих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устранения замечаний, указанных в актах прокурорского реагирования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222222"/>
          <w:sz w:val="28"/>
          <w:szCs w:val="28"/>
          <w:shd w:val="clear" w:color="auto" w:fill="FFFFFF"/>
        </w:rPr>
        <w:t>и экспертных заключениях органа, уполномоченного на в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>
        <w:rPr>
          <w:rFonts w:eastAsia="Calibri"/>
          <w:color w:val="222222"/>
          <w:sz w:val="28"/>
          <w:szCs w:val="28"/>
          <w:shd w:val="clear" w:color="auto" w:fill="FFFFFF"/>
        </w:rPr>
        <w:t>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исполнения решений судов о признании административного регламента не </w:t>
      </w:r>
      <w:proofErr w:type="gramStart"/>
      <w:r>
        <w:rPr>
          <w:rFonts w:eastAsia="Calibri"/>
          <w:sz w:val="28"/>
          <w:szCs w:val="28"/>
        </w:rPr>
        <w:t>действующим</w:t>
      </w:r>
      <w:proofErr w:type="gramEnd"/>
      <w:r>
        <w:rPr>
          <w:rFonts w:eastAsia="Calibri"/>
          <w:sz w:val="28"/>
          <w:szCs w:val="28"/>
        </w:rPr>
        <w:t xml:space="preserve"> полностью или в части;</w:t>
      </w:r>
    </w:p>
    <w:p w:rsidR="00586327" w:rsidRDefault="00586327" w:rsidP="0058632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586327" w:rsidRDefault="00586327" w:rsidP="00586327">
      <w:pPr>
        <w:jc w:val="center"/>
        <w:outlineLvl w:val="2"/>
        <w:rPr>
          <w:rFonts w:eastAsia="Calibri"/>
          <w:sz w:val="28"/>
          <w:szCs w:val="28"/>
        </w:rPr>
      </w:pPr>
      <w:bookmarkStart w:id="2" w:name="Par167"/>
      <w:bookmarkEnd w:id="2"/>
    </w:p>
    <w:p w:rsidR="00586327" w:rsidRDefault="00586327" w:rsidP="00586327">
      <w:pPr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Требования к административным регламентам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административного регламента формируется следующим образом: «Административный регламент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eastAsia="Calibri"/>
          <w:i/>
          <w:sz w:val="28"/>
          <w:szCs w:val="28"/>
        </w:rPr>
        <w:t>наименование муниципальной услуги</w:t>
      </w:r>
      <w:r>
        <w:rPr>
          <w:rFonts w:eastAsia="Calibri"/>
          <w:sz w:val="28"/>
          <w:szCs w:val="28"/>
        </w:rPr>
        <w:t>».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</w:t>
      </w:r>
      <w:r>
        <w:rPr>
          <w:rFonts w:eastAsia="Calibri"/>
          <w:sz w:val="28"/>
          <w:szCs w:val="28"/>
        </w:rPr>
        <w:lastRenderedPageBreak/>
        <w:t>средствами.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Административный регламент включает следующие разделы: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общие положения;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стандарт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исполнением административного регламента;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 Раздел «Общие положения» состоит из следующих подразделов: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предмет регулирования административного регламента;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описание заявителей.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требования к порядку информирования о предоставлении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подразделе указываются: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, структурных подразделений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способы получения информации о месте нахождения и графиках работы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справочные телефоны и номер факса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, структурных подразделений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адреса официальных сайтов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</w:t>
      </w:r>
      <w:proofErr w:type="gramEnd"/>
      <w:r>
        <w:rPr>
          <w:rFonts w:eastAsia="Calibri"/>
          <w:sz w:val="28"/>
          <w:szCs w:val="28"/>
        </w:rPr>
        <w:t xml:space="preserve"> «Портал государственных и муниципальных услуг Воронежской области».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 Раздел «Стандарт предоставления муниципальной услуги» состоит из следующих подразделов: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наименование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наименование органа, предоставляющего муниципальную услугу.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eastAsia="Calibri"/>
          <w:sz w:val="28"/>
          <w:szCs w:val="28"/>
        </w:rPr>
        <w:t>Также указываются требования пункта 3 статьи 7 Федерального закона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</w:t>
      </w:r>
      <w:proofErr w:type="gramEnd"/>
      <w:r>
        <w:rPr>
          <w:rFonts w:eastAsia="Calibri"/>
          <w:sz w:val="28"/>
          <w:szCs w:val="28"/>
        </w:rPr>
        <w:t xml:space="preserve"> и </w:t>
      </w:r>
      <w:proofErr w:type="gramStart"/>
      <w:r>
        <w:rPr>
          <w:rFonts w:eastAsia="Calibri"/>
          <w:sz w:val="28"/>
          <w:szCs w:val="28"/>
        </w:rPr>
        <w:t>обязательными</w:t>
      </w:r>
      <w:proofErr w:type="gramEnd"/>
      <w:r>
        <w:rPr>
          <w:rFonts w:eastAsia="Calibri"/>
          <w:sz w:val="28"/>
          <w:szCs w:val="28"/>
        </w:rPr>
        <w:t xml:space="preserve"> для предоставления муниципальных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услуг, утвержденный нормативным правовым актом представительного органа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>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результат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срок предоставления муниципальной услуги, в том числе с учетом </w:t>
      </w:r>
      <w:r>
        <w:rPr>
          <w:rFonts w:eastAsia="Calibri"/>
          <w:sz w:val="28"/>
          <w:szCs w:val="28"/>
        </w:rPr>
        <w:lastRenderedPageBreak/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в данном подразделе указывается запрет: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</w:t>
      </w:r>
      <w:r w:rsidR="00481791" w:rsidRPr="00481791">
        <w:rPr>
          <w:rFonts w:eastAsia="Calibri"/>
          <w:sz w:val="28"/>
          <w:szCs w:val="28"/>
        </w:rPr>
        <w:t xml:space="preserve">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</w:t>
      </w:r>
      <w:proofErr w:type="gramEnd"/>
      <w:r>
        <w:rPr>
          <w:rFonts w:eastAsia="Calibri"/>
          <w:sz w:val="28"/>
          <w:szCs w:val="28"/>
        </w:rPr>
        <w:t xml:space="preserve">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</w:t>
      </w:r>
      <w:r w:rsidR="00481791" w:rsidRPr="00481791">
        <w:rPr>
          <w:rFonts w:eastAsia="Calibri"/>
          <w:sz w:val="28"/>
          <w:szCs w:val="28"/>
        </w:rPr>
        <w:t xml:space="preserve">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481791">
        <w:rPr>
          <w:rFonts w:eastAsia="Calibri"/>
          <w:sz w:val="28"/>
          <w:szCs w:val="28"/>
        </w:rPr>
        <w:t>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н) срок регистрации запроса заявителя о предоставлении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 </w:t>
      </w:r>
      <w:proofErr w:type="gramStart"/>
      <w:r>
        <w:rPr>
          <w:rFonts w:eastAsia="Calibri"/>
          <w:sz w:val="28"/>
          <w:szCs w:val="28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rFonts w:eastAsia="Calibri"/>
          <w:sz w:val="28"/>
          <w:szCs w:val="28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</w:t>
      </w:r>
      <w:r>
        <w:rPr>
          <w:rFonts w:eastAsia="Calibri"/>
          <w:sz w:val="28"/>
          <w:szCs w:val="28"/>
        </w:rPr>
        <w:lastRenderedPageBreak/>
        <w:t>муниципальную услугу, и организации, участвующей в предоставлении муниципальной услуги, но находятся в иных органах и организация</w:t>
      </w:r>
      <w:proofErr w:type="gramStart"/>
      <w:r>
        <w:rPr>
          <w:rFonts w:eastAsia="Calibri"/>
          <w:sz w:val="28"/>
          <w:szCs w:val="28"/>
        </w:rPr>
        <w:t>х(</w:t>
      </w:r>
      <w:proofErr w:type="gramEnd"/>
      <w:r>
        <w:rPr>
          <w:rFonts w:eastAsia="Calibri"/>
          <w:sz w:val="28"/>
          <w:szCs w:val="28"/>
        </w:rPr>
        <w:t>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взаимодействие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>
        <w:rPr>
          <w:rFonts w:eastAsia="Calibri"/>
          <w:sz w:val="28"/>
          <w:szCs w:val="28"/>
        </w:rPr>
        <w:t xml:space="preserve">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критерии принятия решений;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Раздел «Формы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порядок осуществления текущего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rFonts w:eastAsia="Calibri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полнотой и качеством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ответственность должностных лиц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2.9. </w:t>
      </w:r>
      <w:proofErr w:type="gramStart"/>
      <w:r>
        <w:rPr>
          <w:rFonts w:eastAsia="Calibri"/>
          <w:sz w:val="28"/>
          <w:szCs w:val="28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  <w:proofErr w:type="gramEnd"/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r w:rsidR="00481791" w:rsidRPr="00266B82">
        <w:rPr>
          <w:rFonts w:eastAsia="Calibri"/>
          <w:sz w:val="28"/>
          <w:szCs w:val="28"/>
        </w:rPr>
        <w:t>Подгоренского сельского поселения Калачеевского муниципального Воронежской области</w:t>
      </w:r>
      <w:r w:rsidR="00481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ее должностных лиц при предоставлении муниципальной услуги (далее - жалоба);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предмет жалобы;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должностные лица, уполномоченные на рассмотрение жалобы, которым может быть направлена жалоба;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порядок подачи и рассмотрения жалобы;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сроки рассмотрения жалобы;</w:t>
      </w:r>
      <w:bookmarkStart w:id="3" w:name="_GoBack"/>
      <w:bookmarkEnd w:id="3"/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результат рассмотрения жалобы;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порядок информирования заявителя о результатах рассмотрения жалобы;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порядок обжалования решения по жалобе;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586327" w:rsidRDefault="00586327" w:rsidP="0058632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 способы информирования заявителей о порядке подачи и рассмотрения жалобы».</w:t>
      </w:r>
    </w:p>
    <w:p w:rsidR="00586327" w:rsidRDefault="00586327" w:rsidP="00586327">
      <w:pPr>
        <w:rPr>
          <w:rFonts w:eastAsia="Calibri"/>
          <w:sz w:val="28"/>
          <w:szCs w:val="28"/>
        </w:rPr>
      </w:pPr>
    </w:p>
    <w:p w:rsidR="00586327" w:rsidRDefault="00586327" w:rsidP="00586327">
      <w:pPr>
        <w:rPr>
          <w:rFonts w:eastAsia="Calibri"/>
          <w:sz w:val="28"/>
          <w:szCs w:val="28"/>
        </w:rPr>
      </w:pPr>
    </w:p>
    <w:p w:rsidR="00586327" w:rsidRDefault="00586327" w:rsidP="00586327">
      <w:pPr>
        <w:ind w:firstLine="567"/>
        <w:rPr>
          <w:rFonts w:eastAsiaTheme="minorHAnsi"/>
          <w:szCs w:val="24"/>
        </w:rPr>
      </w:pPr>
    </w:p>
    <w:p w:rsidR="00821DE1" w:rsidRDefault="00821DE1" w:rsidP="00586327">
      <w:pPr>
        <w:ind w:firstLine="900"/>
        <w:jc w:val="both"/>
      </w:pPr>
    </w:p>
    <w:sectPr w:rsidR="0082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9A" w:rsidRDefault="007B119A" w:rsidP="00586327">
      <w:r>
        <w:separator/>
      </w:r>
    </w:p>
  </w:endnote>
  <w:endnote w:type="continuationSeparator" w:id="0">
    <w:p w:rsidR="007B119A" w:rsidRDefault="007B119A" w:rsidP="005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9A" w:rsidRDefault="007B119A" w:rsidP="00586327">
      <w:r>
        <w:separator/>
      </w:r>
    </w:p>
  </w:footnote>
  <w:footnote w:type="continuationSeparator" w:id="0">
    <w:p w:rsidR="007B119A" w:rsidRDefault="007B119A" w:rsidP="00586327">
      <w:r>
        <w:continuationSeparator/>
      </w:r>
    </w:p>
  </w:footnote>
  <w:footnote w:id="1">
    <w:p w:rsidR="00586327" w:rsidRDefault="00586327" w:rsidP="0058632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В случае отсутствия официального сайта администрации проект административного регламента подлежит размещению на официальном сайте</w:t>
      </w:r>
      <w:r w:rsidR="00481791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муниципального образования Воронежской области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в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случае отсутствия официального сайта муниципального образования Воронежской области</w:t>
      </w:r>
      <w:r w:rsidR="00481791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проект административного регламента подлежит размещению на официальном Портале органов власти Воронежской области «http://www.govvrn.ru» в сети Интернет.</w:t>
      </w:r>
    </w:p>
    <w:p w:rsidR="00586327" w:rsidRDefault="00586327" w:rsidP="0058632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7"/>
    <w:rsid w:val="00127AF7"/>
    <w:rsid w:val="00266B82"/>
    <w:rsid w:val="00481791"/>
    <w:rsid w:val="00586327"/>
    <w:rsid w:val="007B119A"/>
    <w:rsid w:val="00821DE1"/>
    <w:rsid w:val="00906B27"/>
    <w:rsid w:val="00E85858"/>
    <w:rsid w:val="00E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6327"/>
    <w:pPr>
      <w:widowControl/>
      <w:suppressAutoHyphens w:val="0"/>
      <w:overflowPunct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86327"/>
    <w:rPr>
      <w:sz w:val="20"/>
      <w:szCs w:val="20"/>
    </w:rPr>
  </w:style>
  <w:style w:type="paragraph" w:styleId="a5">
    <w:name w:val="List Paragraph"/>
    <w:basedOn w:val="a"/>
    <w:uiPriority w:val="34"/>
    <w:qFormat/>
    <w:rsid w:val="00586327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86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32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81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6327"/>
    <w:pPr>
      <w:widowControl/>
      <w:suppressAutoHyphens w:val="0"/>
      <w:overflowPunct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86327"/>
    <w:rPr>
      <w:sz w:val="20"/>
      <w:szCs w:val="20"/>
    </w:rPr>
  </w:style>
  <w:style w:type="paragraph" w:styleId="a5">
    <w:name w:val="List Paragraph"/>
    <w:basedOn w:val="a"/>
    <w:uiPriority w:val="34"/>
    <w:qFormat/>
    <w:rsid w:val="00586327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86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32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81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2015-05-12T08:58:00Z</cp:lastPrinted>
  <dcterms:created xsi:type="dcterms:W3CDTF">2015-05-12T09:11:00Z</dcterms:created>
  <dcterms:modified xsi:type="dcterms:W3CDTF">2015-05-12T09:11:00Z</dcterms:modified>
</cp:coreProperties>
</file>