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F" w:rsidRDefault="002003CF" w:rsidP="002003CF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003CF" w:rsidRDefault="002003CF" w:rsidP="002003CF">
      <w:pPr>
        <w:jc w:val="center"/>
        <w:rPr>
          <w:sz w:val="20"/>
          <w:szCs w:val="20"/>
        </w:rPr>
      </w:pPr>
    </w:p>
    <w:p w:rsidR="002003CF" w:rsidRDefault="002003CF" w:rsidP="0020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003CF" w:rsidRDefault="002003CF" w:rsidP="0020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2003CF" w:rsidRDefault="002003CF" w:rsidP="0020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2003CF" w:rsidRDefault="002003CF" w:rsidP="00200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2003CF" w:rsidRDefault="002003CF" w:rsidP="002003CF">
      <w:pPr>
        <w:pStyle w:val="3"/>
        <w:tabs>
          <w:tab w:val="clear" w:pos="0"/>
        </w:tabs>
        <w:ind w:left="0" w:firstLine="0"/>
        <w:rPr>
          <w:szCs w:val="44"/>
        </w:rPr>
      </w:pPr>
      <w:r>
        <w:rPr>
          <w:szCs w:val="44"/>
        </w:rPr>
        <w:t>ПОСТАНОВЛЕНИЕ</w:t>
      </w:r>
    </w:p>
    <w:p w:rsidR="002003CF" w:rsidRDefault="002003CF" w:rsidP="002003CF">
      <w:pPr>
        <w:jc w:val="center"/>
      </w:pPr>
    </w:p>
    <w:p w:rsidR="002003CF" w:rsidRDefault="002003CF" w:rsidP="002003CF">
      <w:r>
        <w:t xml:space="preserve">от   </w:t>
      </w:r>
      <w:r>
        <w:t>01 июля 2015</w:t>
      </w:r>
      <w:r>
        <w:t xml:space="preserve"> г.                                                                                            № </w:t>
      </w:r>
      <w:r>
        <w:t>37</w:t>
      </w:r>
    </w:p>
    <w:p w:rsidR="002003CF" w:rsidRDefault="002003CF" w:rsidP="002003CF">
      <w:r>
        <w:t xml:space="preserve">    с. Подгорное</w:t>
      </w:r>
    </w:p>
    <w:p w:rsidR="002003CF" w:rsidRDefault="002003CF" w:rsidP="002003CF"/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внесении изменений в Порядок</w:t>
      </w:r>
      <w:r>
        <w:rPr>
          <w:b/>
          <w:bCs/>
          <w:color w:val="000000"/>
          <w:szCs w:val="28"/>
        </w:rPr>
        <w:t xml:space="preserve"> создания,</w:t>
      </w:r>
    </w:p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хранения, использования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 восполнения</w:t>
      </w:r>
    </w:p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резерва материальных ресурсов</w:t>
      </w:r>
    </w:p>
    <w:p w:rsidR="00786D1A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ликвидации чрезвычайных ситуаций</w:t>
      </w:r>
      <w:r w:rsidR="00786D1A">
        <w:rPr>
          <w:b/>
          <w:bCs/>
          <w:color w:val="000000"/>
          <w:szCs w:val="28"/>
        </w:rPr>
        <w:t xml:space="preserve"> </w:t>
      </w:r>
      <w:proofErr w:type="gramStart"/>
      <w:r w:rsidR="00786D1A">
        <w:rPr>
          <w:b/>
          <w:bCs/>
          <w:color w:val="000000"/>
          <w:szCs w:val="28"/>
        </w:rPr>
        <w:t>на</w:t>
      </w:r>
      <w:proofErr w:type="gramEnd"/>
      <w:r w:rsidR="00786D1A">
        <w:rPr>
          <w:b/>
          <w:bCs/>
          <w:color w:val="000000"/>
          <w:szCs w:val="28"/>
        </w:rPr>
        <w:t xml:space="preserve"> </w:t>
      </w:r>
    </w:p>
    <w:p w:rsidR="002003CF" w:rsidRDefault="00786D1A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территории Подгоренского сельского поселения</w:t>
      </w:r>
      <w:r w:rsidR="002003CF">
        <w:rPr>
          <w:b/>
          <w:bCs/>
          <w:color w:val="000000"/>
          <w:szCs w:val="28"/>
        </w:rPr>
        <w:t xml:space="preserve">, </w:t>
      </w:r>
    </w:p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>утвержденный</w:t>
      </w:r>
      <w:proofErr w:type="gramEnd"/>
      <w:r>
        <w:rPr>
          <w:b/>
          <w:bCs/>
          <w:color w:val="000000"/>
          <w:szCs w:val="28"/>
        </w:rPr>
        <w:t xml:space="preserve"> постановлением </w:t>
      </w:r>
    </w:p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администрации Подгоренского сельского </w:t>
      </w:r>
    </w:p>
    <w:p w:rsidR="002003CF" w:rsidRDefault="002003CF" w:rsidP="002003CF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поселения №78 от 06.12.2013 г.</w:t>
      </w:r>
    </w:p>
    <w:p w:rsidR="002003CF" w:rsidRDefault="002003CF" w:rsidP="002003CF">
      <w:pPr>
        <w:tabs>
          <w:tab w:val="left" w:pos="8955"/>
        </w:tabs>
        <w:jc w:val="both"/>
      </w:pPr>
    </w:p>
    <w:p w:rsidR="002003CF" w:rsidRDefault="002003CF" w:rsidP="002003CF">
      <w:pPr>
        <w:ind w:right="21" w:firstLine="851"/>
        <w:jc w:val="both"/>
        <w:rPr>
          <w:b/>
          <w:szCs w:val="28"/>
        </w:rPr>
      </w:pPr>
      <w:r>
        <w:rPr>
          <w:szCs w:val="28"/>
        </w:rPr>
        <w:t>Рассмотрев требование прокуратуры Калачеевского района №2-4-20</w:t>
      </w:r>
      <w:r w:rsidR="00786D1A">
        <w:rPr>
          <w:szCs w:val="28"/>
        </w:rPr>
        <w:t>15 от 17.06.2015 г. об изменении</w:t>
      </w:r>
      <w:r>
        <w:rPr>
          <w:szCs w:val="28"/>
        </w:rPr>
        <w:t xml:space="preserve"> нормативного правового акта с целью исключения выявленного </w:t>
      </w:r>
      <w:proofErr w:type="spellStart"/>
      <w:r>
        <w:rPr>
          <w:szCs w:val="28"/>
        </w:rPr>
        <w:t>коррупциогенного</w:t>
      </w:r>
      <w:proofErr w:type="spellEnd"/>
      <w:r>
        <w:rPr>
          <w:szCs w:val="28"/>
        </w:rPr>
        <w:t xml:space="preserve"> фактора</w:t>
      </w:r>
      <w:r w:rsidR="00786D1A">
        <w:rPr>
          <w:szCs w:val="28"/>
        </w:rPr>
        <w:t xml:space="preserve"> администрация Подгоренского сельского поселения Калачеевского муниципального района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2003CF" w:rsidRDefault="002003CF" w:rsidP="002003CF">
      <w:pPr>
        <w:ind w:right="21" w:firstLine="851"/>
        <w:jc w:val="both"/>
      </w:pPr>
    </w:p>
    <w:p w:rsidR="002003CF" w:rsidRPr="00884406" w:rsidRDefault="00884406" w:rsidP="0088440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884406">
        <w:rPr>
          <w:szCs w:val="28"/>
        </w:rPr>
        <w:t>Внести изменения в Порядок создания, хранения, использования и восполнения резерва материальных ресурсов для ликвидации чрезвычайных ситуаций</w:t>
      </w:r>
      <w:r>
        <w:rPr>
          <w:szCs w:val="28"/>
        </w:rPr>
        <w:t xml:space="preserve"> на территории Подгоренского сельского поселения (далее Порядок)</w:t>
      </w:r>
      <w:r w:rsidRPr="00884406">
        <w:rPr>
          <w:szCs w:val="28"/>
        </w:rPr>
        <w:t>, утвержденный постановлением администрации Подгоренского сельского поселения №78 от 06.12.2013 г. следующие изменения:</w:t>
      </w:r>
    </w:p>
    <w:p w:rsidR="002003CF" w:rsidRDefault="00884406" w:rsidP="00884406">
      <w:pPr>
        <w:ind w:firstLine="792"/>
        <w:jc w:val="both"/>
        <w:rPr>
          <w:rFonts w:ascii="Times New Roman CYR" w:eastAsia="Times New Roman CYR" w:hAnsi="Times New Roman CYR" w:cs="Times New Roman CYR"/>
        </w:rPr>
      </w:pPr>
      <w:r>
        <w:rPr>
          <w:szCs w:val="28"/>
        </w:rPr>
        <w:t>Пункт 2 Порядка изложить в следующей редакции:</w:t>
      </w:r>
      <w:r w:rsidR="002003CF">
        <w:rPr>
          <w:rFonts w:ascii="Times New Roman CYR" w:eastAsia="Times New Roman CYR" w:hAnsi="Times New Roman CYR" w:cs="Times New Roman CYR"/>
        </w:rPr>
        <w:t xml:space="preserve"> </w:t>
      </w:r>
    </w:p>
    <w:p w:rsidR="002003CF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t>«</w:t>
      </w:r>
      <w:r w:rsidR="002003CF" w:rsidRPr="004E2D15">
        <w:t xml:space="preserve">2. </w:t>
      </w:r>
      <w:r w:rsidR="002003CF">
        <w:rPr>
          <w:rFonts w:ascii="Times New Roman CYR" w:eastAsia="Times New Roman CYR" w:hAnsi="Times New Roman CYR" w:cs="Times New Roman CYR"/>
        </w:rPr>
        <w:t>Резервы материальных ресурсов создаются заблаговременно в целях экстренного привлечения необходимых сре</w:t>
      </w:r>
      <w:proofErr w:type="gramStart"/>
      <w:r w:rsidR="002003CF">
        <w:rPr>
          <w:rFonts w:ascii="Times New Roman CYR" w:eastAsia="Times New Roman CYR" w:hAnsi="Times New Roman CYR" w:cs="Times New Roman CYR"/>
        </w:rPr>
        <w:t>дств дл</w:t>
      </w:r>
      <w:proofErr w:type="gramEnd"/>
      <w:r w:rsidR="002003CF">
        <w:rPr>
          <w:rFonts w:ascii="Times New Roman CYR" w:eastAsia="Times New Roman CYR" w:hAnsi="Times New Roman CYR" w:cs="Times New Roman CYR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</w:t>
      </w:r>
      <w:r>
        <w:rPr>
          <w:rFonts w:ascii="Times New Roman CYR" w:eastAsia="Times New Roman CYR" w:hAnsi="Times New Roman CYR" w:cs="Times New Roman CYR"/>
        </w:rPr>
        <w:t>следствий чрезвычайных ситуаций».</w:t>
      </w: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2.Настоящее постановление опубликовать в Вестнике муниципальных правовых актов Подгоренского сельского поселения.</w:t>
      </w: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исполнением постановления оставляю за собой.</w:t>
      </w: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</w:p>
    <w:p w:rsidR="00786D1A" w:rsidRDefault="00786D1A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Глава Подгоренского</w:t>
      </w:r>
    </w:p>
    <w:p w:rsidR="00884406" w:rsidRDefault="00884406" w:rsidP="002003CF">
      <w:pPr>
        <w:autoSpaceDE w:val="0"/>
        <w:ind w:firstLine="8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сельского поселения                                            С.Н. Комарова</w:t>
      </w:r>
    </w:p>
    <w:sectPr w:rsidR="0088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F"/>
    <w:rsid w:val="002003CF"/>
    <w:rsid w:val="00786D1A"/>
    <w:rsid w:val="00884406"/>
    <w:rsid w:val="00C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03CF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3C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">
    <w:name w:val="Основной текст (2)"/>
    <w:basedOn w:val="a"/>
    <w:rsid w:val="002003CF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ConsPlusNormal">
    <w:name w:val="ConsPlusNormal"/>
    <w:rsid w:val="002003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003CF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3C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">
    <w:name w:val="Основной текст (2)"/>
    <w:basedOn w:val="a"/>
    <w:rsid w:val="002003CF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ConsPlusNormal">
    <w:name w:val="ConsPlusNormal"/>
    <w:rsid w:val="002003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2015-07-01T08:07:00Z</cp:lastPrinted>
  <dcterms:created xsi:type="dcterms:W3CDTF">2015-07-01T07:41:00Z</dcterms:created>
  <dcterms:modified xsi:type="dcterms:W3CDTF">2015-07-01T08:11:00Z</dcterms:modified>
</cp:coreProperties>
</file>