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2651A6">
        <w:rPr>
          <w:rFonts w:ascii="Arial" w:hAnsi="Arial" w:cs="Arial"/>
          <w:bCs/>
          <w:sz w:val="26"/>
          <w:szCs w:val="26"/>
        </w:rPr>
        <w:t>21</w:t>
      </w:r>
      <w:r w:rsidR="00BD307F" w:rsidRPr="002B4FDC">
        <w:rPr>
          <w:rFonts w:ascii="Arial" w:hAnsi="Arial" w:cs="Arial"/>
          <w:bCs/>
          <w:sz w:val="26"/>
          <w:szCs w:val="26"/>
        </w:rPr>
        <w:t>.</w:t>
      </w:r>
      <w:r w:rsidR="0005401B" w:rsidRPr="002B4FDC">
        <w:rPr>
          <w:rFonts w:ascii="Arial" w:hAnsi="Arial" w:cs="Arial"/>
          <w:bCs/>
          <w:sz w:val="26"/>
          <w:szCs w:val="26"/>
        </w:rPr>
        <w:t>10</w:t>
      </w:r>
      <w:r w:rsidR="00200EAF" w:rsidRPr="002B4FDC">
        <w:rPr>
          <w:rFonts w:ascii="Arial" w:hAnsi="Arial" w:cs="Arial"/>
          <w:bCs/>
          <w:sz w:val="26"/>
          <w:szCs w:val="26"/>
        </w:rPr>
        <w:t>.</w:t>
      </w:r>
      <w:r w:rsidR="0099051C" w:rsidRPr="002B4FDC">
        <w:rPr>
          <w:rFonts w:ascii="Arial" w:hAnsi="Arial" w:cs="Arial"/>
          <w:bCs/>
          <w:sz w:val="26"/>
          <w:szCs w:val="26"/>
        </w:rPr>
        <w:t>2015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DA00FD">
        <w:rPr>
          <w:rFonts w:ascii="Arial" w:hAnsi="Arial" w:cs="Arial"/>
          <w:bCs/>
          <w:sz w:val="26"/>
          <w:szCs w:val="26"/>
        </w:rPr>
        <w:tab/>
        <w:t>№62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203A5B" w:rsidRPr="002B4FDC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End"/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Pr="002B4FDC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пальной программы 8407,7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8797,5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», год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реализации 2015 цифры «2057,6» заменить цифрами «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>2262,4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», год реализации 2016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цифры «501,2» заменить цифрами «594,2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», год реализации 2017 цифры «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>493,0» заменить цифрами «510,0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».</w:t>
      </w:r>
      <w:r w:rsidR="00F15B6A" w:rsidRPr="002B4FDC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год реализации 2019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цифры «13</w:t>
      </w:r>
      <w:r w:rsidR="000A6F99">
        <w:rPr>
          <w:rFonts w:ascii="Arial" w:eastAsia="Calibri" w:hAnsi="Arial" w:cs="Arial"/>
          <w:sz w:val="26"/>
          <w:szCs w:val="26"/>
          <w:lang w:eastAsia="ar-SA"/>
        </w:rPr>
        <w:t>7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>0,0» заменить цифрами «1425,0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год реализации 2020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цифры «1</w:t>
      </w:r>
      <w:r w:rsidR="000A6F99">
        <w:rPr>
          <w:rFonts w:ascii="Arial" w:eastAsia="Calibri" w:hAnsi="Arial" w:cs="Arial"/>
          <w:sz w:val="26"/>
          <w:szCs w:val="26"/>
          <w:lang w:eastAsia="ar-SA"/>
        </w:rPr>
        <w:t>51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>8,0» заменить цифрами «1538,0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».</w:t>
      </w:r>
    </w:p>
    <w:p w:rsidR="00F7516A" w:rsidRPr="002B4FDC" w:rsidRDefault="00F7516A" w:rsidP="00C7063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1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«Благоустройство мест массовог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о отдыха населения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 xml:space="preserve">Воронежской области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на 2014-2020 год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>ы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>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бъем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бюджетных ассигнований на реализац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ию подпрограммы составляет 0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ию подпрогр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аммы составляет 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 xml:space="preserve">327,5 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>тыс. рублей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proofErr w:type="gramEnd"/>
    </w:p>
    <w:p w:rsidR="00B303E7" w:rsidRPr="002B4FDC" w:rsidRDefault="002974BE" w:rsidP="00B303E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2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в границах Подгоренского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ляет 5300,0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под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программы составляет 5388,1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од реализации 2015 циф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ры «1256,4» заменить цифрами «1344,5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».</w:t>
      </w:r>
    </w:p>
    <w:p w:rsidR="00E96679" w:rsidRPr="002B4FDC" w:rsidRDefault="00E96679" w:rsidP="00E966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1.4.В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«Коммунальное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ляет 3000,7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3081,9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год реализации 2015 циф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ры «801,2</w:t>
      </w:r>
      <w:proofErr w:type="gramEnd"/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» заменить цифрами «882,4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».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1,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,3,4,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 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CA7C3C" w:rsidRPr="002B4FDC" w:rsidRDefault="00CA7C3C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E82377" w:rsidRDefault="006D77E1" w:rsidP="00DA00FD">
      <w:pPr>
        <w:tabs>
          <w:tab w:val="left" w:pos="5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BD5F02" w:rsidRPr="00DA00FD" w:rsidRDefault="00BD5F02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E03B48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1</w:t>
      </w:r>
    </w:p>
    <w:p w:rsidR="00DB6F4A" w:rsidRPr="00DA00FD" w:rsidRDefault="00DB6F4A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</w:t>
      </w:r>
      <w:r w:rsidR="00DB6F4A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B6F4A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B6F4A" w:rsidRPr="00DA00FD" w:rsidRDefault="00CA7C3C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2651A6">
        <w:rPr>
          <w:rFonts w:ascii="Arial" w:eastAsia="Times New Roman" w:hAnsi="Arial" w:cs="Arial"/>
          <w:kern w:val="2"/>
          <w:sz w:val="20"/>
          <w:szCs w:val="20"/>
          <w:lang w:eastAsia="ru-RU"/>
        </w:rPr>
        <w:t>21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.10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.2015 г. №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6</w:t>
      </w:r>
      <w:r w:rsid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spacing w:after="0" w:line="240" w:lineRule="auto"/>
        <w:ind w:right="-596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СВЕДЕНИЯ </w:t>
      </w:r>
    </w:p>
    <w:p w:rsidR="006D15A1" w:rsidRPr="00DA00FD" w:rsidRDefault="006D15A1" w:rsidP="006D15A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о показателях (индикаторах) муниципальной программы Подгоренского сельского поселения</w:t>
      </w:r>
    </w:p>
    <w:p w:rsidR="006D15A1" w:rsidRPr="00DA00FD" w:rsidRDefault="006D15A1" w:rsidP="006D15A1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на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6D15A1" w:rsidRPr="00DA00FD" w:rsidRDefault="006D15A1" w:rsidP="006D15A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05"/>
        <w:gridCol w:w="3218"/>
        <w:gridCol w:w="688"/>
        <w:gridCol w:w="8"/>
        <w:gridCol w:w="1552"/>
        <w:gridCol w:w="68"/>
        <w:gridCol w:w="73"/>
        <w:gridCol w:w="1357"/>
        <w:gridCol w:w="344"/>
        <w:gridCol w:w="851"/>
        <w:gridCol w:w="87"/>
        <w:gridCol w:w="905"/>
        <w:gridCol w:w="88"/>
        <w:gridCol w:w="1046"/>
        <w:gridCol w:w="88"/>
        <w:gridCol w:w="763"/>
        <w:gridCol w:w="229"/>
        <w:gridCol w:w="621"/>
        <w:gridCol w:w="371"/>
        <w:gridCol w:w="621"/>
        <w:gridCol w:w="1418"/>
      </w:tblGrid>
      <w:tr w:rsidR="006D15A1" w:rsidRPr="00DA00FD" w:rsidTr="00D805BE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№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показателя (индикатора)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Пункт Федерального плана статистических работ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6D15A1" w:rsidRPr="00DA00FD" w:rsidTr="00D805B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2017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Муниципальная программа «</w:t>
            </w: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Наличие в бюджете средств на финансирование мероприятий программы «</w:t>
            </w: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1. «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Подгоренского сельского поселения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28" w:lineRule="auto"/>
              <w:ind w:left="85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Количество обустроенных мест массового отдыха  населения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15A1" w:rsidRPr="00DA00FD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единиц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1000 чел.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0,13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</w:t>
            </w:r>
            <w:r w:rsidR="00D56C9E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йство сквера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</w:t>
            </w:r>
            <w:r w:rsidR="00D805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Подгорное»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F15B6A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сквера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1.2.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«Благоустройство мест массового отдыха населения на  вводных объектах»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Количество благоустроенных мест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массового отдыха населения на вводных объектах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2. «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границах Подгоренского сельского поселения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Наличие сре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дств в б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юджете поселения на осуществление дорожной деятельности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2.1.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6D15A1" w:rsidRPr="00DA00FD" w:rsidTr="00D805BE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2.2.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6D15A1" w:rsidRPr="00DA00FD" w:rsidTr="00D805BE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Протяженность реконструированных и капитально отремонтированных автодорог общего пользования местного значения.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bookmarkStart w:id="0" w:name="Par676"/>
            <w:bookmarkStart w:id="1" w:name="Par610"/>
            <w:bookmarkEnd w:id="0"/>
            <w:bookmarkEnd w:id="1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3. «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Наличие сре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дств в б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3.1.</w:t>
            </w:r>
          </w:p>
          <w:p w:rsidR="006D15A1" w:rsidRPr="00DA00FD" w:rsidRDefault="006D15A1" w:rsidP="006D1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</w:t>
            </w:r>
            <w:r w:rsidRPr="00DA00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Организация электроснабжения в границах  Подгоренского сельского поселения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</w:tr>
      <w:tr w:rsidR="006D15A1" w:rsidRPr="00DA00FD" w:rsidTr="00D805BE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3.2.</w:t>
            </w:r>
          </w:p>
          <w:p w:rsidR="006D15A1" w:rsidRPr="00DA00FD" w:rsidRDefault="006D15A1" w:rsidP="006D1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</w:tr>
      <w:tr w:rsidR="006D15A1" w:rsidRPr="00DA00FD" w:rsidTr="00D805BE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многоквартирных жилых домов, в отношении которых произведён ремонт (капитальный ремонт, реконструкция)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Основное мероприятие 3.3. </w:t>
            </w:r>
          </w:p>
          <w:p w:rsidR="006D15A1" w:rsidRPr="00DA00FD" w:rsidRDefault="006D15A1" w:rsidP="006D1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</w:tr>
      <w:tr w:rsidR="006D15A1" w:rsidRPr="00DA00FD" w:rsidTr="00D805BE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благоустроенных дворовых территорий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6D15A1" w:rsidRPr="00DA00FD" w:rsidTr="00D805BE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6D15A1" w:rsidRPr="00DA00FD" w:rsidTr="00D805BE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</w:tr>
      <w:tr w:rsidR="006D15A1" w:rsidRPr="00DA00FD" w:rsidTr="00D805BE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2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2651A6">
        <w:rPr>
          <w:rFonts w:ascii="Arial" w:eastAsia="Times New Roman" w:hAnsi="Arial" w:cs="Arial"/>
          <w:kern w:val="2"/>
          <w:sz w:val="20"/>
          <w:szCs w:val="20"/>
          <w:lang w:eastAsia="ru-RU"/>
        </w:rPr>
        <w:t>21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10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D805BE">
        <w:trPr>
          <w:tblHeader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D805B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D805BE">
        <w:trPr>
          <w:trHeight w:val="44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594,2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D805BE">
        <w:trPr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44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1344,5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245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D805BE">
        <w:trPr>
          <w:trHeight w:val="257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46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D805BE">
        <w:trPr>
          <w:trHeight w:val="248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5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39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249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68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D805BE">
        <w:trPr>
          <w:trHeight w:val="30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29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6D15A1" w:rsidRPr="00DA00FD" w:rsidRDefault="006D15A1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6D15A1" w:rsidRPr="00DA00FD" w:rsidTr="00D805BE">
        <w:trPr>
          <w:trHeight w:val="27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48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6D15A1" w:rsidRPr="00DA00FD" w:rsidTr="00D805BE">
        <w:trPr>
          <w:trHeight w:val="38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25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6D15A1" w:rsidRPr="00DA00FD" w:rsidTr="00D805BE">
        <w:trPr>
          <w:trHeight w:val="25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9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3.3.4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6D15A1" w:rsidRPr="00DA00FD" w:rsidTr="00D805BE">
        <w:trPr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0A6F99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D41397" w:rsidRPr="00DA00FD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CA7C3C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2651A6">
        <w:rPr>
          <w:rFonts w:ascii="Arial" w:eastAsia="Times New Roman" w:hAnsi="Arial" w:cs="Arial"/>
          <w:kern w:val="2"/>
          <w:sz w:val="20"/>
          <w:szCs w:val="20"/>
          <w:lang w:eastAsia="ru-RU"/>
        </w:rPr>
        <w:t>21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.10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F11BD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F11BD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Основное мероприятие 3.2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3.3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F11BD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F11BD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41397" w:rsidRPr="00DA00FD" w:rsidRDefault="00D41397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0A6F99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  <w:bookmarkStart w:id="2" w:name="_GoBack"/>
      <w:bookmarkEnd w:id="2"/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2651A6">
        <w:rPr>
          <w:rFonts w:ascii="Arial" w:eastAsia="Times New Roman" w:hAnsi="Arial" w:cs="Arial"/>
          <w:kern w:val="2"/>
          <w:sz w:val="20"/>
          <w:szCs w:val="20"/>
          <w:lang w:eastAsia="ru-RU"/>
        </w:rPr>
        <w:t>21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.10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района на 2014-2020 годы» на 2015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347"/>
        <w:gridCol w:w="1984"/>
        <w:gridCol w:w="1276"/>
      </w:tblGrid>
      <w:tr w:rsidR="00D41397" w:rsidRPr="00DA00FD" w:rsidTr="00D805BE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D805BE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CF11BD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2262,4</w:t>
            </w:r>
          </w:p>
        </w:tc>
      </w:tr>
      <w:tr w:rsidR="00EA5AF7" w:rsidRPr="00DA00FD" w:rsidTr="00D805BE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914 01 1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</w:tr>
      <w:tr w:rsidR="00EA5AF7" w:rsidRPr="00DA00FD" w:rsidTr="00D805BE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914 01 1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</w:tr>
      <w:tr w:rsidR="00EA5AF7" w:rsidRPr="00DA00FD" w:rsidTr="00D805BE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914 01 2 0000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1344,5</w:t>
            </w:r>
          </w:p>
        </w:tc>
      </w:tr>
      <w:tr w:rsidR="00EA5AF7" w:rsidRPr="00DA00FD" w:rsidTr="00D805BE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2.1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914 05 03 01 2 98 68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10,0</w:t>
            </w:r>
          </w:p>
        </w:tc>
      </w:tr>
      <w:tr w:rsidR="00EA5AF7" w:rsidRPr="00DA00FD" w:rsidTr="00D805BE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мероприятие 2.2 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914 04 09 01 2 91 29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1334,5</w:t>
            </w:r>
          </w:p>
        </w:tc>
      </w:tr>
      <w:tr w:rsidR="00EA5AF7" w:rsidRPr="00DA00FD" w:rsidTr="00D805BE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914 01 3 0000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882,4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совершенствование системы комплексного благоустройства муниципального образования;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882,4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3.3.5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Благоустройство населенных пунктов Подгоренского сельского поселения,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914 05 03 01 3 98 73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A5AF7" w:rsidRPr="00DA00FD" w:rsidRDefault="00EA5AF7" w:rsidP="00D413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A5AF7" w:rsidRPr="00DA00FD" w:rsidRDefault="00EA5AF7" w:rsidP="00D413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437,1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3.3.1.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поселения, создание гармоничной архитектурно-ландшафтной 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914 05 03 01 3 98 72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3.3.2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Доля протяженности освещенных частей улиц, проездов к их общей протяженности на конец отчетного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914 05 03 01 3 98 67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914 05 03 01 3 78 67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250,1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914 05 03 01 3 98 69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B8" w:rsidRDefault="00C94DB8" w:rsidP="00DE0019">
      <w:pPr>
        <w:spacing w:after="0" w:line="240" w:lineRule="auto"/>
      </w:pPr>
      <w:r>
        <w:separator/>
      </w:r>
    </w:p>
  </w:endnote>
  <w:endnote w:type="continuationSeparator" w:id="0">
    <w:p w:rsidR="00C94DB8" w:rsidRDefault="00C94DB8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C" w:rsidRDefault="002B4FDC">
    <w:pPr>
      <w:pStyle w:val="aa"/>
      <w:jc w:val="right"/>
    </w:pPr>
  </w:p>
  <w:p w:rsidR="002B4FDC" w:rsidRDefault="002B4F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B8" w:rsidRDefault="00C94DB8" w:rsidP="00DE0019">
      <w:pPr>
        <w:spacing w:after="0" w:line="240" w:lineRule="auto"/>
      </w:pPr>
      <w:r>
        <w:separator/>
      </w:r>
    </w:p>
  </w:footnote>
  <w:footnote w:type="continuationSeparator" w:id="0">
    <w:p w:rsidR="00C94DB8" w:rsidRDefault="00C94DB8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F1E3-7581-496D-9E03-700A9BCD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46</cp:revision>
  <cp:lastPrinted>2015-10-30T12:32:00Z</cp:lastPrinted>
  <dcterms:created xsi:type="dcterms:W3CDTF">2014-10-13T12:21:00Z</dcterms:created>
  <dcterms:modified xsi:type="dcterms:W3CDTF">2015-11-02T07:23:00Z</dcterms:modified>
</cp:coreProperties>
</file>