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9B" w:rsidRDefault="00FC549B" w:rsidP="00FC549B">
      <w:pPr>
        <w:ind w:left="2832"/>
        <w:rPr>
          <w:sz w:val="32"/>
          <w:szCs w:val="32"/>
        </w:rPr>
      </w:pPr>
      <w:r>
        <w:rPr>
          <w:sz w:val="32"/>
          <w:szCs w:val="32"/>
        </w:rPr>
        <w:t>__0</w:t>
      </w:r>
      <w:r>
        <w:rPr>
          <w:sz w:val="32"/>
          <w:szCs w:val="32"/>
        </w:rPr>
        <w:t>7</w:t>
      </w:r>
      <w:r>
        <w:rPr>
          <w:sz w:val="32"/>
          <w:szCs w:val="32"/>
        </w:rPr>
        <w:t>__      __</w:t>
      </w:r>
      <w:r>
        <w:rPr>
          <w:sz w:val="32"/>
          <w:szCs w:val="32"/>
        </w:rPr>
        <w:t>2</w:t>
      </w:r>
      <w:r>
        <w:rPr>
          <w:sz w:val="32"/>
          <w:szCs w:val="32"/>
        </w:rPr>
        <w:t>2__</w:t>
      </w:r>
    </w:p>
    <w:p w:rsidR="00FC549B" w:rsidRDefault="00FC549B" w:rsidP="00FC549B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FC549B" w:rsidRDefault="00FC549B" w:rsidP="00FC549B">
      <w:pPr>
        <w:jc w:val="center"/>
        <w:rPr>
          <w:sz w:val="32"/>
          <w:szCs w:val="32"/>
        </w:rPr>
      </w:pPr>
    </w:p>
    <w:p w:rsidR="00FC549B" w:rsidRDefault="00FC549B" w:rsidP="00FC549B">
      <w:pPr>
        <w:jc w:val="center"/>
        <w:rPr>
          <w:sz w:val="32"/>
          <w:szCs w:val="32"/>
        </w:rPr>
      </w:pPr>
    </w:p>
    <w:p w:rsidR="00FC549B" w:rsidRDefault="00FC549B" w:rsidP="00FC549B">
      <w:pPr>
        <w:jc w:val="center"/>
        <w:rPr>
          <w:sz w:val="32"/>
          <w:szCs w:val="32"/>
        </w:rPr>
      </w:pPr>
    </w:p>
    <w:p w:rsidR="00FC549B" w:rsidRDefault="00FC549B" w:rsidP="00FC549B">
      <w:pPr>
        <w:jc w:val="center"/>
        <w:rPr>
          <w:sz w:val="144"/>
          <w:szCs w:val="144"/>
        </w:rPr>
      </w:pPr>
    </w:p>
    <w:p w:rsidR="00FC549B" w:rsidRDefault="00FC549B" w:rsidP="00FC549B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FC549B" w:rsidRDefault="00FC549B" w:rsidP="00FC549B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FC549B" w:rsidRDefault="00FC549B" w:rsidP="00FC549B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FC549B" w:rsidRDefault="00FC549B" w:rsidP="00FC549B">
      <w:pPr>
        <w:jc w:val="center"/>
        <w:rPr>
          <w:sz w:val="48"/>
          <w:szCs w:val="48"/>
        </w:rPr>
      </w:pPr>
    </w:p>
    <w:p w:rsidR="00FC549B" w:rsidRDefault="00FC549B" w:rsidP="00FC549B">
      <w:pPr>
        <w:jc w:val="center"/>
        <w:rPr>
          <w:sz w:val="48"/>
          <w:szCs w:val="48"/>
        </w:rPr>
      </w:pPr>
    </w:p>
    <w:p w:rsidR="00FC549B" w:rsidRDefault="00FC549B" w:rsidP="00FC549B">
      <w:pPr>
        <w:jc w:val="center"/>
        <w:rPr>
          <w:sz w:val="48"/>
          <w:szCs w:val="48"/>
        </w:rPr>
      </w:pPr>
    </w:p>
    <w:p w:rsidR="00FC549B" w:rsidRDefault="00FC549B" w:rsidP="00FC549B">
      <w:pPr>
        <w:jc w:val="center"/>
        <w:rPr>
          <w:sz w:val="48"/>
          <w:szCs w:val="48"/>
        </w:rPr>
      </w:pPr>
      <w:r>
        <w:rPr>
          <w:sz w:val="48"/>
          <w:szCs w:val="48"/>
        </w:rPr>
        <w:t>07</w:t>
      </w:r>
      <w:r>
        <w:rPr>
          <w:sz w:val="48"/>
          <w:szCs w:val="48"/>
        </w:rPr>
        <w:t>.0</w:t>
      </w:r>
      <w:r>
        <w:rPr>
          <w:sz w:val="48"/>
          <w:szCs w:val="48"/>
        </w:rPr>
        <w:t>7</w:t>
      </w:r>
      <w:r>
        <w:rPr>
          <w:sz w:val="48"/>
          <w:szCs w:val="48"/>
        </w:rPr>
        <w:t>.2016 г.</w:t>
      </w:r>
    </w:p>
    <w:p w:rsidR="00FC549B" w:rsidRDefault="00FC549B" w:rsidP="00FC549B">
      <w:pPr>
        <w:jc w:val="center"/>
        <w:rPr>
          <w:sz w:val="48"/>
          <w:szCs w:val="48"/>
        </w:rPr>
      </w:pPr>
    </w:p>
    <w:p w:rsidR="00FC549B" w:rsidRDefault="00FC549B" w:rsidP="00FC549B">
      <w:pPr>
        <w:jc w:val="center"/>
        <w:rPr>
          <w:sz w:val="48"/>
          <w:szCs w:val="48"/>
        </w:rPr>
      </w:pPr>
    </w:p>
    <w:p w:rsidR="00FC549B" w:rsidRDefault="00FC549B" w:rsidP="00FC549B">
      <w:pPr>
        <w:jc w:val="center"/>
        <w:rPr>
          <w:sz w:val="48"/>
          <w:szCs w:val="48"/>
        </w:rPr>
      </w:pPr>
    </w:p>
    <w:p w:rsidR="00FC549B" w:rsidRDefault="00FC549B" w:rsidP="00FC549B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FC549B" w:rsidRDefault="00FC549B" w:rsidP="00FC549B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FC549B" w:rsidRDefault="00FC549B" w:rsidP="00FC549B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FC549B" w:rsidRDefault="00FC549B" w:rsidP="00FC549B">
      <w:pPr>
        <w:jc w:val="center"/>
      </w:pPr>
    </w:p>
    <w:p w:rsidR="00FC549B" w:rsidRDefault="00FC549B" w:rsidP="00FC549B">
      <w:pPr>
        <w:jc w:val="center"/>
      </w:pPr>
    </w:p>
    <w:p w:rsidR="00FC549B" w:rsidRPr="00A305F4" w:rsidRDefault="00FC549B" w:rsidP="00FC549B">
      <w:pPr>
        <w:jc w:val="center"/>
        <w:rPr>
          <w:sz w:val="28"/>
          <w:szCs w:val="28"/>
        </w:rPr>
      </w:pPr>
      <w:r w:rsidRPr="00A305F4">
        <w:rPr>
          <w:sz w:val="28"/>
          <w:szCs w:val="28"/>
        </w:rPr>
        <w:lastRenderedPageBreak/>
        <w:t>ИЗВЕЩЕНИЕ</w:t>
      </w:r>
    </w:p>
    <w:p w:rsidR="00FC549B" w:rsidRPr="00A305F4" w:rsidRDefault="00FC549B" w:rsidP="00FC549B">
      <w:pPr>
        <w:jc w:val="both"/>
        <w:rPr>
          <w:sz w:val="28"/>
          <w:szCs w:val="28"/>
        </w:rPr>
      </w:pPr>
    </w:p>
    <w:p w:rsidR="00FC549B" w:rsidRPr="00A305F4" w:rsidRDefault="00FC549B" w:rsidP="00FC5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305F4">
        <w:rPr>
          <w:sz w:val="28"/>
          <w:szCs w:val="28"/>
        </w:rPr>
        <w:t>В соответствии с Земельным кодексом РФ, Федеральным законом от 24.07.2002</w:t>
      </w:r>
      <w:r>
        <w:rPr>
          <w:sz w:val="28"/>
          <w:szCs w:val="28"/>
        </w:rPr>
        <w:t xml:space="preserve"> г. № 101-ФЗ «Об обороте земель </w:t>
      </w:r>
      <w:r w:rsidRPr="00A305F4">
        <w:rPr>
          <w:sz w:val="28"/>
          <w:szCs w:val="28"/>
        </w:rPr>
        <w:t>сельскохозяйственного назначения»  Администрация Подгоренского сельского поселения Калачеевского муниципального района Воронежской области информирует о наличии в собственности Подгоренского сельского поселения следующего земельного участка:</w:t>
      </w:r>
    </w:p>
    <w:p w:rsidR="00FC549B" w:rsidRDefault="00FC549B" w:rsidP="00FC549B">
      <w:pPr>
        <w:numPr>
          <w:ilvl w:val="0"/>
          <w:numId w:val="1"/>
        </w:numPr>
        <w:rPr>
          <w:sz w:val="28"/>
          <w:szCs w:val="28"/>
        </w:rPr>
      </w:pPr>
      <w:r w:rsidRPr="00A305F4">
        <w:rPr>
          <w:sz w:val="28"/>
          <w:szCs w:val="28"/>
        </w:rPr>
        <w:t xml:space="preserve">Кадастровый номер: 36:10:5200015:6.                                                                        </w:t>
      </w:r>
      <w:r>
        <w:rPr>
          <w:sz w:val="28"/>
          <w:szCs w:val="28"/>
        </w:rPr>
        <w:t>К</w:t>
      </w:r>
      <w:r w:rsidRPr="00A305F4">
        <w:rPr>
          <w:sz w:val="28"/>
          <w:szCs w:val="28"/>
        </w:rPr>
        <w:t xml:space="preserve">атегория земель: земли сельскохозяйственного назначения. Разрешенное использование: для сельскохозяйственного использования.             </w:t>
      </w:r>
    </w:p>
    <w:p w:rsidR="00FC549B" w:rsidRDefault="00FC549B" w:rsidP="00FC54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05F4">
        <w:rPr>
          <w:sz w:val="28"/>
          <w:szCs w:val="28"/>
        </w:rPr>
        <w:t xml:space="preserve">Площадь 530015 </w:t>
      </w:r>
      <w:proofErr w:type="spellStart"/>
      <w:r w:rsidRPr="00A305F4">
        <w:rPr>
          <w:sz w:val="28"/>
          <w:szCs w:val="28"/>
        </w:rPr>
        <w:t>кв.м</w:t>
      </w:r>
      <w:proofErr w:type="spellEnd"/>
      <w:r w:rsidRPr="00A305F4">
        <w:rPr>
          <w:sz w:val="28"/>
          <w:szCs w:val="28"/>
        </w:rPr>
        <w:t xml:space="preserve">.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FC549B" w:rsidRDefault="00FC549B" w:rsidP="00FC54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05F4">
        <w:rPr>
          <w:sz w:val="28"/>
          <w:szCs w:val="28"/>
        </w:rPr>
        <w:t>Адрес (местоположение) объекта: Во</w:t>
      </w:r>
      <w:r>
        <w:rPr>
          <w:sz w:val="28"/>
          <w:szCs w:val="28"/>
        </w:rPr>
        <w:t>ронежская область, Калачеевский</w:t>
      </w:r>
    </w:p>
    <w:p w:rsidR="00FC549B" w:rsidRPr="00A305F4" w:rsidRDefault="00FC549B" w:rsidP="00FC549B">
      <w:pPr>
        <w:rPr>
          <w:sz w:val="28"/>
          <w:szCs w:val="28"/>
        </w:rPr>
      </w:pPr>
      <w:r w:rsidRPr="00A305F4">
        <w:rPr>
          <w:sz w:val="28"/>
          <w:szCs w:val="28"/>
        </w:rPr>
        <w:t>район, земельный участок расположен в северо-восточной</w:t>
      </w:r>
      <w:r>
        <w:rPr>
          <w:sz w:val="28"/>
          <w:szCs w:val="28"/>
        </w:rPr>
        <w:t xml:space="preserve"> части </w:t>
      </w:r>
      <w:proofErr w:type="gramStart"/>
      <w:r w:rsidRPr="00A305F4">
        <w:rPr>
          <w:sz w:val="28"/>
          <w:szCs w:val="28"/>
        </w:rPr>
        <w:t>кадастрового</w:t>
      </w:r>
      <w:proofErr w:type="gramEnd"/>
      <w:r w:rsidRPr="00A305F4">
        <w:rPr>
          <w:sz w:val="28"/>
          <w:szCs w:val="28"/>
        </w:rPr>
        <w:t xml:space="preserve"> квартала36:10:5200015 </w:t>
      </w:r>
    </w:p>
    <w:p w:rsidR="00FC549B" w:rsidRPr="00A305F4" w:rsidRDefault="00FC549B" w:rsidP="00FC549B">
      <w:pPr>
        <w:jc w:val="both"/>
        <w:rPr>
          <w:sz w:val="28"/>
          <w:szCs w:val="28"/>
        </w:rPr>
      </w:pPr>
      <w:r w:rsidRPr="00A305F4">
        <w:rPr>
          <w:sz w:val="28"/>
          <w:szCs w:val="28"/>
        </w:rPr>
        <w:t xml:space="preserve">      Граждане, заинтересованные в предоставлении земельного участка в праве в течение 30 дней со дня опубликования и размещения извещения подавать заявления о намерении участвовать в аукционе на право заключения договора аренды. Заявления принимаются в письменной форме в администрации Подгоренского сельского поселения Калачеевского муниципального района Воронежской области по адресу:  Воронежская область, Калачеевский район, </w:t>
      </w:r>
      <w:proofErr w:type="spellStart"/>
      <w:r w:rsidRPr="00A305F4">
        <w:rPr>
          <w:sz w:val="28"/>
          <w:szCs w:val="28"/>
        </w:rPr>
        <w:t>с</w:t>
      </w:r>
      <w:proofErr w:type="gramStart"/>
      <w:r w:rsidRPr="00A305F4">
        <w:rPr>
          <w:sz w:val="28"/>
          <w:szCs w:val="28"/>
        </w:rPr>
        <w:t>.П</w:t>
      </w:r>
      <w:proofErr w:type="gramEnd"/>
      <w:r w:rsidRPr="00A305F4">
        <w:rPr>
          <w:sz w:val="28"/>
          <w:szCs w:val="28"/>
        </w:rPr>
        <w:t>одгорное</w:t>
      </w:r>
      <w:proofErr w:type="spellEnd"/>
      <w:r w:rsidRPr="00A305F4">
        <w:rPr>
          <w:sz w:val="28"/>
          <w:szCs w:val="28"/>
        </w:rPr>
        <w:t xml:space="preserve"> </w:t>
      </w:r>
      <w:proofErr w:type="spellStart"/>
      <w:r w:rsidRPr="00A305F4">
        <w:rPr>
          <w:sz w:val="28"/>
          <w:szCs w:val="28"/>
        </w:rPr>
        <w:t>ул.Больн</w:t>
      </w:r>
      <w:r>
        <w:rPr>
          <w:sz w:val="28"/>
          <w:szCs w:val="28"/>
        </w:rPr>
        <w:t>ичная</w:t>
      </w:r>
      <w:proofErr w:type="spellEnd"/>
      <w:r>
        <w:rPr>
          <w:sz w:val="28"/>
          <w:szCs w:val="28"/>
        </w:rPr>
        <w:t>, д.14, понедельник-четверг</w:t>
      </w:r>
      <w:r w:rsidRPr="00A305F4">
        <w:rPr>
          <w:sz w:val="28"/>
          <w:szCs w:val="28"/>
        </w:rPr>
        <w:t xml:space="preserve"> с 8 до 16 часов</w:t>
      </w:r>
      <w:r>
        <w:rPr>
          <w:sz w:val="28"/>
          <w:szCs w:val="28"/>
        </w:rPr>
        <w:t>, пятница с 8 до 15 часов</w:t>
      </w:r>
      <w:r w:rsidRPr="00A305F4">
        <w:rPr>
          <w:sz w:val="28"/>
          <w:szCs w:val="28"/>
        </w:rPr>
        <w:t>, последний день приёма заявок 5 августа 2016 года.</w:t>
      </w:r>
    </w:p>
    <w:p w:rsidR="00FC549B" w:rsidRPr="00A305F4" w:rsidRDefault="00FC549B" w:rsidP="00FC549B">
      <w:pPr>
        <w:rPr>
          <w:sz w:val="28"/>
          <w:szCs w:val="28"/>
        </w:rPr>
      </w:pPr>
    </w:p>
    <w:p w:rsidR="00FC549B" w:rsidRPr="00A305F4" w:rsidRDefault="00FC549B" w:rsidP="00FC549B">
      <w:pPr>
        <w:rPr>
          <w:sz w:val="28"/>
          <w:szCs w:val="28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  <w:bookmarkStart w:id="0" w:name="_GoBack"/>
      <w:bookmarkEnd w:id="0"/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</w:p>
    <w:p w:rsidR="00FC549B" w:rsidRDefault="00FC549B" w:rsidP="00FC549B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FC549B" w:rsidRDefault="00FC549B" w:rsidP="00FC549B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FC549B" w:rsidRDefault="00FC549B" w:rsidP="00FC549B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FC549B" w:rsidRDefault="00FC549B" w:rsidP="00FC549B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FC549B" w:rsidRDefault="00FC549B" w:rsidP="00FC549B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FC549B" w:rsidRDefault="00FC549B" w:rsidP="00FC549B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FC549B" w:rsidRDefault="00FC549B" w:rsidP="00FC549B">
      <w:pPr>
        <w:rPr>
          <w:sz w:val="26"/>
          <w:szCs w:val="26"/>
        </w:rPr>
      </w:pPr>
      <w:r>
        <w:rPr>
          <w:sz w:val="26"/>
          <w:szCs w:val="26"/>
        </w:rPr>
        <w:t>07</w:t>
      </w:r>
      <w:r>
        <w:rPr>
          <w:sz w:val="26"/>
          <w:szCs w:val="26"/>
        </w:rPr>
        <w:t>.0</w:t>
      </w:r>
      <w:r>
        <w:rPr>
          <w:sz w:val="26"/>
          <w:szCs w:val="26"/>
        </w:rPr>
        <w:t>7</w:t>
      </w:r>
      <w:r>
        <w:rPr>
          <w:sz w:val="26"/>
          <w:szCs w:val="26"/>
        </w:rPr>
        <w:t>.2016 года в 15 часов.</w:t>
      </w:r>
    </w:p>
    <w:p w:rsidR="00FC549B" w:rsidRDefault="00FC549B" w:rsidP="00FC549B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FC549B" w:rsidRDefault="00FC549B" w:rsidP="00FC549B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FC549B" w:rsidRDefault="00FC549B" w:rsidP="00FC549B"/>
    <w:p w:rsidR="00AE7BEB" w:rsidRDefault="00AE7BEB"/>
    <w:sectPr w:rsidR="00AE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7C1E"/>
    <w:multiLevelType w:val="hybridMultilevel"/>
    <w:tmpl w:val="B1B0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9B"/>
    <w:rsid w:val="00AE7BEB"/>
    <w:rsid w:val="00F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549B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54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FC54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5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549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C5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549B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54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FC54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5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549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C5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2016-07-12T13:24:00Z</cp:lastPrinted>
  <dcterms:created xsi:type="dcterms:W3CDTF">2016-07-12T13:22:00Z</dcterms:created>
  <dcterms:modified xsi:type="dcterms:W3CDTF">2016-07-12T13:25:00Z</dcterms:modified>
</cp:coreProperties>
</file>