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16C9" w:rsidRPr="00933B27" w:rsidRDefault="006816C9" w:rsidP="006816C9">
      <w:pPr>
        <w:pStyle w:val="a5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6816C9" w:rsidRPr="00933B27" w:rsidRDefault="006816C9" w:rsidP="006816C9">
      <w:pPr>
        <w:pStyle w:val="a5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6816C9" w:rsidRPr="00933B27" w:rsidRDefault="006816C9" w:rsidP="006816C9">
      <w:pPr>
        <w:pStyle w:val="a5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6816C9" w:rsidRPr="00933B27" w:rsidRDefault="006816C9" w:rsidP="006816C9">
      <w:pPr>
        <w:pStyle w:val="a5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6816C9" w:rsidRPr="00933B27" w:rsidRDefault="006816C9" w:rsidP="006816C9">
      <w:pPr>
        <w:pStyle w:val="a5"/>
        <w:rPr>
          <w:rFonts w:ascii="Arial" w:hAnsi="Arial" w:cs="Arial"/>
          <w:b/>
          <w:bCs/>
          <w:sz w:val="26"/>
          <w:szCs w:val="26"/>
        </w:rPr>
      </w:pPr>
    </w:p>
    <w:p w:rsidR="006816C9" w:rsidRPr="00933B27" w:rsidRDefault="006816C9" w:rsidP="006816C9">
      <w:pPr>
        <w:pStyle w:val="a5"/>
        <w:jc w:val="center"/>
        <w:rPr>
          <w:rFonts w:ascii="Arial" w:hAnsi="Arial" w:cs="Arial"/>
          <w:b/>
          <w:bCs/>
          <w:sz w:val="26"/>
          <w:szCs w:val="26"/>
        </w:rPr>
      </w:pPr>
    </w:p>
    <w:p w:rsidR="006816C9" w:rsidRPr="00933B27" w:rsidRDefault="006816C9" w:rsidP="006816C9">
      <w:pPr>
        <w:pStyle w:val="a5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6816C9" w:rsidRPr="00933B27" w:rsidRDefault="006816C9" w:rsidP="006816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6816C9" w:rsidRPr="00933B27" w:rsidRDefault="006816C9" w:rsidP="006816C9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336488">
        <w:rPr>
          <w:rFonts w:ascii="Arial" w:hAnsi="Arial" w:cs="Arial"/>
          <w:bCs/>
          <w:sz w:val="26"/>
          <w:szCs w:val="26"/>
        </w:rPr>
        <w:t xml:space="preserve">25 </w:t>
      </w:r>
      <w:r>
        <w:rPr>
          <w:rFonts w:ascii="Arial" w:hAnsi="Arial" w:cs="Arial"/>
          <w:bCs/>
          <w:sz w:val="26"/>
          <w:szCs w:val="26"/>
        </w:rPr>
        <w:t xml:space="preserve">января </w:t>
      </w:r>
      <w:r w:rsidRPr="00933B27">
        <w:rPr>
          <w:rFonts w:ascii="Arial" w:hAnsi="Arial" w:cs="Arial"/>
          <w:bCs/>
          <w:sz w:val="26"/>
          <w:szCs w:val="26"/>
        </w:rPr>
        <w:t>201</w:t>
      </w:r>
      <w:r>
        <w:rPr>
          <w:rFonts w:ascii="Arial" w:hAnsi="Arial" w:cs="Arial"/>
          <w:bCs/>
          <w:sz w:val="26"/>
          <w:szCs w:val="26"/>
        </w:rPr>
        <w:t>6</w:t>
      </w:r>
      <w:r w:rsidRPr="00933B27">
        <w:rPr>
          <w:rFonts w:ascii="Arial" w:hAnsi="Arial" w:cs="Arial"/>
          <w:bCs/>
          <w:sz w:val="26"/>
          <w:szCs w:val="26"/>
        </w:rPr>
        <w:t xml:space="preserve"> г.</w:t>
      </w:r>
      <w:r>
        <w:rPr>
          <w:rFonts w:ascii="Arial" w:hAnsi="Arial" w:cs="Arial"/>
          <w:bCs/>
          <w:sz w:val="26"/>
          <w:szCs w:val="26"/>
        </w:rPr>
        <w:tab/>
        <w:t>№</w:t>
      </w:r>
      <w:r w:rsidR="00336488">
        <w:rPr>
          <w:rFonts w:ascii="Arial" w:hAnsi="Arial" w:cs="Arial"/>
          <w:bCs/>
          <w:sz w:val="26"/>
          <w:szCs w:val="26"/>
        </w:rPr>
        <w:t xml:space="preserve"> 3</w:t>
      </w:r>
    </w:p>
    <w:p w:rsidR="006816C9" w:rsidRPr="00933B27" w:rsidRDefault="006816C9" w:rsidP="00681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6816C9" w:rsidRPr="00933B27" w:rsidRDefault="006816C9" w:rsidP="0068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осмотра объекта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(реконструкция) которого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 привлечением средств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материнского (семейного) капитала на территории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Подгоренского сельского поселения 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B20E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требований Федерального закона от 29.12.2006 № 256-ФЗ «О </w:t>
      </w:r>
    </w:p>
    <w:p w:rsidR="006816C9" w:rsidRPr="00336488" w:rsidRDefault="006816C9" w:rsidP="00B20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дополнительных мерах государственной поддержки семей, имеющих детей»,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администрация Подгоренского сельского поселения Калачеевского муниципального района Воронежской области </w:t>
      </w:r>
      <w:r w:rsidR="00336488" w:rsidRPr="0033648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3648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816C9" w:rsidRPr="00336488" w:rsidRDefault="006816C9" w:rsidP="00B20E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6C9" w:rsidRDefault="006816C9" w:rsidP="00B2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осмотра объекта индивидуального жилищного строительства,</w:t>
      </w:r>
    </w:p>
    <w:p w:rsidR="006816C9" w:rsidRDefault="006816C9" w:rsidP="00B20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(реконструкция) которого осуществляется с привлечением средств</w:t>
      </w:r>
    </w:p>
    <w:p w:rsidR="006816C9" w:rsidRDefault="006816C9" w:rsidP="00B20E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материнского (семейного) капитала на территории Подгоренского сельского поселения Калачеевского муниципального района согласно приложению к настоящему постановлению.</w:t>
      </w:r>
    </w:p>
    <w:p w:rsidR="006816C9" w:rsidRDefault="006816C9" w:rsidP="00B2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20E7E">
        <w:rPr>
          <w:rFonts w:ascii="Times New Roman" w:hAnsi="Times New Roman" w:cs="Times New Roman"/>
          <w:sz w:val="24"/>
          <w:szCs w:val="24"/>
        </w:rPr>
        <w:t xml:space="preserve">Вестнике муниципальных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 </w:t>
      </w:r>
      <w:r w:rsidR="00B20E7E">
        <w:rPr>
          <w:rFonts w:ascii="Times New Roman" w:hAnsi="Times New Roman" w:cs="Times New Roman"/>
          <w:sz w:val="24"/>
          <w:szCs w:val="24"/>
        </w:rPr>
        <w:t>Подгоренского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в сети интернет.</w:t>
      </w:r>
    </w:p>
    <w:p w:rsidR="006816C9" w:rsidRDefault="006816C9" w:rsidP="00B20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16C9" w:rsidRDefault="006816C9" w:rsidP="00B20E7E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B20E7E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0E7E" w:rsidRDefault="006816C9" w:rsidP="006816C9">
      <w:pPr>
        <w:pStyle w:val="a3"/>
        <w:tabs>
          <w:tab w:val="left" w:pos="67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0E7E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6816C9" w:rsidRDefault="006816C9" w:rsidP="006816C9">
      <w:pPr>
        <w:pStyle w:val="a3"/>
        <w:tabs>
          <w:tab w:val="left" w:pos="677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E7E"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6488" w:rsidRDefault="00336488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488" w:rsidRDefault="00336488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16C9" w:rsidRDefault="00B20E7E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488">
        <w:rPr>
          <w:rFonts w:ascii="Times New Roman" w:hAnsi="Times New Roman" w:cs="Times New Roman"/>
          <w:sz w:val="24"/>
          <w:szCs w:val="24"/>
        </w:rPr>
        <w:t>25</w:t>
      </w:r>
      <w:r w:rsidR="00B20E7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E7E">
        <w:rPr>
          <w:rFonts w:ascii="Times New Roman" w:hAnsi="Times New Roman" w:cs="Times New Roman"/>
          <w:sz w:val="24"/>
          <w:szCs w:val="24"/>
        </w:rPr>
        <w:t>6 №</w:t>
      </w:r>
      <w:r w:rsidR="00336488">
        <w:rPr>
          <w:rFonts w:ascii="Times New Roman" w:hAnsi="Times New Roman" w:cs="Times New Roman"/>
          <w:sz w:val="24"/>
          <w:szCs w:val="24"/>
        </w:rPr>
        <w:t>3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>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устанавливает общие требования по организации и проведению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осмотр объекта индивидуального жилищного строительства), в целях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- акта освидетельствования проведения основных работ по строительству (реконструкции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>) объекта индивидуального жилищного строительства (далее - Акт освидетельствования)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sz w:val="24"/>
          <w:szCs w:val="24"/>
        </w:rPr>
        <w:t>2. Осмотр объекта индивидуального жилищного строительства проводится на основании поступившего в администрацию заявления лица, получившего государственный сертификат на материнский (семейный) капитал, либо его представителя (далее - заявитель).</w:t>
      </w:r>
    </w:p>
    <w:p w:rsidR="006816C9" w:rsidRDefault="006816C9" w:rsidP="0068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заявления, требования к его содержанию, а также порядок и способы подачи заявления и иных документов устанавливаются административным регламентом предоставления муниципальной услуги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Осмотр объекта индивидуального жилищного строительства осуществляется Комиссией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Комиссии).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проводит осмотр объекта индивидуального жилищного строительства, при участии в осмотре не менее 2-3 членов Комиссии.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Комиссией согласовывает с заявителем дату и время осмотра объекта индивидуального жилищного строительства.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осмотра определяются и сообщаются заявителю заблаговременно (не позднее, чем за 24 часа до времени осмотра) посредством телефонной, факсимильной или электронной связи.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объекта проводится в присутствии заявителя либо его представителя, полномочия которого подтверждены в порядке, установленном действующим законодательством Российской Федерации.</w:t>
      </w:r>
    </w:p>
    <w:p w:rsidR="006816C9" w:rsidRDefault="006816C9" w:rsidP="006816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обязан обеспечить беспрепятственный доступ членов Комиссии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</w:t>
      </w:r>
      <w:r w:rsidR="00B20E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льствуемый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 в указанные дату и время, а также личное присутствие (собственное или представителя) при проведении осмотра объекта.</w:t>
      </w:r>
      <w:proofErr w:type="gramEnd"/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Осмотр объекта индивидуального жилищного строительства проводится в соответствии с требованиями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года № 686.</w:t>
      </w:r>
      <w:proofErr w:type="gramEnd"/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обследования объекта индивидуального жилищного строительства секретарь Комиссии составляет акт освидетельствования по форме, утвержденной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дате начала и окончания работ по строительству (реконструкции) объекта индивидуального жилищного строительства вносятся в акт согласно сведениям, содержащимся в документе, подтверждающем факт создания объекта индивидуального жилищного строительства.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освидетельствования могут быть приложены фотографии, выполненные в ходе осмотра объекта.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освидетельствования составляется в четырех экземплярах.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освидетельствования подписывается членами Комиссии участвующими в осмотре объекта индивидуального жилищного строительства.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Администрация, в течение трех дней после осмотра информирует заявителя о результатах проведения освидетельствования.</w:t>
      </w:r>
    </w:p>
    <w:p w:rsidR="006816C9" w:rsidRDefault="006816C9" w:rsidP="006816C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 в течение 10 рабочих дней со дня регистрации заявления, предусмотренного пунктом 2 настоящего Положения.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Отказывается в выдаче акта освидетельствования в случае, если: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об отказе в выдаче акта освидетельствования доводится до сведения заявителя либо его представителя в течение 10 рабочих дней со дня получения администрацией заявления, предусмотренного пунктом 2 настоящего Положения.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выдаче акта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выдаче акта освидетельствования может быть обжаловано в судебном порядке.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Заявитель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ОСМОТРУ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3917"/>
        <w:gridCol w:w="3337"/>
      </w:tblGrid>
      <w:tr w:rsidR="00B20E7E" w:rsidTr="0033648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left="34"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left="1593" w:right="40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20E7E" w:rsidTr="0033648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9" w:rsidRDefault="006816C9" w:rsidP="003364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4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B20E7E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20E7E" w:rsidTr="0033648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9" w:rsidRDefault="006816C9" w:rsidP="003364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4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B20E7E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Татьяна Николаевна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B20E7E" w:rsidTr="0033648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9" w:rsidRDefault="006816C9" w:rsidP="003364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4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B20E7E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Майя Ивановна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20E7E" w:rsidTr="00336488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9" w:rsidRDefault="006816C9" w:rsidP="003364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right="4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B20E7E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Лариса Митрофановна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9" w:rsidRDefault="006816C9" w:rsidP="00336488">
            <w:pPr>
              <w:autoSpaceDE w:val="0"/>
              <w:autoSpaceDN w:val="0"/>
              <w:adjustRightInd w:val="0"/>
              <w:ind w:right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C9" w:rsidRDefault="006816C9" w:rsidP="006816C9"/>
    <w:p w:rsidR="00153762" w:rsidRDefault="00153762">
      <w:bookmarkStart w:id="3" w:name="_GoBack"/>
      <w:bookmarkEnd w:id="3"/>
    </w:p>
    <w:sectPr w:rsidR="0015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625"/>
    <w:multiLevelType w:val="hybridMultilevel"/>
    <w:tmpl w:val="0FC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0FA"/>
    <w:multiLevelType w:val="hybridMultilevel"/>
    <w:tmpl w:val="57C8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C9"/>
    <w:rsid w:val="00153762"/>
    <w:rsid w:val="00336488"/>
    <w:rsid w:val="006816C9"/>
    <w:rsid w:val="00B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816C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1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8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816C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816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C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816C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1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8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816C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816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2016-01-25T07:19:00Z</cp:lastPrinted>
  <dcterms:created xsi:type="dcterms:W3CDTF">2016-01-21T13:07:00Z</dcterms:created>
  <dcterms:modified xsi:type="dcterms:W3CDTF">2016-01-25T07:20:00Z</dcterms:modified>
</cp:coreProperties>
</file>