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58" w:rsidRPr="00EF2158" w:rsidRDefault="00EF2158" w:rsidP="00EF2158">
      <w:pPr>
        <w:ind w:right="-4536"/>
        <w:jc w:val="center"/>
        <w:rPr>
          <w:rFonts w:ascii="Arial" w:hAnsi="Arial" w:cs="Arial"/>
          <w:b/>
          <w:sz w:val="26"/>
          <w:szCs w:val="26"/>
        </w:rPr>
      </w:pPr>
      <w:r w:rsidRPr="00EF2158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EF2158" w:rsidRPr="00EF2158" w:rsidRDefault="00EF2158" w:rsidP="00EF2158">
      <w:pPr>
        <w:ind w:right="-4536"/>
        <w:jc w:val="center"/>
        <w:rPr>
          <w:rFonts w:ascii="Arial" w:hAnsi="Arial" w:cs="Arial"/>
          <w:b/>
          <w:sz w:val="26"/>
          <w:szCs w:val="26"/>
        </w:rPr>
      </w:pPr>
      <w:r w:rsidRPr="00EF2158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EF2158" w:rsidRPr="00EF2158" w:rsidRDefault="00EF2158" w:rsidP="00EF2158">
      <w:pPr>
        <w:ind w:right="-4536"/>
        <w:jc w:val="center"/>
        <w:rPr>
          <w:rFonts w:ascii="Arial" w:hAnsi="Arial" w:cs="Arial"/>
          <w:b/>
          <w:sz w:val="26"/>
          <w:szCs w:val="26"/>
        </w:rPr>
      </w:pPr>
      <w:r w:rsidRPr="00EF2158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EF2158" w:rsidRPr="00EF2158" w:rsidRDefault="00EF2158" w:rsidP="00EF2158">
      <w:pPr>
        <w:ind w:right="-4536"/>
        <w:jc w:val="center"/>
        <w:rPr>
          <w:rFonts w:ascii="Arial" w:hAnsi="Arial" w:cs="Arial"/>
          <w:b/>
          <w:sz w:val="26"/>
          <w:szCs w:val="26"/>
        </w:rPr>
      </w:pPr>
      <w:r w:rsidRPr="00EF2158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EF2158" w:rsidRPr="00EF2158" w:rsidRDefault="00EF2158" w:rsidP="00EF2158">
      <w:pPr>
        <w:ind w:right="-4536"/>
        <w:jc w:val="center"/>
        <w:rPr>
          <w:rFonts w:ascii="Arial" w:hAnsi="Arial" w:cs="Arial"/>
          <w:b/>
          <w:sz w:val="26"/>
          <w:szCs w:val="26"/>
        </w:rPr>
      </w:pPr>
      <w:r w:rsidRPr="00EF2158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EF2158" w:rsidRPr="00EF2158" w:rsidRDefault="00EF2158" w:rsidP="00EF2158">
      <w:pPr>
        <w:ind w:right="-4536"/>
        <w:jc w:val="center"/>
        <w:rPr>
          <w:rFonts w:ascii="Arial" w:hAnsi="Arial" w:cs="Arial"/>
          <w:b/>
          <w:sz w:val="26"/>
          <w:szCs w:val="26"/>
        </w:rPr>
      </w:pPr>
    </w:p>
    <w:p w:rsidR="00EF2158" w:rsidRPr="00EF2158" w:rsidRDefault="00EF2158" w:rsidP="00EF2158">
      <w:pPr>
        <w:ind w:right="-4536"/>
        <w:jc w:val="center"/>
        <w:rPr>
          <w:rFonts w:ascii="Arial" w:hAnsi="Arial" w:cs="Arial"/>
          <w:b/>
          <w:sz w:val="26"/>
          <w:szCs w:val="26"/>
        </w:rPr>
      </w:pPr>
      <w:r w:rsidRPr="00EF2158">
        <w:rPr>
          <w:rFonts w:ascii="Arial" w:hAnsi="Arial" w:cs="Arial"/>
          <w:b/>
          <w:sz w:val="26"/>
          <w:szCs w:val="26"/>
        </w:rPr>
        <w:t>РЕШЕНИЕ</w:t>
      </w:r>
    </w:p>
    <w:p w:rsidR="00EF2158" w:rsidRDefault="00EF2158" w:rsidP="00EF2158">
      <w:pPr>
        <w:jc w:val="center"/>
        <w:rPr>
          <w:rFonts w:ascii="Arial" w:hAnsi="Arial" w:cs="Arial"/>
          <w:b/>
          <w:sz w:val="26"/>
          <w:szCs w:val="26"/>
        </w:rPr>
      </w:pPr>
    </w:p>
    <w:p w:rsidR="00EF2158" w:rsidRPr="00EF2158" w:rsidRDefault="00EF2158" w:rsidP="00EF2158">
      <w:pPr>
        <w:jc w:val="center"/>
        <w:rPr>
          <w:rFonts w:ascii="Arial" w:hAnsi="Arial" w:cs="Arial"/>
          <w:b/>
          <w:sz w:val="26"/>
          <w:szCs w:val="26"/>
        </w:rPr>
      </w:pPr>
    </w:p>
    <w:p w:rsidR="00EF2158" w:rsidRPr="00EF2158" w:rsidRDefault="00EF2158" w:rsidP="00EF2158">
      <w:pPr>
        <w:tabs>
          <w:tab w:val="left" w:pos="6405"/>
        </w:tabs>
        <w:rPr>
          <w:rFonts w:ascii="Arial" w:hAnsi="Arial" w:cs="Arial"/>
          <w:sz w:val="26"/>
          <w:szCs w:val="26"/>
        </w:rPr>
      </w:pPr>
      <w:r w:rsidRPr="00EF2158">
        <w:rPr>
          <w:rFonts w:ascii="Arial" w:hAnsi="Arial" w:cs="Arial"/>
          <w:sz w:val="26"/>
          <w:szCs w:val="26"/>
        </w:rPr>
        <w:t>от «</w:t>
      </w:r>
      <w:r w:rsidR="00870BA6">
        <w:rPr>
          <w:rFonts w:ascii="Arial" w:hAnsi="Arial" w:cs="Arial"/>
          <w:sz w:val="26"/>
          <w:szCs w:val="26"/>
        </w:rPr>
        <w:t>25</w:t>
      </w:r>
      <w:r w:rsidRPr="00EF2158">
        <w:rPr>
          <w:rFonts w:ascii="Arial" w:hAnsi="Arial" w:cs="Arial"/>
          <w:sz w:val="26"/>
          <w:szCs w:val="26"/>
        </w:rPr>
        <w:t xml:space="preserve">» января 2016г </w:t>
      </w:r>
      <w:r w:rsidRPr="00EF2158">
        <w:rPr>
          <w:rFonts w:ascii="Arial" w:hAnsi="Arial" w:cs="Arial"/>
          <w:sz w:val="26"/>
          <w:szCs w:val="26"/>
        </w:rPr>
        <w:tab/>
        <w:t>№</w:t>
      </w:r>
      <w:r w:rsidR="00870BA6">
        <w:rPr>
          <w:rFonts w:ascii="Arial" w:hAnsi="Arial" w:cs="Arial"/>
          <w:sz w:val="26"/>
          <w:szCs w:val="26"/>
        </w:rPr>
        <w:t>23</w:t>
      </w:r>
    </w:p>
    <w:p w:rsidR="00EF2158" w:rsidRPr="00EF2158" w:rsidRDefault="00EF2158" w:rsidP="00EF2158">
      <w:pPr>
        <w:rPr>
          <w:rFonts w:ascii="Arial" w:hAnsi="Arial" w:cs="Arial"/>
          <w:sz w:val="26"/>
          <w:szCs w:val="26"/>
        </w:rPr>
      </w:pPr>
    </w:p>
    <w:p w:rsidR="00EF2158" w:rsidRPr="00EF2158" w:rsidRDefault="00EF2158" w:rsidP="00EF2158">
      <w:pPr>
        <w:rPr>
          <w:rFonts w:ascii="Arial" w:hAnsi="Arial" w:cs="Arial"/>
          <w:sz w:val="26"/>
          <w:szCs w:val="26"/>
        </w:rPr>
      </w:pPr>
    </w:p>
    <w:p w:rsidR="00EF2158" w:rsidRPr="00EF2158" w:rsidRDefault="00EF2158" w:rsidP="00EF2158">
      <w:pPr>
        <w:pStyle w:val="a3"/>
        <w:jc w:val="both"/>
        <w:rPr>
          <w:rFonts w:ascii="Arial" w:hAnsi="Arial" w:cs="Arial"/>
          <w:sz w:val="26"/>
          <w:szCs w:val="26"/>
        </w:rPr>
      </w:pPr>
      <w:r w:rsidRPr="00EF2158">
        <w:rPr>
          <w:rFonts w:ascii="Arial" w:hAnsi="Arial" w:cs="Arial"/>
          <w:sz w:val="26"/>
          <w:szCs w:val="26"/>
        </w:rPr>
        <w:t>Об утверждении перечня услуг, которые являются необходимыми и обязательными для предоставления администрацией Подгоренского сельского поселения Калачеевского муниципального района муниципальных услуг</w:t>
      </w:r>
    </w:p>
    <w:p w:rsidR="00EF2158" w:rsidRPr="00EF2158" w:rsidRDefault="00EF2158" w:rsidP="00EF2158">
      <w:pPr>
        <w:pStyle w:val="a3"/>
        <w:jc w:val="both"/>
      </w:pPr>
    </w:p>
    <w:p w:rsidR="00EF2158" w:rsidRPr="00EF2158" w:rsidRDefault="00EF2158" w:rsidP="00EF2158">
      <w:pPr>
        <w:jc w:val="both"/>
        <w:rPr>
          <w:rFonts w:ascii="Arial" w:hAnsi="Arial" w:cs="Arial"/>
          <w:sz w:val="26"/>
          <w:szCs w:val="26"/>
        </w:rPr>
      </w:pPr>
    </w:p>
    <w:p w:rsidR="00EF2158" w:rsidRPr="00EF2158" w:rsidRDefault="00EF2158" w:rsidP="00EF2158">
      <w:pPr>
        <w:pStyle w:val="ConsPlusNormal"/>
        <w:ind w:right="-4536" w:firstLine="567"/>
        <w:jc w:val="both"/>
        <w:rPr>
          <w:sz w:val="26"/>
          <w:szCs w:val="26"/>
        </w:rPr>
      </w:pPr>
      <w:r w:rsidRPr="00EF2158">
        <w:rPr>
          <w:sz w:val="26"/>
          <w:szCs w:val="26"/>
        </w:rPr>
        <w:t xml:space="preserve">В соответствии с частью 3 статьи 9 Федерального закона от 27.07.2010 г. № 210-ФЗ «Об организации предоставления государственных и муниципальных услуг» Совет народных депутатов Подгоренского сельского поселения </w:t>
      </w:r>
      <w:r w:rsidR="00925A96">
        <w:rPr>
          <w:sz w:val="26"/>
          <w:szCs w:val="26"/>
        </w:rPr>
        <w:t xml:space="preserve">Калачеевского </w:t>
      </w:r>
      <w:r w:rsidRPr="00EF2158">
        <w:rPr>
          <w:sz w:val="26"/>
          <w:szCs w:val="26"/>
        </w:rPr>
        <w:t>муниципального района Воронежской области</w:t>
      </w:r>
      <w:r w:rsidRPr="00EF2158">
        <w:rPr>
          <w:b/>
          <w:sz w:val="26"/>
          <w:szCs w:val="26"/>
        </w:rPr>
        <w:t xml:space="preserve"> </w:t>
      </w:r>
      <w:proofErr w:type="gramStart"/>
      <w:r w:rsidRPr="00EF2158">
        <w:rPr>
          <w:b/>
          <w:sz w:val="26"/>
          <w:szCs w:val="26"/>
        </w:rPr>
        <w:t>р</w:t>
      </w:r>
      <w:proofErr w:type="gramEnd"/>
      <w:r w:rsidRPr="00EF2158">
        <w:rPr>
          <w:b/>
          <w:sz w:val="26"/>
          <w:szCs w:val="26"/>
        </w:rPr>
        <w:t xml:space="preserve"> е ш и л:</w:t>
      </w:r>
    </w:p>
    <w:p w:rsidR="00EF2158" w:rsidRPr="00EF2158" w:rsidRDefault="00EF2158" w:rsidP="00EF2158">
      <w:pPr>
        <w:ind w:right="-4536" w:firstLine="567"/>
        <w:jc w:val="both"/>
        <w:rPr>
          <w:rFonts w:ascii="Arial" w:hAnsi="Arial" w:cs="Arial"/>
          <w:sz w:val="26"/>
          <w:szCs w:val="26"/>
        </w:rPr>
      </w:pPr>
    </w:p>
    <w:p w:rsidR="00EF2158" w:rsidRPr="00EF2158" w:rsidRDefault="00EF2158" w:rsidP="00EF2158">
      <w:pPr>
        <w:ind w:right="-4536" w:firstLine="709"/>
        <w:jc w:val="both"/>
        <w:rPr>
          <w:rFonts w:ascii="Arial" w:hAnsi="Arial" w:cs="Arial"/>
          <w:sz w:val="26"/>
          <w:szCs w:val="26"/>
        </w:rPr>
      </w:pPr>
      <w:r w:rsidRPr="00EF2158">
        <w:rPr>
          <w:rFonts w:ascii="Arial" w:hAnsi="Arial" w:cs="Arial"/>
          <w:sz w:val="26"/>
          <w:szCs w:val="26"/>
        </w:rPr>
        <w:t>1. Утвердить прилагаемый перечень услуг, которые являются необходимыми и обязательными для предоставления администрацией Подгоренского сельского поселения Калачеевского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услуг.</w:t>
      </w:r>
    </w:p>
    <w:p w:rsidR="00EF2158" w:rsidRPr="00EF2158" w:rsidRDefault="00EF2158" w:rsidP="00EF2158">
      <w:pPr>
        <w:pStyle w:val="ConsNormal"/>
        <w:widowControl/>
        <w:ind w:right="-4536" w:firstLine="567"/>
        <w:jc w:val="both"/>
        <w:rPr>
          <w:sz w:val="26"/>
          <w:szCs w:val="26"/>
        </w:rPr>
      </w:pPr>
      <w:r w:rsidRPr="00EF2158">
        <w:rPr>
          <w:sz w:val="26"/>
          <w:szCs w:val="26"/>
        </w:rPr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администрации Подгоренского сельского поселения.</w:t>
      </w:r>
    </w:p>
    <w:p w:rsidR="00EF2158" w:rsidRPr="00EF2158" w:rsidRDefault="00EF2158" w:rsidP="00EF2158">
      <w:pPr>
        <w:pStyle w:val="ConsNormal"/>
        <w:widowControl/>
        <w:ind w:right="-4536" w:firstLine="567"/>
        <w:jc w:val="both"/>
        <w:rPr>
          <w:sz w:val="26"/>
          <w:szCs w:val="26"/>
        </w:rPr>
      </w:pPr>
      <w:r w:rsidRPr="00EF2158">
        <w:rPr>
          <w:sz w:val="26"/>
          <w:szCs w:val="26"/>
        </w:rPr>
        <w:t xml:space="preserve">3. </w:t>
      </w:r>
      <w:proofErr w:type="gramStart"/>
      <w:r w:rsidRPr="00EF2158">
        <w:rPr>
          <w:sz w:val="26"/>
          <w:szCs w:val="26"/>
        </w:rPr>
        <w:t>Контроль за</w:t>
      </w:r>
      <w:proofErr w:type="gramEnd"/>
      <w:r w:rsidRPr="00EF2158">
        <w:rPr>
          <w:sz w:val="26"/>
          <w:szCs w:val="26"/>
        </w:rPr>
        <w:t xml:space="preserve"> исполнением настоящего решения оставляю за собой.</w:t>
      </w:r>
    </w:p>
    <w:p w:rsidR="00EF2158" w:rsidRPr="00EF2158" w:rsidRDefault="00EF2158" w:rsidP="00EF2158">
      <w:pPr>
        <w:ind w:right="-4536" w:firstLine="567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EF2158" w:rsidRPr="00EF2158" w:rsidRDefault="00EF2158" w:rsidP="00EF2158">
      <w:pPr>
        <w:ind w:right="-4536" w:firstLine="709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EF2158" w:rsidRPr="00EF2158" w:rsidRDefault="00EF2158" w:rsidP="00EF2158">
      <w:pPr>
        <w:ind w:right="-4536"/>
        <w:jc w:val="both"/>
        <w:rPr>
          <w:rFonts w:ascii="Arial" w:hAnsi="Arial" w:cs="Arial"/>
          <w:b/>
          <w:sz w:val="26"/>
          <w:szCs w:val="26"/>
        </w:rPr>
      </w:pPr>
      <w:r w:rsidRPr="00EF2158">
        <w:rPr>
          <w:rFonts w:ascii="Arial" w:hAnsi="Arial" w:cs="Arial"/>
          <w:b/>
          <w:sz w:val="26"/>
          <w:szCs w:val="26"/>
        </w:rPr>
        <w:t>Глава Подгоренского</w:t>
      </w:r>
    </w:p>
    <w:p w:rsidR="00EF2158" w:rsidRPr="00EF2158" w:rsidRDefault="00EF2158" w:rsidP="00EF2158">
      <w:pPr>
        <w:tabs>
          <w:tab w:val="left" w:pos="5850"/>
        </w:tabs>
        <w:ind w:right="-4536"/>
        <w:jc w:val="both"/>
        <w:rPr>
          <w:rFonts w:ascii="Arial" w:hAnsi="Arial" w:cs="Arial"/>
          <w:b/>
          <w:sz w:val="26"/>
          <w:szCs w:val="26"/>
        </w:rPr>
      </w:pPr>
      <w:r w:rsidRPr="00EF2158">
        <w:rPr>
          <w:rFonts w:ascii="Arial" w:hAnsi="Arial" w:cs="Arial"/>
          <w:b/>
          <w:sz w:val="26"/>
          <w:szCs w:val="26"/>
        </w:rPr>
        <w:t>сельского поселения</w:t>
      </w:r>
      <w:r w:rsidRPr="00EF2158">
        <w:rPr>
          <w:rFonts w:ascii="Arial" w:hAnsi="Arial" w:cs="Arial"/>
          <w:b/>
          <w:sz w:val="26"/>
          <w:szCs w:val="26"/>
        </w:rPr>
        <w:tab/>
      </w:r>
      <w:proofErr w:type="spellStart"/>
      <w:r w:rsidRPr="00EF2158"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p w:rsidR="00EF2158" w:rsidRPr="00EF2158" w:rsidRDefault="00EF2158" w:rsidP="00EF2158">
      <w:pPr>
        <w:ind w:right="-4536"/>
        <w:jc w:val="both"/>
        <w:rPr>
          <w:rFonts w:ascii="Arial" w:hAnsi="Arial" w:cs="Arial"/>
          <w:b/>
          <w:sz w:val="26"/>
          <w:szCs w:val="26"/>
        </w:rPr>
      </w:pPr>
    </w:p>
    <w:p w:rsidR="00EF2158" w:rsidRPr="00EF2158" w:rsidRDefault="00EF2158" w:rsidP="00EF2158">
      <w:pPr>
        <w:ind w:right="-4536"/>
        <w:jc w:val="both"/>
        <w:rPr>
          <w:rFonts w:ascii="Arial" w:hAnsi="Arial" w:cs="Arial"/>
          <w:b/>
          <w:sz w:val="26"/>
          <w:szCs w:val="26"/>
        </w:rPr>
      </w:pPr>
    </w:p>
    <w:p w:rsidR="00EF2158" w:rsidRPr="00EF2158" w:rsidRDefault="00EF2158" w:rsidP="00EF2158">
      <w:pPr>
        <w:ind w:right="-4536"/>
        <w:jc w:val="both"/>
        <w:rPr>
          <w:rFonts w:ascii="Arial" w:hAnsi="Arial" w:cs="Arial"/>
          <w:b/>
          <w:sz w:val="26"/>
          <w:szCs w:val="26"/>
        </w:rPr>
      </w:pPr>
    </w:p>
    <w:p w:rsidR="00EF2158" w:rsidRPr="00EF2158" w:rsidRDefault="00EF2158" w:rsidP="00EF2158">
      <w:pPr>
        <w:ind w:right="-4536"/>
        <w:jc w:val="both"/>
        <w:rPr>
          <w:rFonts w:ascii="Arial" w:hAnsi="Arial" w:cs="Arial"/>
          <w:b/>
          <w:sz w:val="26"/>
          <w:szCs w:val="26"/>
        </w:rPr>
      </w:pPr>
    </w:p>
    <w:p w:rsidR="00EF2158" w:rsidRPr="00EF2158" w:rsidRDefault="00EF2158" w:rsidP="00EF2158">
      <w:pPr>
        <w:ind w:right="-4536"/>
        <w:jc w:val="both"/>
        <w:rPr>
          <w:rFonts w:ascii="Arial" w:hAnsi="Arial" w:cs="Arial"/>
          <w:b/>
          <w:sz w:val="26"/>
          <w:szCs w:val="26"/>
        </w:rPr>
      </w:pPr>
    </w:p>
    <w:p w:rsidR="00EF2158" w:rsidRPr="00EF2158" w:rsidRDefault="00EF2158" w:rsidP="00EF2158">
      <w:pPr>
        <w:ind w:right="-4536"/>
        <w:jc w:val="both"/>
        <w:rPr>
          <w:rFonts w:ascii="Arial" w:hAnsi="Arial" w:cs="Arial"/>
          <w:b/>
          <w:sz w:val="26"/>
          <w:szCs w:val="26"/>
        </w:rPr>
      </w:pPr>
    </w:p>
    <w:p w:rsidR="00EF2158" w:rsidRPr="00EF2158" w:rsidRDefault="00EF2158" w:rsidP="00870BA6">
      <w:pPr>
        <w:ind w:left="5664" w:right="-4536"/>
        <w:jc w:val="right"/>
        <w:rPr>
          <w:rFonts w:ascii="Arial" w:hAnsi="Arial" w:cs="Arial"/>
          <w:sz w:val="26"/>
          <w:szCs w:val="26"/>
        </w:rPr>
      </w:pPr>
      <w:r w:rsidRPr="00EF2158">
        <w:rPr>
          <w:rFonts w:ascii="Arial" w:hAnsi="Arial" w:cs="Arial"/>
          <w:sz w:val="26"/>
          <w:szCs w:val="26"/>
        </w:rPr>
        <w:t>Приложение к решению</w:t>
      </w:r>
    </w:p>
    <w:p w:rsidR="00EF2158" w:rsidRDefault="00EF2158" w:rsidP="00870BA6">
      <w:pPr>
        <w:ind w:left="5664" w:right="-4536"/>
        <w:jc w:val="right"/>
        <w:rPr>
          <w:rFonts w:ascii="Arial" w:hAnsi="Arial" w:cs="Arial"/>
          <w:sz w:val="26"/>
          <w:szCs w:val="26"/>
        </w:rPr>
      </w:pPr>
      <w:r w:rsidRPr="00EF2158">
        <w:rPr>
          <w:rFonts w:ascii="Arial" w:hAnsi="Arial" w:cs="Arial"/>
          <w:sz w:val="26"/>
          <w:szCs w:val="26"/>
        </w:rPr>
        <w:t>Совета народных</w:t>
      </w:r>
      <w:bookmarkStart w:id="0" w:name="_GoBack"/>
      <w:bookmarkEnd w:id="0"/>
      <w:r w:rsidR="00870BA6">
        <w:rPr>
          <w:rFonts w:ascii="Arial" w:hAnsi="Arial" w:cs="Arial"/>
          <w:sz w:val="26"/>
          <w:szCs w:val="26"/>
        </w:rPr>
        <w:t xml:space="preserve"> </w:t>
      </w:r>
      <w:r w:rsidRPr="00EF2158">
        <w:rPr>
          <w:rFonts w:ascii="Arial" w:hAnsi="Arial" w:cs="Arial"/>
          <w:sz w:val="26"/>
          <w:szCs w:val="26"/>
        </w:rPr>
        <w:t>депутатов По</w:t>
      </w:r>
      <w:r w:rsidR="00870BA6">
        <w:rPr>
          <w:rFonts w:ascii="Arial" w:hAnsi="Arial" w:cs="Arial"/>
          <w:sz w:val="26"/>
          <w:szCs w:val="26"/>
        </w:rPr>
        <w:t>дгоренского сельского поселения</w:t>
      </w:r>
    </w:p>
    <w:p w:rsidR="00EF2158" w:rsidRPr="00EF2158" w:rsidRDefault="00EF2158" w:rsidP="00870BA6">
      <w:pPr>
        <w:ind w:left="5664" w:right="-4536" w:firstLine="290"/>
        <w:jc w:val="right"/>
        <w:rPr>
          <w:rFonts w:ascii="Arial" w:hAnsi="Arial" w:cs="Arial"/>
          <w:sz w:val="26"/>
          <w:szCs w:val="26"/>
        </w:rPr>
      </w:pPr>
      <w:r w:rsidRPr="00EF2158">
        <w:rPr>
          <w:rFonts w:ascii="Arial" w:hAnsi="Arial" w:cs="Arial"/>
          <w:sz w:val="26"/>
          <w:szCs w:val="26"/>
        </w:rPr>
        <w:t xml:space="preserve">от </w:t>
      </w:r>
      <w:r w:rsidR="00870BA6">
        <w:rPr>
          <w:rFonts w:ascii="Arial" w:hAnsi="Arial" w:cs="Arial"/>
          <w:sz w:val="26"/>
          <w:szCs w:val="26"/>
        </w:rPr>
        <w:t>25.</w:t>
      </w:r>
      <w:r w:rsidRPr="00EF2158">
        <w:rPr>
          <w:rFonts w:ascii="Arial" w:hAnsi="Arial" w:cs="Arial"/>
          <w:sz w:val="26"/>
          <w:szCs w:val="26"/>
        </w:rPr>
        <w:t xml:space="preserve">01.2016 г. № </w:t>
      </w:r>
      <w:r w:rsidR="00870BA6">
        <w:rPr>
          <w:rFonts w:ascii="Arial" w:hAnsi="Arial" w:cs="Arial"/>
          <w:sz w:val="26"/>
          <w:szCs w:val="26"/>
        </w:rPr>
        <w:t>23</w:t>
      </w:r>
    </w:p>
    <w:p w:rsidR="00EF2158" w:rsidRPr="00EF2158" w:rsidRDefault="00EF2158" w:rsidP="00870BA6">
      <w:pPr>
        <w:ind w:left="5103" w:right="-4536"/>
        <w:jc w:val="right"/>
        <w:rPr>
          <w:rFonts w:ascii="Arial" w:hAnsi="Arial" w:cs="Arial"/>
          <w:sz w:val="26"/>
          <w:szCs w:val="26"/>
        </w:rPr>
      </w:pPr>
    </w:p>
    <w:p w:rsidR="00EF2158" w:rsidRPr="00EF2158" w:rsidRDefault="00EF2158" w:rsidP="00870BA6">
      <w:pPr>
        <w:ind w:left="5103" w:right="-4536"/>
        <w:jc w:val="both"/>
        <w:rPr>
          <w:rFonts w:ascii="Arial" w:hAnsi="Arial" w:cs="Arial"/>
          <w:sz w:val="26"/>
          <w:szCs w:val="26"/>
        </w:rPr>
      </w:pPr>
    </w:p>
    <w:p w:rsidR="00EF2158" w:rsidRPr="00EF2158" w:rsidRDefault="00EF2158" w:rsidP="00870BA6">
      <w:pPr>
        <w:ind w:left="5103" w:right="-4536"/>
        <w:jc w:val="both"/>
        <w:rPr>
          <w:rFonts w:ascii="Arial" w:hAnsi="Arial" w:cs="Arial"/>
          <w:sz w:val="26"/>
          <w:szCs w:val="26"/>
        </w:rPr>
      </w:pPr>
    </w:p>
    <w:p w:rsidR="00EF2158" w:rsidRPr="00EF2158" w:rsidRDefault="00EF2158" w:rsidP="00870BA6">
      <w:pPr>
        <w:ind w:right="-4536"/>
        <w:jc w:val="center"/>
        <w:rPr>
          <w:rFonts w:ascii="Arial" w:hAnsi="Arial" w:cs="Arial"/>
          <w:b/>
          <w:sz w:val="26"/>
          <w:szCs w:val="26"/>
        </w:rPr>
      </w:pPr>
      <w:r w:rsidRPr="00EF2158">
        <w:rPr>
          <w:rFonts w:ascii="Arial" w:hAnsi="Arial" w:cs="Arial"/>
          <w:b/>
          <w:sz w:val="26"/>
          <w:szCs w:val="26"/>
        </w:rPr>
        <w:t>ПЕРЕЧЕНЬ</w:t>
      </w:r>
    </w:p>
    <w:p w:rsidR="00EF2158" w:rsidRPr="00EF2158" w:rsidRDefault="00EF2158" w:rsidP="00870BA6">
      <w:pPr>
        <w:ind w:right="-4536"/>
        <w:jc w:val="center"/>
        <w:rPr>
          <w:rFonts w:ascii="Arial" w:hAnsi="Arial" w:cs="Arial"/>
          <w:b/>
          <w:sz w:val="26"/>
          <w:szCs w:val="26"/>
        </w:rPr>
      </w:pPr>
      <w:r w:rsidRPr="00EF2158">
        <w:rPr>
          <w:rFonts w:ascii="Arial" w:hAnsi="Arial" w:cs="Arial"/>
          <w:b/>
          <w:sz w:val="26"/>
          <w:szCs w:val="26"/>
        </w:rPr>
        <w:t>услуг, которые являются необходимыми и обязательными для предоставления администрацией Подгоренского сельского поселения Калачеевского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</w:p>
    <w:p w:rsidR="00EF2158" w:rsidRPr="00EF2158" w:rsidRDefault="00EF2158" w:rsidP="00870BA6">
      <w:pPr>
        <w:ind w:right="-4536"/>
        <w:jc w:val="both"/>
        <w:rPr>
          <w:rFonts w:ascii="Arial" w:hAnsi="Arial" w:cs="Arial"/>
          <w:b/>
          <w:sz w:val="26"/>
          <w:szCs w:val="26"/>
        </w:rPr>
      </w:pPr>
    </w:p>
    <w:p w:rsidR="00EF2158" w:rsidRPr="00EF2158" w:rsidRDefault="00EF2158" w:rsidP="00870BA6">
      <w:pPr>
        <w:ind w:right="-4536"/>
        <w:jc w:val="both"/>
        <w:rPr>
          <w:rFonts w:ascii="Arial" w:hAnsi="Arial" w:cs="Arial"/>
          <w:b/>
          <w:sz w:val="26"/>
          <w:szCs w:val="26"/>
        </w:rPr>
      </w:pPr>
    </w:p>
    <w:p w:rsidR="00EF2158" w:rsidRPr="00EF2158" w:rsidRDefault="00EF2158" w:rsidP="00870BA6">
      <w:pPr>
        <w:numPr>
          <w:ilvl w:val="0"/>
          <w:numId w:val="1"/>
        </w:numPr>
        <w:ind w:right="-4536"/>
        <w:jc w:val="both"/>
        <w:rPr>
          <w:rFonts w:ascii="Arial" w:hAnsi="Arial" w:cs="Arial"/>
          <w:sz w:val="26"/>
          <w:szCs w:val="26"/>
        </w:rPr>
      </w:pPr>
      <w:r w:rsidRPr="00EF2158">
        <w:rPr>
          <w:rFonts w:ascii="Arial" w:hAnsi="Arial" w:cs="Arial"/>
          <w:sz w:val="26"/>
          <w:szCs w:val="26"/>
        </w:rPr>
        <w:t>Проведение кадастровых работ в целях выдачи межевого плана, представление технического плана, акта обследования.</w:t>
      </w:r>
    </w:p>
    <w:p w:rsidR="00EF2158" w:rsidRPr="00EF2158" w:rsidRDefault="00EF2158" w:rsidP="00870BA6">
      <w:pPr>
        <w:ind w:left="360" w:right="-4536"/>
        <w:jc w:val="both"/>
        <w:rPr>
          <w:rFonts w:ascii="Arial" w:hAnsi="Arial" w:cs="Arial"/>
          <w:sz w:val="26"/>
          <w:szCs w:val="26"/>
        </w:rPr>
      </w:pPr>
    </w:p>
    <w:p w:rsidR="00607CC8" w:rsidRPr="00EF2158" w:rsidRDefault="00607CC8" w:rsidP="00870BA6">
      <w:pPr>
        <w:ind w:right="-4536"/>
        <w:jc w:val="both"/>
        <w:rPr>
          <w:rFonts w:ascii="Arial" w:hAnsi="Arial" w:cs="Arial"/>
          <w:sz w:val="26"/>
          <w:szCs w:val="26"/>
        </w:rPr>
      </w:pPr>
    </w:p>
    <w:sectPr w:rsidR="00607CC8" w:rsidRPr="00EF2158" w:rsidSect="00EF2158">
      <w:pgSz w:w="11906" w:h="16838"/>
      <w:pgMar w:top="1134" w:right="58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466"/>
    <w:multiLevelType w:val="hybridMultilevel"/>
    <w:tmpl w:val="025C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58"/>
    <w:rsid w:val="00607CC8"/>
    <w:rsid w:val="00870BA6"/>
    <w:rsid w:val="00925A96"/>
    <w:rsid w:val="00E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F2158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215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EF2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EF21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F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F2158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215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EF2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EF21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F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2016-01-25T07:16:00Z</cp:lastPrinted>
  <dcterms:created xsi:type="dcterms:W3CDTF">2016-01-21T12:53:00Z</dcterms:created>
  <dcterms:modified xsi:type="dcterms:W3CDTF">2016-01-25T07:16:00Z</dcterms:modified>
</cp:coreProperties>
</file>