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29" w:rsidRDefault="006B3029" w:rsidP="006B3029">
      <w:pPr>
        <w:pStyle w:val="a3"/>
        <w:tabs>
          <w:tab w:val="center" w:pos="4677"/>
          <w:tab w:val="center" w:pos="4762"/>
          <w:tab w:val="left" w:pos="7764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B3029" w:rsidRDefault="006B3029" w:rsidP="006B302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6B3029" w:rsidRDefault="006B3029" w:rsidP="006B3029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B3029" w:rsidRDefault="006B3029" w:rsidP="006B3029">
      <w:pPr>
        <w:pStyle w:val="a3"/>
        <w:tabs>
          <w:tab w:val="left" w:pos="7187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от 14 февраля 2023 г.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  <w:t>№</w:t>
      </w:r>
      <w:r w:rsidR="000A27C6">
        <w:rPr>
          <w:rFonts w:ascii="Arial" w:eastAsia="Calibri" w:hAnsi="Arial" w:cs="Arial"/>
          <w:b/>
          <w:color w:val="000000" w:themeColor="text1"/>
          <w:sz w:val="24"/>
          <w:szCs w:val="24"/>
        </w:rPr>
        <w:t>11</w:t>
      </w:r>
      <w:bookmarkStart w:id="0" w:name="_GoBack"/>
      <w:bookmarkEnd w:id="0"/>
    </w:p>
    <w:p w:rsidR="006B3029" w:rsidRDefault="006B3029" w:rsidP="006B3029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6B3029" w:rsidRDefault="006B3029" w:rsidP="006B3029">
      <w:pPr>
        <w:spacing w:after="0"/>
        <w:ind w:right="9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B3029" w:rsidRDefault="006B3029" w:rsidP="006B302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07.07.2016 г. № 69 «Об утверждении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</w:p>
    <w:p w:rsidR="006B3029" w:rsidRDefault="006B3029" w:rsidP="006B302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от 30.05.2019г. №63, от 13.12.2019 г. №116)</w:t>
      </w:r>
    </w:p>
    <w:p w:rsidR="006B3029" w:rsidRDefault="006B3029" w:rsidP="006B3029">
      <w:pPr>
        <w:numPr>
          <w:ilvl w:val="12"/>
          <w:numId w:val="0"/>
        </w:numPr>
        <w:ind w:firstLine="567"/>
        <w:jc w:val="both"/>
        <w:rPr>
          <w:rFonts w:ascii="Arial" w:hAnsi="Arial" w:cs="Arial"/>
          <w:sz w:val="24"/>
          <w:szCs w:val="24"/>
        </w:rPr>
      </w:pPr>
    </w:p>
    <w:p w:rsidR="006B3029" w:rsidRDefault="006B3029" w:rsidP="006B3029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B3029" w:rsidRDefault="006B3029" w:rsidP="006B3029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постановление администрации Подгоренского сельского поселения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Калачеевского муниципального района от 07.07.2016 г. № 69 «Об утверждении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(в редакции от 30.05.2019г. №63 </w:t>
      </w:r>
      <w:r w:rsidRPr="006B3029">
        <w:rPr>
          <w:rFonts w:ascii="Arial" w:hAnsi="Arial" w:cs="Arial"/>
          <w:sz w:val="24"/>
          <w:szCs w:val="24"/>
        </w:rPr>
        <w:t>от 13.12.2019 г. №116)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следующие изменения:</w:t>
      </w:r>
      <w:proofErr w:type="gramEnd"/>
    </w:p>
    <w:p w:rsidR="006B3029" w:rsidRPr="006B3029" w:rsidRDefault="006B3029" w:rsidP="006B3029">
      <w:pPr>
        <w:pStyle w:val="a4"/>
        <w:numPr>
          <w:ilvl w:val="1"/>
          <w:numId w:val="1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029">
        <w:rPr>
          <w:rFonts w:ascii="Arial" w:eastAsia="Times New Roman" w:hAnsi="Arial" w:cs="Arial"/>
          <w:sz w:val="24"/>
          <w:szCs w:val="24"/>
          <w:lang w:eastAsia="ar-SA"/>
        </w:rPr>
        <w:t>Раздел 5 изложить в следующей редакции:</w:t>
      </w:r>
    </w:p>
    <w:p w:rsidR="006B3029" w:rsidRPr="006B3029" w:rsidRDefault="006B3029" w:rsidP="006B302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  <w:lang w:eastAsia="ar-SA"/>
        </w:rPr>
        <w:t xml:space="preserve">«5. </w:t>
      </w:r>
      <w:r w:rsidRPr="006B3029">
        <w:rPr>
          <w:rFonts w:ascii="Arial" w:hAnsi="Arial" w:cs="Arial"/>
          <w:sz w:val="24"/>
          <w:szCs w:val="24"/>
        </w:rPr>
        <w:t>Досудебный (внесудебный) порядок</w:t>
      </w:r>
    </w:p>
    <w:p w:rsidR="006B3029" w:rsidRPr="006B3029" w:rsidRDefault="006B3029" w:rsidP="006B302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6B3029">
        <w:rPr>
          <w:rFonts w:ascii="Arial" w:hAnsi="Arial" w:cs="Arial"/>
          <w:bCs/>
          <w:i/>
          <w:sz w:val="24"/>
          <w:szCs w:val="24"/>
        </w:rPr>
        <w:t>,</w:t>
      </w:r>
      <w:r w:rsidRPr="006B3029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6B3029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6B3029">
        <w:rPr>
          <w:rFonts w:ascii="Arial" w:hAnsi="Arial" w:cs="Arial"/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 для предоставления муниципальной услуги;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 для предоставления муниципальной услуги, у заявителя;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Подгоренского сельского поселения;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6B3029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6B3029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Глава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029">
        <w:rPr>
          <w:rFonts w:ascii="Arial" w:hAnsi="Arial" w:cs="Arial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lastRenderedPageBreak/>
        <w:t xml:space="preserve">5.9.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 xml:space="preserve">5.10. </w:t>
      </w:r>
      <w:r w:rsidRPr="006B3029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6B3029">
        <w:rPr>
          <w:rFonts w:ascii="Arial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w:anchor="Par49" w:history="1">
        <w:r w:rsidRPr="006B3029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6B3029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6B3029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lastRenderedPageBreak/>
        <w:t xml:space="preserve">5.14. В случае признания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6B3029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6B3029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6B3029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3029" w:rsidRPr="006B3029" w:rsidRDefault="006B3029" w:rsidP="006B30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029">
        <w:rPr>
          <w:rFonts w:ascii="Arial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6B3029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B3029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6B3029">
        <w:rPr>
          <w:rFonts w:ascii="Arial" w:hAnsi="Arial" w:cs="Arial"/>
          <w:sz w:val="24"/>
          <w:szCs w:val="24"/>
          <w:lang w:eastAsia="ar-SA"/>
        </w:rPr>
        <w:t>».</w:t>
      </w: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029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029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6B3029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6B3029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</w:tabs>
        <w:suppressAutoHyphens/>
        <w:spacing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</w:tabs>
        <w:suppressAutoHyphens/>
        <w:spacing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</w:tabs>
        <w:suppressAutoHyphens/>
        <w:spacing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B3029">
        <w:rPr>
          <w:rFonts w:ascii="Arial" w:hAnsi="Arial" w:cs="Arial"/>
          <w:b/>
          <w:sz w:val="24"/>
          <w:szCs w:val="24"/>
          <w:lang w:eastAsia="ar-SA"/>
        </w:rPr>
        <w:t>Глава Подгоренского</w:t>
      </w:r>
    </w:p>
    <w:p w:rsidR="006B3029" w:rsidRPr="006B3029" w:rsidRDefault="006B3029" w:rsidP="006B3029">
      <w:pPr>
        <w:tabs>
          <w:tab w:val="left" w:pos="540"/>
          <w:tab w:val="left" w:pos="720"/>
          <w:tab w:val="left" w:pos="900"/>
          <w:tab w:val="left" w:pos="618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b/>
          <w:sz w:val="24"/>
          <w:szCs w:val="24"/>
          <w:lang w:eastAsia="ar-SA"/>
        </w:rPr>
        <w:t>сельского поселения</w:t>
      </w:r>
      <w:r w:rsidRPr="006B3029">
        <w:rPr>
          <w:rFonts w:ascii="Arial" w:hAnsi="Arial" w:cs="Arial"/>
          <w:b/>
          <w:sz w:val="24"/>
          <w:szCs w:val="24"/>
          <w:lang w:eastAsia="ar-SA"/>
        </w:rPr>
        <w:tab/>
      </w:r>
      <w:proofErr w:type="spellStart"/>
      <w:r w:rsidRPr="006B3029">
        <w:rPr>
          <w:rFonts w:ascii="Arial" w:hAnsi="Arial" w:cs="Arial"/>
          <w:b/>
          <w:sz w:val="24"/>
          <w:szCs w:val="24"/>
          <w:lang w:eastAsia="ar-SA"/>
        </w:rPr>
        <w:t>А.С.Разборский</w:t>
      </w:r>
      <w:proofErr w:type="spellEnd"/>
    </w:p>
    <w:p w:rsidR="006B3029" w:rsidRPr="006B3029" w:rsidRDefault="006B3029" w:rsidP="006B3029">
      <w:pPr>
        <w:spacing w:line="240" w:lineRule="auto"/>
        <w:rPr>
          <w:rFonts w:ascii="Arial" w:hAnsi="Arial" w:cs="Arial"/>
          <w:sz w:val="24"/>
          <w:szCs w:val="24"/>
        </w:rPr>
      </w:pPr>
    </w:p>
    <w:p w:rsidR="006B3029" w:rsidRPr="006B3029" w:rsidRDefault="006B3029" w:rsidP="006B3029">
      <w:pPr>
        <w:spacing w:line="240" w:lineRule="auto"/>
        <w:rPr>
          <w:rFonts w:ascii="Arial" w:hAnsi="Arial" w:cs="Arial"/>
          <w:sz w:val="24"/>
          <w:szCs w:val="24"/>
        </w:rPr>
      </w:pPr>
    </w:p>
    <w:p w:rsidR="006B3029" w:rsidRPr="006B3029" w:rsidRDefault="006B3029" w:rsidP="006B3029">
      <w:pPr>
        <w:spacing w:line="240" w:lineRule="auto"/>
        <w:rPr>
          <w:sz w:val="24"/>
          <w:szCs w:val="24"/>
        </w:rPr>
      </w:pPr>
    </w:p>
    <w:p w:rsidR="006B3029" w:rsidRPr="006B3029" w:rsidRDefault="006B3029" w:rsidP="006B3029">
      <w:pPr>
        <w:spacing w:line="240" w:lineRule="auto"/>
        <w:rPr>
          <w:sz w:val="24"/>
          <w:szCs w:val="24"/>
        </w:rPr>
      </w:pPr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C8D"/>
    <w:multiLevelType w:val="multilevel"/>
    <w:tmpl w:val="81320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29"/>
    <w:rsid w:val="000A27C6"/>
    <w:rsid w:val="006B3029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29"/>
    <w:rPr>
      <w:rFonts w:asci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B302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29"/>
    <w:rPr>
      <w:rFonts w:asci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B30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2023-02-13T12:14:00Z</cp:lastPrinted>
  <dcterms:created xsi:type="dcterms:W3CDTF">2023-02-03T06:43:00Z</dcterms:created>
  <dcterms:modified xsi:type="dcterms:W3CDTF">2023-02-13T12:14:00Z</dcterms:modified>
</cp:coreProperties>
</file>