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FF" w:rsidRDefault="00BF3EFF" w:rsidP="00BF3EFF">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РОССИЙСКАЯ ФЕДЕРАЦИЯ</w:t>
      </w:r>
    </w:p>
    <w:p w:rsidR="00BF3EFF" w:rsidRDefault="00BF3EFF" w:rsidP="00BF3EFF">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АДМИНИСТРАЦИЯ</w:t>
      </w:r>
    </w:p>
    <w:p w:rsidR="00BF3EFF" w:rsidRDefault="00BF3EFF" w:rsidP="00BF3EFF">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BF3EFF" w:rsidRDefault="00BF3EFF" w:rsidP="00BF3EFF">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BF3EFF" w:rsidRDefault="00BF3EFF" w:rsidP="00BF3EFF">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BF3EFF" w:rsidRDefault="00BF3EFF" w:rsidP="00BF3EFF">
      <w:pPr>
        <w:jc w:val="center"/>
        <w:rPr>
          <w:rFonts w:ascii="Arial" w:eastAsia="Arial" w:hAnsi="Arial" w:cs="Arial"/>
          <w:b/>
          <w:caps/>
          <w:sz w:val="26"/>
          <w:szCs w:val="26"/>
        </w:rPr>
      </w:pPr>
    </w:p>
    <w:p w:rsidR="00BF3EFF" w:rsidRDefault="00BF3EFF" w:rsidP="00BF3EFF">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BF3EFF" w:rsidRDefault="00BF3EFF" w:rsidP="00BF3EFF">
      <w:pPr>
        <w:jc w:val="center"/>
        <w:rPr>
          <w:rFonts w:ascii="Arial" w:eastAsia="Arial" w:hAnsi="Arial" w:cs="Arial"/>
          <w:b/>
          <w:caps/>
          <w:sz w:val="26"/>
          <w:szCs w:val="26"/>
        </w:rPr>
      </w:pPr>
    </w:p>
    <w:p w:rsidR="00BF3EFF" w:rsidRDefault="00BF3EFF" w:rsidP="00BF3EFF">
      <w:pPr>
        <w:tabs>
          <w:tab w:val="left" w:pos="7635"/>
        </w:tabs>
        <w:rPr>
          <w:rFonts w:ascii="Arial" w:eastAsia="Calibri" w:hAnsi="Arial" w:cs="Arial"/>
          <w:sz w:val="26"/>
          <w:szCs w:val="26"/>
        </w:rPr>
      </w:pPr>
      <w:r>
        <w:rPr>
          <w:rFonts w:ascii="Arial" w:eastAsia="Calibri" w:hAnsi="Arial" w:cs="Arial"/>
          <w:sz w:val="26"/>
          <w:szCs w:val="26"/>
        </w:rPr>
        <w:t xml:space="preserve">от 14 февраля 2023 г. </w:t>
      </w:r>
      <w:r>
        <w:rPr>
          <w:rFonts w:ascii="Arial" w:eastAsia="Calibri" w:hAnsi="Arial" w:cs="Arial"/>
          <w:sz w:val="26"/>
          <w:szCs w:val="26"/>
        </w:rPr>
        <w:tab/>
        <w:t>№</w:t>
      </w:r>
      <w:r w:rsidR="00224F5A">
        <w:rPr>
          <w:rFonts w:ascii="Arial" w:eastAsia="Calibri" w:hAnsi="Arial" w:cs="Arial"/>
          <w:sz w:val="26"/>
          <w:szCs w:val="26"/>
        </w:rPr>
        <w:t>13</w:t>
      </w:r>
      <w:bookmarkStart w:id="0" w:name="_GoBack"/>
      <w:bookmarkEnd w:id="0"/>
    </w:p>
    <w:p w:rsidR="00BF3EFF" w:rsidRDefault="00BF3EFF" w:rsidP="00BF3EFF">
      <w:pPr>
        <w:ind w:left="708" w:hanging="708"/>
        <w:rPr>
          <w:rFonts w:ascii="Arial" w:eastAsia="Calibri" w:hAnsi="Arial" w:cs="Arial"/>
          <w:sz w:val="26"/>
          <w:szCs w:val="26"/>
        </w:rPr>
      </w:pPr>
      <w:r>
        <w:rPr>
          <w:rFonts w:ascii="Arial" w:eastAsia="Calibri" w:hAnsi="Arial" w:cs="Arial"/>
          <w:sz w:val="26"/>
          <w:szCs w:val="26"/>
        </w:rPr>
        <w:t>с. Подгорное</w:t>
      </w:r>
    </w:p>
    <w:p w:rsidR="00BF3EFF" w:rsidRDefault="00BF3EFF" w:rsidP="00BF3EFF">
      <w:pPr>
        <w:rPr>
          <w:rFonts w:ascii="Arial" w:hAnsi="Arial" w:cs="Arial"/>
          <w:sz w:val="26"/>
          <w:szCs w:val="26"/>
          <w:u w:val="single"/>
        </w:rPr>
      </w:pPr>
    </w:p>
    <w:p w:rsidR="00BF3EFF" w:rsidRDefault="00BF3EFF" w:rsidP="00BF3EFF">
      <w:pPr>
        <w:ind w:right="-1"/>
        <w:jc w:val="center"/>
        <w:rPr>
          <w:rFonts w:ascii="Arial" w:hAnsi="Arial" w:cs="Arial"/>
          <w:b/>
          <w:sz w:val="26"/>
          <w:szCs w:val="26"/>
        </w:rPr>
      </w:pPr>
      <w:r>
        <w:rPr>
          <w:rFonts w:ascii="Arial" w:hAnsi="Arial" w:cs="Arial"/>
          <w:b/>
          <w:sz w:val="26"/>
          <w:szCs w:val="26"/>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07.07.2016 г. № 73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F3EFF" w:rsidRDefault="00BF3EFF" w:rsidP="00BF3EFF">
      <w:pPr>
        <w:ind w:right="-1"/>
        <w:jc w:val="center"/>
        <w:rPr>
          <w:rFonts w:ascii="Arial" w:eastAsia="Calibri" w:hAnsi="Arial" w:cs="Arial"/>
          <w:b/>
          <w:sz w:val="26"/>
          <w:szCs w:val="26"/>
        </w:rPr>
      </w:pPr>
      <w:r>
        <w:rPr>
          <w:rFonts w:ascii="Arial" w:hAnsi="Arial" w:cs="Arial"/>
          <w:b/>
          <w:sz w:val="26"/>
          <w:szCs w:val="26"/>
        </w:rPr>
        <w:t>(в редакции от 20.04.2017 №22, от 21.01.2019 г. №9)</w:t>
      </w:r>
    </w:p>
    <w:p w:rsidR="00BF3EFF" w:rsidRDefault="00BF3EFF" w:rsidP="00BF3EFF">
      <w:pPr>
        <w:jc w:val="both"/>
        <w:rPr>
          <w:rFonts w:ascii="Arial" w:eastAsia="Calibri" w:hAnsi="Arial" w:cs="Arial"/>
          <w:sz w:val="26"/>
          <w:szCs w:val="26"/>
        </w:rPr>
      </w:pPr>
    </w:p>
    <w:p w:rsidR="00BF3EFF" w:rsidRDefault="00BF3EFF" w:rsidP="00BF3EFF">
      <w:pPr>
        <w:numPr>
          <w:ilvl w:val="12"/>
          <w:numId w:val="0"/>
        </w:numPr>
        <w:ind w:firstLine="567"/>
        <w:jc w:val="both"/>
        <w:rPr>
          <w:rFonts w:ascii="Arial" w:hAnsi="Arial" w:cs="Arial"/>
          <w:b/>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w:t>
      </w:r>
      <w:r>
        <w:rPr>
          <w:rFonts w:ascii="Arial" w:hAnsi="Arial" w:cs="Arial"/>
          <w:color w:val="000000" w:themeColor="text1"/>
          <w:sz w:val="26"/>
          <w:szCs w:val="26"/>
        </w:rPr>
        <w:t>протест прокуратуры Калачеевского района от 29.12.2018 №2-1-2018</w:t>
      </w:r>
      <w:r>
        <w:rPr>
          <w:rFonts w:ascii="Arial" w:hAnsi="Arial" w:cs="Arial"/>
          <w:color w:val="FF0000"/>
          <w:sz w:val="26"/>
          <w:szCs w:val="26"/>
        </w:rPr>
        <w:t xml:space="preserve"> </w:t>
      </w:r>
      <w:r>
        <w:rPr>
          <w:rFonts w:ascii="Arial" w:hAnsi="Arial" w:cs="Arial"/>
          <w:sz w:val="26"/>
          <w:szCs w:val="26"/>
        </w:rPr>
        <w:t>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w:t>
      </w:r>
      <w:proofErr w:type="gramEnd"/>
      <w:r>
        <w:rPr>
          <w:rFonts w:ascii="Arial" w:hAnsi="Arial" w:cs="Arial"/>
          <w:sz w:val="26"/>
          <w:szCs w:val="26"/>
        </w:rPr>
        <w:t xml:space="preserve"> поселения Калачеевского муниципального района Воронежской области </w:t>
      </w: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BF3EFF" w:rsidRDefault="00BF3EFF" w:rsidP="00BF3EFF">
      <w:pPr>
        <w:suppressAutoHyphens/>
        <w:ind w:firstLine="567"/>
        <w:jc w:val="both"/>
        <w:rPr>
          <w:rFonts w:ascii="Arial" w:hAnsi="Arial" w:cs="Arial"/>
          <w:sz w:val="26"/>
          <w:szCs w:val="26"/>
        </w:rPr>
      </w:pPr>
    </w:p>
    <w:p w:rsidR="00BF3EFF" w:rsidRDefault="00BF3EFF" w:rsidP="00BF3EFF">
      <w:pPr>
        <w:ind w:right="-1" w:firstLine="567"/>
        <w:jc w:val="both"/>
        <w:rPr>
          <w:rFonts w:ascii="Arial" w:eastAsia="Calibri" w:hAnsi="Arial" w:cs="Arial"/>
          <w:sz w:val="26"/>
          <w:szCs w:val="26"/>
        </w:rPr>
      </w:pPr>
      <w:r>
        <w:rPr>
          <w:rFonts w:ascii="Arial" w:hAnsi="Arial" w:cs="Arial"/>
          <w:sz w:val="26"/>
          <w:szCs w:val="26"/>
        </w:rPr>
        <w:t>1. Внести в постановление администрации Подгоренского сельского поселения Калачеевского муниципального района от 07.07.2016 г. № 73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Arial" w:eastAsia="Calibri" w:hAnsi="Arial" w:cs="Arial"/>
          <w:sz w:val="26"/>
          <w:szCs w:val="26"/>
        </w:rPr>
        <w:t xml:space="preserve"> </w:t>
      </w:r>
      <w:r w:rsidRPr="00BF3EFF">
        <w:rPr>
          <w:rFonts w:ascii="Arial" w:hAnsi="Arial" w:cs="Arial"/>
          <w:sz w:val="26"/>
          <w:szCs w:val="26"/>
        </w:rPr>
        <w:t xml:space="preserve">(в редакции от 20.04.2017 №22, от 21.01.2019 г. №9) </w:t>
      </w:r>
      <w:r>
        <w:rPr>
          <w:rFonts w:ascii="Arial" w:eastAsia="Calibri" w:hAnsi="Arial" w:cs="Arial"/>
          <w:sz w:val="26"/>
          <w:szCs w:val="26"/>
        </w:rPr>
        <w:t xml:space="preserve">следующие изменения: </w:t>
      </w:r>
    </w:p>
    <w:p w:rsidR="00BF3EFF" w:rsidRPr="00EE59E5" w:rsidRDefault="00BF3EFF" w:rsidP="00BF3EFF">
      <w:pPr>
        <w:tabs>
          <w:tab w:val="left" w:pos="540"/>
          <w:tab w:val="left" w:pos="720"/>
          <w:tab w:val="left" w:pos="900"/>
        </w:tabs>
        <w:suppressAutoHyphens/>
        <w:ind w:firstLine="567"/>
        <w:jc w:val="both"/>
        <w:rPr>
          <w:rFonts w:ascii="Arial" w:hAnsi="Arial" w:cs="Arial"/>
          <w:lang w:eastAsia="ar-SA"/>
        </w:rPr>
      </w:pPr>
      <w:r w:rsidRPr="00EE59E5">
        <w:rPr>
          <w:rFonts w:ascii="Arial" w:hAnsi="Arial" w:cs="Arial"/>
          <w:lang w:eastAsia="ar-SA"/>
        </w:rPr>
        <w:t>1.1. Раздел 5 изложить в следующей редакции:</w:t>
      </w:r>
    </w:p>
    <w:p w:rsidR="00BF3EFF" w:rsidRPr="00EE59E5" w:rsidRDefault="00BF3EFF" w:rsidP="00BF3EFF">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«5. Досудебный (внесудебный) порядок</w:t>
      </w:r>
    </w:p>
    <w:p w:rsidR="00BF3EFF" w:rsidRPr="00EE59E5" w:rsidRDefault="00BF3EFF" w:rsidP="00BF3EFF">
      <w:pPr>
        <w:tabs>
          <w:tab w:val="left" w:pos="540"/>
          <w:tab w:val="left" w:pos="720"/>
          <w:tab w:val="left" w:pos="900"/>
        </w:tabs>
        <w:suppressAutoHyphens/>
        <w:ind w:firstLine="709"/>
        <w:jc w:val="center"/>
        <w:rPr>
          <w:rFonts w:ascii="Arial" w:hAnsi="Arial" w:cs="Arial"/>
          <w:lang w:eastAsia="ar-SA"/>
        </w:rPr>
      </w:pPr>
      <w:r w:rsidRPr="00EE59E5">
        <w:rPr>
          <w:rFonts w:ascii="Arial" w:hAnsi="Arial" w:cs="Arial"/>
          <w:lang w:eastAsia="ar-SA"/>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F3EFF" w:rsidRPr="00EE59E5" w:rsidRDefault="00BF3EFF" w:rsidP="00BF3EFF">
      <w:pPr>
        <w:tabs>
          <w:tab w:val="left" w:pos="540"/>
          <w:tab w:val="left" w:pos="720"/>
          <w:tab w:val="left" w:pos="900"/>
        </w:tabs>
        <w:suppressAutoHyphens/>
        <w:ind w:firstLine="709"/>
        <w:jc w:val="center"/>
        <w:rPr>
          <w:rFonts w:ascii="Arial" w:hAnsi="Arial" w:cs="Arial"/>
          <w:lang w:eastAsia="ar-SA"/>
        </w:rPr>
      </w:pP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EE59E5">
        <w:rPr>
          <w:rFonts w:ascii="Arial" w:hAnsi="Arial" w:cs="Arial"/>
          <w:lang w:eastAsia="ar-SA"/>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5.2. Заявитель может обратиться с </w:t>
      </w:r>
      <w:proofErr w:type="gramStart"/>
      <w:r w:rsidRPr="00EE59E5">
        <w:rPr>
          <w:rFonts w:ascii="Arial" w:hAnsi="Arial" w:cs="Arial"/>
          <w:lang w:eastAsia="ar-SA"/>
        </w:rPr>
        <w:t>жалобой</w:t>
      </w:r>
      <w:proofErr w:type="gramEnd"/>
      <w:r w:rsidRPr="00EE59E5">
        <w:rPr>
          <w:rFonts w:ascii="Arial" w:hAnsi="Arial" w:cs="Arial"/>
          <w:lang w:eastAsia="ar-SA"/>
        </w:rPr>
        <w:t xml:space="preserve"> в том числе в следующих случаях:</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 нарушение срока предоставления муниципальной услуги.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 для предоставления муниципальной услуги, у заявителя;</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 нарушение срока или порядка выдачи документов по результатам предоставления муниципальной услуги;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Подгоренского сельского поселения.</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E59E5">
        <w:rPr>
          <w:rFonts w:ascii="Arial" w:hAnsi="Arial" w:cs="Arial"/>
          <w:lang w:eastAsia="ar-SA"/>
        </w:rPr>
        <w:t xml:space="preserve"> </w:t>
      </w:r>
      <w:proofErr w:type="gramStart"/>
      <w:r w:rsidRPr="00EE59E5">
        <w:rPr>
          <w:rFonts w:ascii="Arial" w:hAnsi="Arial" w:cs="Arial"/>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5.3. Заявители имеют право на получение информации, необходимой для обоснования и рассмотрения жалобы.</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5.4. Оснований для отказа в рассмотрении жалобы не имеется.</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5.5. Основанием для начала процедуры досудебного (внесудебного) обжалования является поступившая жалоба.</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w:t>
      </w:r>
      <w:r w:rsidRPr="00EE59E5">
        <w:rPr>
          <w:rFonts w:ascii="Arial" w:hAnsi="Arial" w:cs="Arial"/>
          <w:lang w:eastAsia="ar-SA"/>
        </w:rPr>
        <w:lastRenderedPageBreak/>
        <w:t>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5.6. Жалоба должна содержать:</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5.7. Заявитель может обжаловать решения и действия (бездействие) должностных лиц, муниципальных служащих администрации главе администрации.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Глава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Жалобы на решения и действия (бездействие) работников привлекаемых организаций подаются руководителям этих организаций.</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5.9. По результатам рассмотрения жалобы лицом, уполномоченным на ее рассмотрение, принимается одно из следующих решений:</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proofErr w:type="gramStart"/>
      <w:r w:rsidRPr="00EE59E5">
        <w:rPr>
          <w:rFonts w:ascii="Arial" w:hAnsi="Arial" w:cs="Arial"/>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Подгоренского сельского поселения;</w:t>
      </w:r>
      <w:proofErr w:type="gramEnd"/>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в удовлетворении жалобы отказывается.</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5.10. </w:t>
      </w:r>
      <w:proofErr w:type="gramStart"/>
      <w:r w:rsidRPr="00EE59E5">
        <w:rPr>
          <w:rFonts w:ascii="Arial" w:hAnsi="Arial" w:cs="Arial"/>
          <w:lang w:eastAsia="ar-SA"/>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EE59E5">
        <w:rPr>
          <w:rFonts w:ascii="Arial" w:hAnsi="Arial" w:cs="Arial"/>
          <w:lang w:eastAsia="ar-SA"/>
        </w:rPr>
        <w:lastRenderedPageBreak/>
        <w:t>случае обжалования нарушения установленного срока таких исправлений - в течение 5 рабочих дней со дня</w:t>
      </w:r>
      <w:proofErr w:type="gramEnd"/>
      <w:r w:rsidRPr="00EE59E5">
        <w:rPr>
          <w:rFonts w:ascii="Arial" w:hAnsi="Arial" w:cs="Arial"/>
          <w:lang w:eastAsia="ar-SA"/>
        </w:rPr>
        <w:t xml:space="preserve"> ее регистрации.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подача жалобы лицом, полномочия которого не подтверждены в порядке, установленном законодательством;</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4) если обжалуемые действия являются правомерными.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59E5">
        <w:rPr>
          <w:rFonts w:ascii="Arial" w:hAnsi="Arial" w:cs="Arial"/>
          <w:lang w:eastAsia="ar-SA"/>
        </w:rPr>
        <w:t>неудобства</w:t>
      </w:r>
      <w:proofErr w:type="gramEnd"/>
      <w:r w:rsidRPr="00EE59E5">
        <w:rPr>
          <w:rFonts w:ascii="Arial" w:hAnsi="Arial" w:cs="Arial"/>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5.15. В случае признания </w:t>
      </w:r>
      <w:proofErr w:type="gramStart"/>
      <w:r w:rsidRPr="00EE59E5">
        <w:rPr>
          <w:rFonts w:ascii="Arial" w:hAnsi="Arial" w:cs="Arial"/>
          <w:lang w:eastAsia="ar-SA"/>
        </w:rPr>
        <w:t>жалобы</w:t>
      </w:r>
      <w:proofErr w:type="gramEnd"/>
      <w:r w:rsidRPr="00EE59E5">
        <w:rPr>
          <w:rFonts w:ascii="Arial" w:hAnsi="Arial" w:cs="Arial"/>
          <w:lang w:eastAsia="ar-SA"/>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5.16. В случае установления в ходе или по результатам </w:t>
      </w:r>
      <w:proofErr w:type="gramStart"/>
      <w:r w:rsidRPr="00EE59E5">
        <w:rPr>
          <w:rFonts w:ascii="Arial" w:hAnsi="Arial" w:cs="Arial"/>
          <w:lang w:eastAsia="ar-SA"/>
        </w:rPr>
        <w:t>рассмотрения жалобы признаков состава административного правонарушения</w:t>
      </w:r>
      <w:proofErr w:type="gramEnd"/>
      <w:r w:rsidRPr="00EE59E5">
        <w:rPr>
          <w:rFonts w:ascii="Arial" w:hAnsi="Arial" w:cs="Arial"/>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lastRenderedPageBreak/>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w:t>
      </w:r>
    </w:p>
    <w:p w:rsidR="00BF3EFF" w:rsidRPr="00EE59E5" w:rsidRDefault="00BF3EFF" w:rsidP="00BF3EFF">
      <w:pPr>
        <w:tabs>
          <w:tab w:val="left" w:pos="540"/>
          <w:tab w:val="left" w:pos="720"/>
          <w:tab w:val="left" w:pos="900"/>
        </w:tabs>
        <w:suppressAutoHyphens/>
        <w:ind w:firstLine="709"/>
        <w:jc w:val="both"/>
        <w:rPr>
          <w:rFonts w:ascii="Arial" w:hAnsi="Arial" w:cs="Arial"/>
          <w:lang w:eastAsia="ar-SA"/>
        </w:rPr>
      </w:pPr>
      <w:r w:rsidRPr="00EE59E5">
        <w:rPr>
          <w:rFonts w:ascii="Arial" w:hAnsi="Arial" w:cs="Arial"/>
          <w:lang w:eastAsia="ar-SA"/>
        </w:rPr>
        <w:t xml:space="preserve">3. </w:t>
      </w:r>
      <w:proofErr w:type="gramStart"/>
      <w:r w:rsidRPr="00EE59E5">
        <w:rPr>
          <w:rFonts w:ascii="Arial" w:hAnsi="Arial" w:cs="Arial"/>
          <w:lang w:eastAsia="ar-SA"/>
        </w:rPr>
        <w:t>Контроль за</w:t>
      </w:r>
      <w:proofErr w:type="gramEnd"/>
      <w:r w:rsidRPr="00EE59E5">
        <w:rPr>
          <w:rFonts w:ascii="Arial" w:hAnsi="Arial" w:cs="Arial"/>
          <w:lang w:eastAsia="ar-SA"/>
        </w:rPr>
        <w:t xml:space="preserve"> исполнением настоящего постановления оставляю за собой.</w:t>
      </w:r>
    </w:p>
    <w:p w:rsidR="00BF3EFF" w:rsidRPr="00EE59E5" w:rsidRDefault="00BF3EFF" w:rsidP="00BF3EFF">
      <w:pPr>
        <w:tabs>
          <w:tab w:val="left" w:pos="540"/>
          <w:tab w:val="left" w:pos="720"/>
          <w:tab w:val="left" w:pos="900"/>
        </w:tabs>
        <w:suppressAutoHyphens/>
        <w:jc w:val="both"/>
        <w:rPr>
          <w:rFonts w:ascii="Arial" w:hAnsi="Arial" w:cs="Arial"/>
          <w:b/>
          <w:lang w:eastAsia="ar-SA"/>
        </w:rPr>
      </w:pPr>
    </w:p>
    <w:p w:rsidR="00BF3EFF" w:rsidRPr="00EE59E5" w:rsidRDefault="00BF3EFF" w:rsidP="00BF3EFF">
      <w:pPr>
        <w:tabs>
          <w:tab w:val="left" w:pos="540"/>
          <w:tab w:val="left" w:pos="720"/>
          <w:tab w:val="left" w:pos="900"/>
        </w:tabs>
        <w:suppressAutoHyphens/>
        <w:jc w:val="both"/>
        <w:rPr>
          <w:rFonts w:ascii="Arial" w:hAnsi="Arial" w:cs="Arial"/>
          <w:b/>
          <w:lang w:eastAsia="ar-SA"/>
        </w:rPr>
      </w:pPr>
    </w:p>
    <w:p w:rsidR="00BF3EFF" w:rsidRPr="00EE59E5" w:rsidRDefault="00BF3EFF" w:rsidP="00BF3EFF">
      <w:pPr>
        <w:tabs>
          <w:tab w:val="left" w:pos="540"/>
          <w:tab w:val="left" w:pos="720"/>
          <w:tab w:val="left" w:pos="900"/>
        </w:tabs>
        <w:suppressAutoHyphens/>
        <w:jc w:val="both"/>
        <w:rPr>
          <w:rFonts w:ascii="Arial" w:hAnsi="Arial" w:cs="Arial"/>
          <w:b/>
          <w:lang w:eastAsia="ar-SA"/>
        </w:rPr>
      </w:pPr>
      <w:r w:rsidRPr="00EE59E5">
        <w:rPr>
          <w:rFonts w:ascii="Arial" w:hAnsi="Arial" w:cs="Arial"/>
          <w:b/>
          <w:lang w:eastAsia="ar-SA"/>
        </w:rPr>
        <w:t>Глава Подгоренского</w:t>
      </w:r>
    </w:p>
    <w:p w:rsidR="00BF3EFF" w:rsidRPr="00EE59E5" w:rsidRDefault="00BF3EFF" w:rsidP="00BF3EFF">
      <w:pPr>
        <w:tabs>
          <w:tab w:val="left" w:pos="540"/>
          <w:tab w:val="left" w:pos="720"/>
          <w:tab w:val="left" w:pos="900"/>
          <w:tab w:val="left" w:pos="5910"/>
        </w:tabs>
        <w:suppressAutoHyphens/>
        <w:jc w:val="both"/>
        <w:rPr>
          <w:rFonts w:ascii="Arial" w:hAnsi="Arial" w:cs="Arial"/>
        </w:rPr>
      </w:pPr>
      <w:r w:rsidRPr="00EE59E5">
        <w:rPr>
          <w:rFonts w:ascii="Arial" w:hAnsi="Arial" w:cs="Arial"/>
          <w:b/>
          <w:lang w:eastAsia="ar-SA"/>
        </w:rPr>
        <w:t>сельского поселения</w:t>
      </w:r>
      <w:r w:rsidRPr="00EE59E5">
        <w:rPr>
          <w:rFonts w:ascii="Arial" w:hAnsi="Arial" w:cs="Arial"/>
          <w:b/>
          <w:lang w:eastAsia="ar-SA"/>
        </w:rPr>
        <w:tab/>
      </w:r>
      <w:proofErr w:type="spellStart"/>
      <w:r w:rsidRPr="00EE59E5">
        <w:rPr>
          <w:rFonts w:ascii="Arial" w:hAnsi="Arial" w:cs="Arial"/>
          <w:b/>
          <w:lang w:eastAsia="ar-SA"/>
        </w:rPr>
        <w:t>А.С.Разборский</w:t>
      </w:r>
      <w:proofErr w:type="spellEnd"/>
    </w:p>
    <w:p w:rsidR="00BF3EFF" w:rsidRPr="00EE59E5" w:rsidRDefault="00BF3EFF" w:rsidP="00BF3EFF">
      <w:pPr>
        <w:rPr>
          <w:rFonts w:ascii="Arial" w:hAnsi="Arial" w:cs="Arial"/>
        </w:rPr>
      </w:pPr>
    </w:p>
    <w:p w:rsidR="00BF3EFF" w:rsidRDefault="00BF3EFF" w:rsidP="00BF3EFF"/>
    <w:p w:rsidR="00E918E0" w:rsidRDefault="00E918E0"/>
    <w:sectPr w:rsidR="00E91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FF"/>
    <w:rsid w:val="00224F5A"/>
    <w:rsid w:val="00BF3EFF"/>
    <w:rsid w:val="00E918E0"/>
    <w:rsid w:val="00F8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FF"/>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5A"/>
    <w:rPr>
      <w:rFonts w:ascii="Tahoma" w:hAnsi="Tahoma" w:cs="Tahoma"/>
      <w:sz w:val="16"/>
      <w:szCs w:val="16"/>
    </w:rPr>
  </w:style>
  <w:style w:type="character" w:customStyle="1" w:styleId="a4">
    <w:name w:val="Текст выноски Знак"/>
    <w:basedOn w:val="a0"/>
    <w:link w:val="a3"/>
    <w:uiPriority w:val="99"/>
    <w:semiHidden/>
    <w:rsid w:val="00224F5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FF"/>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F5A"/>
    <w:rPr>
      <w:rFonts w:ascii="Tahoma" w:hAnsi="Tahoma" w:cs="Tahoma"/>
      <w:sz w:val="16"/>
      <w:szCs w:val="16"/>
    </w:rPr>
  </w:style>
  <w:style w:type="character" w:customStyle="1" w:styleId="a4">
    <w:name w:val="Текст выноски Знак"/>
    <w:basedOn w:val="a0"/>
    <w:link w:val="a3"/>
    <w:uiPriority w:val="99"/>
    <w:semiHidden/>
    <w:rsid w:val="00224F5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2023-02-13T12:16:00Z</cp:lastPrinted>
  <dcterms:created xsi:type="dcterms:W3CDTF">2023-02-03T07:23:00Z</dcterms:created>
  <dcterms:modified xsi:type="dcterms:W3CDTF">2023-02-13T12:17:00Z</dcterms:modified>
</cp:coreProperties>
</file>