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9" w:rsidRDefault="00612B79" w:rsidP="00612B79">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r>
    </w:p>
    <w:p w:rsidR="00612B79" w:rsidRDefault="00612B79" w:rsidP="00612B79">
      <w:pPr>
        <w:jc w:val="center"/>
        <w:rPr>
          <w:rFonts w:ascii="Arial" w:eastAsia="Arial" w:hAnsi="Arial" w:cs="Arial"/>
          <w:b/>
          <w:caps/>
          <w:sz w:val="26"/>
          <w:szCs w:val="26"/>
        </w:rPr>
      </w:pPr>
      <w:r>
        <w:rPr>
          <w:rFonts w:ascii="Arial" w:eastAsia="Arial" w:hAnsi="Arial" w:cs="Arial"/>
          <w:b/>
          <w:caps/>
          <w:sz w:val="26"/>
          <w:szCs w:val="26"/>
        </w:rPr>
        <w:t>АДМИНИСТРАЦИЯ</w:t>
      </w:r>
    </w:p>
    <w:p w:rsidR="00612B79" w:rsidRDefault="00612B79" w:rsidP="00612B79">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612B79" w:rsidRDefault="00612B79" w:rsidP="00612B79">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612B79" w:rsidRDefault="00612B79" w:rsidP="00612B79">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612B79" w:rsidRDefault="00612B79" w:rsidP="00612B79">
      <w:pPr>
        <w:jc w:val="center"/>
        <w:rPr>
          <w:rFonts w:ascii="Arial" w:eastAsia="Arial" w:hAnsi="Arial" w:cs="Arial"/>
          <w:b/>
          <w:caps/>
          <w:sz w:val="26"/>
          <w:szCs w:val="26"/>
        </w:rPr>
      </w:pPr>
    </w:p>
    <w:p w:rsidR="00612B79" w:rsidRDefault="00612B79" w:rsidP="00612B79">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612B79" w:rsidRDefault="00612B79" w:rsidP="00612B79">
      <w:pPr>
        <w:jc w:val="center"/>
        <w:rPr>
          <w:rFonts w:ascii="Arial" w:eastAsia="Arial" w:hAnsi="Arial" w:cs="Arial"/>
          <w:b/>
          <w:caps/>
          <w:sz w:val="26"/>
          <w:szCs w:val="26"/>
        </w:rPr>
      </w:pPr>
    </w:p>
    <w:p w:rsidR="003167A6" w:rsidRDefault="00612B79" w:rsidP="00512259">
      <w:pPr>
        <w:tabs>
          <w:tab w:val="left" w:pos="7635"/>
        </w:tabs>
        <w:rPr>
          <w:rFonts w:ascii="Arial" w:eastAsia="Calibri" w:hAnsi="Arial" w:cs="Arial"/>
          <w:sz w:val="26"/>
          <w:szCs w:val="26"/>
        </w:rPr>
      </w:pPr>
      <w:r>
        <w:rPr>
          <w:rFonts w:ascii="Arial" w:eastAsia="Calibri" w:hAnsi="Arial" w:cs="Arial"/>
          <w:sz w:val="26"/>
          <w:szCs w:val="26"/>
        </w:rPr>
        <w:t xml:space="preserve">от </w:t>
      </w:r>
      <w:r w:rsidR="00512259">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512259">
        <w:rPr>
          <w:rFonts w:ascii="Arial" w:eastAsia="Calibri" w:hAnsi="Arial" w:cs="Arial"/>
          <w:sz w:val="26"/>
          <w:szCs w:val="26"/>
        </w:rPr>
        <w:t>4</w:t>
      </w:r>
    </w:p>
    <w:p w:rsidR="00612B79" w:rsidRDefault="00612B79" w:rsidP="00512259">
      <w:pPr>
        <w:tabs>
          <w:tab w:val="left" w:pos="7635"/>
        </w:tabs>
        <w:rPr>
          <w:rFonts w:ascii="Arial" w:eastAsia="Calibri" w:hAnsi="Arial" w:cs="Arial"/>
          <w:sz w:val="26"/>
          <w:szCs w:val="26"/>
        </w:rPr>
      </w:pPr>
      <w:r>
        <w:rPr>
          <w:rFonts w:ascii="Arial" w:eastAsia="Calibri" w:hAnsi="Arial" w:cs="Arial"/>
          <w:sz w:val="26"/>
          <w:szCs w:val="26"/>
        </w:rPr>
        <w:t>с. Подгорное</w:t>
      </w:r>
    </w:p>
    <w:p w:rsidR="00612B79" w:rsidRDefault="00612B79" w:rsidP="00612B79">
      <w:pPr>
        <w:rPr>
          <w:rFonts w:ascii="Arial" w:hAnsi="Arial" w:cs="Arial"/>
          <w:sz w:val="26"/>
          <w:szCs w:val="26"/>
          <w:u w:val="single"/>
        </w:rPr>
      </w:pPr>
    </w:p>
    <w:p w:rsidR="00612B79" w:rsidRDefault="00612B79" w:rsidP="00612B79">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26.02.2016 г. № 19 «Об утверждении административного регламента по предоставлению муниципальной услуги «Прекращение </w:t>
      </w:r>
      <w:r w:rsidRPr="00612B79">
        <w:rPr>
          <w:rFonts w:ascii="Arial" w:hAnsi="Arial" w:cs="Arial"/>
          <w:b/>
          <w:sz w:val="26"/>
          <w:szCs w:val="26"/>
        </w:rPr>
        <w:t>права пожизненного наследуемого владения земельными участками, находящимися в муниципальной собственности</w:t>
      </w:r>
      <w:r>
        <w:rPr>
          <w:rFonts w:ascii="Arial" w:hAnsi="Arial" w:cs="Arial"/>
          <w:b/>
          <w:sz w:val="26"/>
          <w:szCs w:val="26"/>
        </w:rPr>
        <w:t>»</w:t>
      </w:r>
    </w:p>
    <w:p w:rsidR="00612B79" w:rsidRDefault="00612B79" w:rsidP="00612B79">
      <w:pPr>
        <w:ind w:right="-1"/>
        <w:jc w:val="center"/>
        <w:rPr>
          <w:rFonts w:ascii="Arial" w:eastAsia="Calibri" w:hAnsi="Arial" w:cs="Arial"/>
          <w:b/>
          <w:sz w:val="26"/>
          <w:szCs w:val="26"/>
        </w:rPr>
      </w:pPr>
      <w:r>
        <w:rPr>
          <w:rFonts w:ascii="Arial" w:hAnsi="Arial" w:cs="Arial"/>
          <w:b/>
          <w:sz w:val="26"/>
          <w:szCs w:val="26"/>
        </w:rPr>
        <w:t>(в редакции от 14.06.2018 №32)</w:t>
      </w:r>
    </w:p>
    <w:p w:rsidR="00612B79" w:rsidRDefault="00612B79" w:rsidP="00612B79">
      <w:pPr>
        <w:jc w:val="both"/>
        <w:rPr>
          <w:rFonts w:ascii="Arial" w:eastAsia="Calibri" w:hAnsi="Arial" w:cs="Arial"/>
          <w:sz w:val="26"/>
          <w:szCs w:val="26"/>
        </w:rPr>
      </w:pPr>
    </w:p>
    <w:p w:rsidR="005F2B38" w:rsidRDefault="00612B79" w:rsidP="00612B79">
      <w:pPr>
        <w:numPr>
          <w:ilvl w:val="12"/>
          <w:numId w:val="0"/>
        </w:numPr>
        <w:ind w:firstLine="567"/>
        <w:jc w:val="both"/>
        <w:rPr>
          <w:rFonts w:ascii="Arial" w:hAnsi="Arial" w:cs="Arial"/>
          <w:sz w:val="26"/>
          <w:szCs w:val="26"/>
        </w:rPr>
      </w:pPr>
      <w:proofErr w:type="gramStart"/>
      <w:r>
        <w:rPr>
          <w:rFonts w:ascii="Arial" w:hAnsi="Arial" w:cs="Arial"/>
          <w:sz w:val="26"/>
          <w:szCs w:val="26"/>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правительства Воронежской области от 23.11.2018 №19-62/1801142</w:t>
      </w:r>
      <w:r w:rsidR="00D860F4">
        <w:rPr>
          <w:rFonts w:ascii="Arial" w:hAnsi="Arial" w:cs="Arial"/>
          <w:sz w:val="26"/>
          <w:szCs w:val="26"/>
        </w:rPr>
        <w:t>2</w:t>
      </w:r>
      <w:r>
        <w:rPr>
          <w:rFonts w:ascii="Arial" w:hAnsi="Arial" w:cs="Arial"/>
          <w:sz w:val="26"/>
          <w:szCs w:val="26"/>
        </w:rPr>
        <w:t xml:space="preserve">П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w:t>
      </w:r>
      <w:proofErr w:type="gramEnd"/>
      <w:r>
        <w:rPr>
          <w:rFonts w:ascii="Arial" w:hAnsi="Arial" w:cs="Arial"/>
          <w:sz w:val="26"/>
          <w:szCs w:val="26"/>
        </w:rPr>
        <w:t xml:space="preserve">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612B79" w:rsidRDefault="00612B79" w:rsidP="005F2B38">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612B79" w:rsidRDefault="00612B79" w:rsidP="00612B79">
      <w:pPr>
        <w:suppressAutoHyphens/>
        <w:ind w:firstLine="567"/>
        <w:jc w:val="both"/>
        <w:rPr>
          <w:rFonts w:ascii="Arial" w:hAnsi="Arial" w:cs="Arial"/>
          <w:sz w:val="26"/>
          <w:szCs w:val="26"/>
        </w:rPr>
      </w:pPr>
    </w:p>
    <w:p w:rsidR="00612B79" w:rsidRDefault="00612B79" w:rsidP="00612B79">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w:t>
      </w:r>
      <w:r w:rsidR="00550D3D">
        <w:rPr>
          <w:rFonts w:ascii="Arial" w:hAnsi="Arial" w:cs="Arial"/>
          <w:sz w:val="26"/>
          <w:szCs w:val="26"/>
        </w:rPr>
        <w:t>26</w:t>
      </w:r>
      <w:r>
        <w:rPr>
          <w:rFonts w:ascii="Arial" w:hAnsi="Arial" w:cs="Arial"/>
          <w:sz w:val="26"/>
          <w:szCs w:val="26"/>
        </w:rPr>
        <w:t>.0</w:t>
      </w:r>
      <w:r w:rsidR="00550D3D">
        <w:rPr>
          <w:rFonts w:ascii="Arial" w:hAnsi="Arial" w:cs="Arial"/>
          <w:sz w:val="26"/>
          <w:szCs w:val="26"/>
        </w:rPr>
        <w:t>2</w:t>
      </w:r>
      <w:r>
        <w:rPr>
          <w:rFonts w:ascii="Arial" w:hAnsi="Arial" w:cs="Arial"/>
          <w:sz w:val="26"/>
          <w:szCs w:val="26"/>
        </w:rPr>
        <w:t xml:space="preserve">.2016 г. № </w:t>
      </w:r>
      <w:r w:rsidR="00550D3D">
        <w:rPr>
          <w:rFonts w:ascii="Arial" w:hAnsi="Arial" w:cs="Arial"/>
          <w:sz w:val="26"/>
          <w:szCs w:val="26"/>
        </w:rPr>
        <w:t>19</w:t>
      </w:r>
      <w:r>
        <w:rPr>
          <w:rFonts w:ascii="Arial" w:hAnsi="Arial" w:cs="Arial"/>
          <w:sz w:val="26"/>
          <w:szCs w:val="26"/>
        </w:rPr>
        <w:t xml:space="preserve"> «Об утверждении административного регламента по предоставлению муниципальной услуги: «</w:t>
      </w:r>
      <w:r w:rsidRPr="00612B79">
        <w:rPr>
          <w:rFonts w:ascii="Arial" w:hAnsi="Arial" w:cs="Arial"/>
          <w:sz w:val="26"/>
          <w:szCs w:val="26"/>
        </w:rPr>
        <w:t xml:space="preserve">Прекращение права пожизненного наследуемого владения земельными участками, находящимися в муниципальной собственности» </w:t>
      </w:r>
      <w:r>
        <w:rPr>
          <w:rFonts w:ascii="Arial" w:eastAsia="Calibri" w:hAnsi="Arial" w:cs="Arial"/>
          <w:sz w:val="26"/>
          <w:szCs w:val="26"/>
        </w:rPr>
        <w:t>следующие изменения:</w:t>
      </w:r>
    </w:p>
    <w:p w:rsidR="00494995" w:rsidRDefault="00494995" w:rsidP="00494995">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494995" w:rsidRDefault="00494995" w:rsidP="00494995">
      <w:pPr>
        <w:pStyle w:val="a4"/>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612B79" w:rsidRDefault="00612B79" w:rsidP="00612B79">
      <w:pPr>
        <w:suppressAutoHyphens/>
        <w:ind w:firstLine="567"/>
        <w:jc w:val="both"/>
        <w:rPr>
          <w:rFonts w:ascii="Arial" w:hAnsi="Arial" w:cs="Arial"/>
          <w:sz w:val="26"/>
          <w:szCs w:val="26"/>
        </w:rPr>
      </w:pPr>
      <w:r>
        <w:rPr>
          <w:rFonts w:ascii="Arial" w:hAnsi="Arial" w:cs="Arial"/>
          <w:sz w:val="26"/>
          <w:szCs w:val="26"/>
        </w:rPr>
        <w:lastRenderedPageBreak/>
        <w:t>1.</w:t>
      </w:r>
      <w:r w:rsidR="00494995">
        <w:rPr>
          <w:rFonts w:ascii="Arial" w:hAnsi="Arial" w:cs="Arial"/>
          <w:sz w:val="26"/>
          <w:szCs w:val="26"/>
        </w:rPr>
        <w:t>2</w:t>
      </w:r>
      <w:r>
        <w:rPr>
          <w:rFonts w:ascii="Arial" w:hAnsi="Arial" w:cs="Arial"/>
          <w:sz w:val="26"/>
          <w:szCs w:val="26"/>
        </w:rPr>
        <w:t>.</w:t>
      </w:r>
      <w:r w:rsidR="00494995">
        <w:rPr>
          <w:rFonts w:ascii="Arial" w:hAnsi="Arial" w:cs="Arial"/>
          <w:sz w:val="26"/>
          <w:szCs w:val="26"/>
        </w:rPr>
        <w:t xml:space="preserve"> </w:t>
      </w:r>
      <w:r>
        <w:rPr>
          <w:rFonts w:ascii="Arial" w:hAnsi="Arial" w:cs="Arial"/>
          <w:sz w:val="26"/>
          <w:szCs w:val="26"/>
        </w:rPr>
        <w:t xml:space="preserve">Пункт 5.2 </w:t>
      </w:r>
      <w:r w:rsidR="00E3242B">
        <w:rPr>
          <w:rFonts w:ascii="Arial" w:hAnsi="Arial" w:cs="Arial"/>
          <w:sz w:val="26"/>
          <w:szCs w:val="26"/>
        </w:rPr>
        <w:t>а</w:t>
      </w:r>
      <w:r>
        <w:rPr>
          <w:rFonts w:ascii="Arial" w:hAnsi="Arial" w:cs="Arial"/>
          <w:sz w:val="26"/>
          <w:szCs w:val="26"/>
        </w:rPr>
        <w:t xml:space="preserve">дминистративного регламента дополнить </w:t>
      </w:r>
      <w:r w:rsidR="0049133C">
        <w:rPr>
          <w:rFonts w:ascii="Arial" w:hAnsi="Arial" w:cs="Arial"/>
          <w:sz w:val="26"/>
          <w:szCs w:val="26"/>
        </w:rPr>
        <w:t>подпунктами</w:t>
      </w:r>
      <w:r>
        <w:rPr>
          <w:rFonts w:ascii="Arial" w:hAnsi="Arial" w:cs="Arial"/>
          <w:sz w:val="26"/>
          <w:szCs w:val="26"/>
        </w:rPr>
        <w:t xml:space="preserve"> 8,9,10 следующего содержания:</w:t>
      </w:r>
    </w:p>
    <w:p w:rsidR="00612B79" w:rsidRDefault="00ED6A92" w:rsidP="00612B79">
      <w:pPr>
        <w:suppressAutoHyphens/>
        <w:ind w:firstLine="567"/>
        <w:jc w:val="both"/>
        <w:rPr>
          <w:rFonts w:ascii="Arial" w:hAnsi="Arial" w:cs="Arial"/>
          <w:sz w:val="26"/>
          <w:szCs w:val="26"/>
        </w:rPr>
      </w:pPr>
      <w:r>
        <w:rPr>
          <w:rFonts w:ascii="Arial" w:hAnsi="Arial" w:cs="Arial"/>
          <w:sz w:val="26"/>
          <w:szCs w:val="26"/>
        </w:rPr>
        <w:t>«</w:t>
      </w:r>
      <w:r w:rsidR="00612B79">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612B79" w:rsidRDefault="00612B79" w:rsidP="00612B79">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w:t>
      </w:r>
      <w:r w:rsidR="005F2B38">
        <w:rPr>
          <w:rFonts w:ascii="Arial" w:hAnsi="Arial" w:cs="Arial"/>
          <w:color w:val="000000" w:themeColor="text1"/>
          <w:sz w:val="26"/>
          <w:szCs w:val="26"/>
        </w:rPr>
        <w:t>чеевского</w:t>
      </w:r>
      <w:proofErr w:type="spellEnd"/>
      <w:r w:rsidR="005F2B38">
        <w:rPr>
          <w:rFonts w:ascii="Arial" w:hAnsi="Arial" w:cs="Arial"/>
          <w:color w:val="000000" w:themeColor="text1"/>
          <w:sz w:val="26"/>
          <w:szCs w:val="26"/>
        </w:rPr>
        <w:t xml:space="preserve"> муниципального района;</w:t>
      </w:r>
    </w:p>
    <w:p w:rsidR="00612B79" w:rsidRDefault="00612B79" w:rsidP="00612B79">
      <w:pPr>
        <w:suppressAutoHyphens/>
        <w:ind w:firstLine="567"/>
        <w:jc w:val="both"/>
        <w:rPr>
          <w:rFonts w:ascii="Arial" w:hAnsi="Arial" w:cs="Arial"/>
          <w:sz w:val="26"/>
          <w:szCs w:val="26"/>
        </w:rPr>
      </w:pPr>
      <w:proofErr w:type="gramStart"/>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ED6A92">
        <w:rPr>
          <w:rFonts w:ascii="Arial" w:hAnsi="Arial" w:cs="Arial"/>
          <w:color w:val="000000" w:themeColor="text1"/>
          <w:sz w:val="26"/>
          <w:szCs w:val="26"/>
        </w:rPr>
        <w:t>»</w:t>
      </w:r>
      <w:proofErr w:type="gramEnd"/>
    </w:p>
    <w:p w:rsidR="00612B79" w:rsidRDefault="00612B79" w:rsidP="00612B79">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494995">
        <w:rPr>
          <w:rFonts w:ascii="Arial" w:hAnsi="Arial" w:cs="Arial"/>
          <w:color w:val="000000" w:themeColor="text1"/>
          <w:sz w:val="26"/>
          <w:szCs w:val="26"/>
        </w:rPr>
        <w:t>3</w:t>
      </w:r>
      <w:r>
        <w:rPr>
          <w:rFonts w:ascii="Arial" w:hAnsi="Arial" w:cs="Arial"/>
          <w:color w:val="000000" w:themeColor="text1"/>
          <w:sz w:val="26"/>
          <w:szCs w:val="26"/>
        </w:rPr>
        <w:t xml:space="preserve">. Раздел 5 </w:t>
      </w:r>
      <w:r w:rsidR="00E3242B">
        <w:rPr>
          <w:rFonts w:ascii="Arial" w:hAnsi="Arial" w:cs="Arial"/>
          <w:color w:val="000000" w:themeColor="text1"/>
          <w:sz w:val="26"/>
          <w:szCs w:val="26"/>
        </w:rPr>
        <w:t>а</w:t>
      </w:r>
      <w:bookmarkStart w:id="0" w:name="_GoBack"/>
      <w:bookmarkEnd w:id="0"/>
      <w:r>
        <w:rPr>
          <w:rFonts w:ascii="Arial" w:hAnsi="Arial" w:cs="Arial"/>
          <w:color w:val="000000" w:themeColor="text1"/>
          <w:sz w:val="26"/>
          <w:szCs w:val="26"/>
        </w:rPr>
        <w:t>дминистративного регламента дополнить пунктом 5.12. следующего содержания:</w:t>
      </w:r>
    </w:p>
    <w:p w:rsidR="00612B79" w:rsidRDefault="00612B79" w:rsidP="00612B79">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612B79" w:rsidRDefault="00612B79" w:rsidP="00612B79">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1" w:name="dst236"/>
      <w:bookmarkEnd w:id="1"/>
      <w:r>
        <w:rPr>
          <w:rFonts w:ascii="Arial" w:hAnsi="Arial" w:cs="Arial"/>
          <w:color w:val="000000" w:themeColor="text1"/>
          <w:sz w:val="26"/>
          <w:szCs w:val="26"/>
        </w:rPr>
        <w:t>;</w:t>
      </w:r>
      <w:proofErr w:type="gramEnd"/>
    </w:p>
    <w:p w:rsidR="00612B79" w:rsidRDefault="00612B79" w:rsidP="00612B79">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612B79" w:rsidRDefault="00612B79" w:rsidP="00612B79">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612B79" w:rsidRDefault="00612B79" w:rsidP="00612B79">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612B79" w:rsidRDefault="00612B79" w:rsidP="00612B79">
      <w:pPr>
        <w:suppressAutoHyphens/>
        <w:ind w:firstLine="567"/>
        <w:jc w:val="both"/>
        <w:rPr>
          <w:rFonts w:ascii="Arial" w:hAnsi="Arial" w:cs="Arial"/>
          <w:sz w:val="26"/>
          <w:szCs w:val="26"/>
        </w:rPr>
      </w:pPr>
    </w:p>
    <w:p w:rsidR="00612B79" w:rsidRDefault="00612B79" w:rsidP="00612B79">
      <w:pPr>
        <w:suppressAutoHyphens/>
        <w:jc w:val="both"/>
        <w:rPr>
          <w:rFonts w:ascii="Arial" w:hAnsi="Arial" w:cs="Arial"/>
          <w:sz w:val="26"/>
          <w:szCs w:val="26"/>
        </w:rPr>
      </w:pPr>
    </w:p>
    <w:p w:rsidR="00612B79" w:rsidRDefault="00612B79" w:rsidP="00612B79">
      <w:pPr>
        <w:suppressAutoHyphens/>
        <w:jc w:val="both"/>
        <w:rPr>
          <w:rFonts w:ascii="Arial" w:hAnsi="Arial" w:cs="Arial"/>
          <w:sz w:val="26"/>
          <w:szCs w:val="26"/>
        </w:rPr>
      </w:pPr>
    </w:p>
    <w:p w:rsidR="00612B79" w:rsidRDefault="00612B79" w:rsidP="00612B79">
      <w:pPr>
        <w:suppressAutoHyphens/>
        <w:jc w:val="both"/>
        <w:rPr>
          <w:rFonts w:ascii="Arial" w:hAnsi="Arial" w:cs="Arial"/>
          <w:b/>
          <w:sz w:val="26"/>
          <w:szCs w:val="26"/>
        </w:rPr>
      </w:pPr>
      <w:r>
        <w:rPr>
          <w:rFonts w:ascii="Arial" w:hAnsi="Arial" w:cs="Arial"/>
          <w:b/>
          <w:sz w:val="26"/>
          <w:szCs w:val="26"/>
        </w:rPr>
        <w:t>Глава Подгоренского</w:t>
      </w:r>
    </w:p>
    <w:p w:rsidR="00612B79" w:rsidRDefault="00612B79" w:rsidP="00612B79">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612B79" w:rsidRDefault="00612B79" w:rsidP="00612B79">
      <w:pPr>
        <w:rPr>
          <w:sz w:val="26"/>
          <w:szCs w:val="26"/>
        </w:rPr>
      </w:pPr>
    </w:p>
    <w:p w:rsidR="00612B79" w:rsidRDefault="00612B79" w:rsidP="00612B79"/>
    <w:p w:rsidR="002F2D53" w:rsidRDefault="002F2D53"/>
    <w:sectPr w:rsidR="002F2D53" w:rsidSect="00013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2B79"/>
    <w:rsid w:val="00013E53"/>
    <w:rsid w:val="002F2D53"/>
    <w:rsid w:val="003167A6"/>
    <w:rsid w:val="0049133C"/>
    <w:rsid w:val="00494995"/>
    <w:rsid w:val="00512259"/>
    <w:rsid w:val="00550D3D"/>
    <w:rsid w:val="005F2B38"/>
    <w:rsid w:val="00612B79"/>
    <w:rsid w:val="00BA5858"/>
    <w:rsid w:val="00D860F4"/>
    <w:rsid w:val="00E3242B"/>
    <w:rsid w:val="00ED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B79"/>
    <w:rPr>
      <w:strike w:val="0"/>
      <w:dstrike w:val="0"/>
      <w:color w:val="666699"/>
      <w:u w:val="none"/>
      <w:effect w:val="none"/>
    </w:rPr>
  </w:style>
  <w:style w:type="paragraph" w:styleId="a4">
    <w:name w:val="No Spacing"/>
    <w:uiPriority w:val="1"/>
    <w:qFormat/>
    <w:rsid w:val="0049499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4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B79"/>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1931">
      <w:bodyDiv w:val="1"/>
      <w:marLeft w:val="0"/>
      <w:marRight w:val="0"/>
      <w:marTop w:val="0"/>
      <w:marBottom w:val="0"/>
      <w:divBdr>
        <w:top w:val="none" w:sz="0" w:space="0" w:color="auto"/>
        <w:left w:val="none" w:sz="0" w:space="0" w:color="auto"/>
        <w:bottom w:val="none" w:sz="0" w:space="0" w:color="auto"/>
        <w:right w:val="none" w:sz="0" w:space="0" w:color="auto"/>
      </w:divBdr>
    </w:div>
    <w:div w:id="2112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2019-01-10T12:39:00Z</dcterms:created>
  <dcterms:modified xsi:type="dcterms:W3CDTF">2019-01-21T08:29:00Z</dcterms:modified>
</cp:coreProperties>
</file>