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8"/>
          <w:sz w:val="26"/>
          <w:szCs w:val="26"/>
          <w:lang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АДМИНИСТРАЦИЯ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val="x-none"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ПОДГОРЕНСКОГО СЕЛЬСКОГО ПОСЕЛЕНИЯ</w:t>
      </w:r>
      <w:r w:rsidRPr="004876B6">
        <w:rPr>
          <w:rFonts w:ascii="Arial" w:eastAsia="Times New Roman" w:hAnsi="Arial" w:cs="Arial"/>
          <w:b/>
          <w:sz w:val="26"/>
          <w:szCs w:val="26"/>
          <w:lang w:val="x-none" w:eastAsia="ru-RU"/>
        </w:rPr>
        <w:t xml:space="preserve"> 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val="x-none"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КАЛАЧЕЕВСКОГОМУНИЦИПАЛЬНОГО РАЙОНА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ВОРОНЕЖСКОЙ ОБЛАСТИ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val="x-none" w:eastAsia="ru-RU"/>
        </w:rPr>
      </w:pPr>
    </w:p>
    <w:p w:rsidR="004876B6" w:rsidRPr="004876B6" w:rsidRDefault="004876B6" w:rsidP="004876B6">
      <w:pPr>
        <w:tabs>
          <w:tab w:val="left" w:pos="426"/>
          <w:tab w:val="left" w:pos="2977"/>
        </w:tabs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pacing w:val="40"/>
          <w:sz w:val="26"/>
          <w:szCs w:val="26"/>
          <w:lang w:eastAsia="ar-SA"/>
        </w:rPr>
      </w:pPr>
      <w:r w:rsidRPr="004876B6">
        <w:rPr>
          <w:rFonts w:ascii="Arial" w:eastAsia="Arial" w:hAnsi="Arial" w:cs="Arial"/>
          <w:b/>
          <w:spacing w:val="40"/>
          <w:sz w:val="26"/>
          <w:szCs w:val="26"/>
          <w:lang w:eastAsia="ar-SA"/>
        </w:rPr>
        <w:t>ПОСТАНОВЛЕНИЕ</w:t>
      </w:r>
    </w:p>
    <w:p w:rsidR="004876B6" w:rsidRPr="004876B6" w:rsidRDefault="004876B6" w:rsidP="00487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76B6" w:rsidRPr="0094445E" w:rsidRDefault="009A7403" w:rsidP="004876B6">
      <w:pPr>
        <w:tabs>
          <w:tab w:val="left" w:pos="745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67C9F">
        <w:rPr>
          <w:rFonts w:ascii="Arial" w:eastAsia="Times New Roman" w:hAnsi="Arial" w:cs="Arial"/>
          <w:sz w:val="24"/>
          <w:szCs w:val="24"/>
          <w:lang w:eastAsia="ru-RU"/>
        </w:rPr>
        <w:t>01 ноября</w:t>
      </w:r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67C9F">
        <w:rPr>
          <w:rFonts w:ascii="Arial" w:eastAsia="Times New Roman" w:hAnsi="Arial" w:cs="Arial"/>
          <w:sz w:val="24"/>
          <w:szCs w:val="24"/>
          <w:lang w:eastAsia="ru-RU"/>
        </w:rPr>
        <w:t xml:space="preserve">9 года </w:t>
      </w:r>
      <w:r w:rsidR="00167C9F">
        <w:rPr>
          <w:rFonts w:ascii="Arial" w:eastAsia="Times New Roman" w:hAnsi="Arial" w:cs="Arial"/>
          <w:sz w:val="24"/>
          <w:szCs w:val="24"/>
          <w:lang w:eastAsia="ru-RU"/>
        </w:rPr>
        <w:tab/>
        <w:t>№103</w:t>
      </w:r>
    </w:p>
    <w:p w:rsidR="004876B6" w:rsidRPr="0094445E" w:rsidRDefault="004876B6" w:rsidP="004876B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4876B6" w:rsidRPr="0094445E" w:rsidRDefault="004876B6" w:rsidP="004876B6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6B6" w:rsidRPr="0094445E" w:rsidRDefault="004876B6" w:rsidP="004876B6">
      <w:pPr>
        <w:tabs>
          <w:tab w:val="left" w:pos="0"/>
        </w:tabs>
        <w:spacing w:after="0" w:line="240" w:lineRule="auto"/>
        <w:ind w:right="5103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</w:t>
      </w:r>
      <w:r w:rsidR="007720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муниципальную программу </w:t>
      </w:r>
      <w:r w:rsidRPr="009444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«Формирование современной городской среды на 2018 – 202</w:t>
      </w:r>
      <w:r w:rsidR="00787AD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 w:rsidRPr="009444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</w:p>
    <w:p w:rsidR="004876B6" w:rsidRPr="0094445E" w:rsidRDefault="004876B6" w:rsidP="004876B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876B6" w:rsidRDefault="009A7403" w:rsidP="000073A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7403">
        <w:rPr>
          <w:rFonts w:ascii="Arial" w:hAnsi="Arial" w:cs="Arial"/>
          <w:sz w:val="24"/>
          <w:szCs w:val="24"/>
        </w:rPr>
        <w:t>В целях реализации Постановления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Arial" w:hAnsi="Arial" w:cs="Arial"/>
          <w:sz w:val="24"/>
          <w:szCs w:val="24"/>
        </w:rPr>
        <w:t xml:space="preserve"> </w:t>
      </w:r>
      <w:r w:rsidRPr="009A7403">
        <w:rPr>
          <w:rFonts w:ascii="Arial" w:hAnsi="Arial" w:cs="Arial"/>
          <w:sz w:val="24"/>
          <w:szCs w:val="24"/>
        </w:rPr>
        <w:t>в</w:t>
      </w:r>
      <w:r w:rsidR="004876B6" w:rsidRPr="00944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</w:t>
      </w:r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>т 6 октября 2003 года № 131-ФЗ «Об общих принципах организации местного самоуправления в Российской Федерации</w:t>
      </w:r>
      <w:proofErr w:type="gramEnd"/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4D063E">
        <w:rPr>
          <w:rFonts w:ascii="Arial" w:eastAsia="Times New Roman" w:hAnsi="Arial" w:cs="Arial"/>
          <w:sz w:val="24"/>
          <w:szCs w:val="24"/>
          <w:lang w:eastAsia="ru-RU"/>
        </w:rPr>
        <w:t xml:space="preserve">и в целях приведения муниципальных правовых актов </w:t>
      </w:r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 Калачеевского муниципального района Воронежской области</w:t>
      </w:r>
      <w:r w:rsidR="004D063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действующему законодательству</w:t>
      </w:r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Подгоренского сельского поселения </w:t>
      </w:r>
      <w:r w:rsidR="004876B6" w:rsidRPr="00944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0073A2" w:rsidRPr="0094445E" w:rsidRDefault="000073A2" w:rsidP="000073A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209F" w:rsidRDefault="004876B6" w:rsidP="0077209F">
      <w:pPr>
        <w:pStyle w:val="Default"/>
        <w:ind w:firstLine="567"/>
        <w:jc w:val="both"/>
        <w:rPr>
          <w:rFonts w:ascii="Arial" w:hAnsi="Arial" w:cs="Arial"/>
        </w:rPr>
      </w:pPr>
      <w:r w:rsidRPr="0094445E">
        <w:rPr>
          <w:rFonts w:ascii="Arial" w:eastAsia="Times New Roman" w:hAnsi="Arial" w:cs="Arial"/>
          <w:lang w:eastAsia="ru-RU"/>
        </w:rPr>
        <w:t xml:space="preserve">1. </w:t>
      </w:r>
      <w:r w:rsidR="009A7403">
        <w:rPr>
          <w:rFonts w:ascii="Arial" w:eastAsia="Times New Roman" w:hAnsi="Arial" w:cs="Arial"/>
          <w:lang w:eastAsia="ru-RU"/>
        </w:rPr>
        <w:t>Внести</w:t>
      </w:r>
      <w:r w:rsidRPr="0094445E">
        <w:rPr>
          <w:rFonts w:ascii="Arial" w:eastAsia="Times New Roman" w:hAnsi="Arial" w:cs="Arial"/>
          <w:bCs/>
          <w:kern w:val="28"/>
          <w:lang w:eastAsia="ru-RU"/>
        </w:rPr>
        <w:t xml:space="preserve"> </w:t>
      </w:r>
      <w:r w:rsidR="0077209F">
        <w:rPr>
          <w:rFonts w:ascii="Arial" w:hAnsi="Arial" w:cs="Arial"/>
        </w:rPr>
        <w:t>в муниципальную программу «Формирование современной городской среды на 2018-202</w:t>
      </w:r>
      <w:r w:rsidR="00787AD9">
        <w:rPr>
          <w:rFonts w:ascii="Arial" w:hAnsi="Arial" w:cs="Arial"/>
        </w:rPr>
        <w:t>2</w:t>
      </w:r>
      <w:r w:rsidR="0077209F">
        <w:rPr>
          <w:rFonts w:ascii="Arial" w:hAnsi="Arial" w:cs="Arial"/>
        </w:rPr>
        <w:t xml:space="preserve"> годы</w:t>
      </w:r>
      <w:r w:rsidR="00871363">
        <w:rPr>
          <w:rFonts w:ascii="Arial" w:hAnsi="Arial" w:cs="Arial"/>
        </w:rPr>
        <w:t>»</w:t>
      </w:r>
      <w:r w:rsidR="0077209F">
        <w:rPr>
          <w:rFonts w:ascii="Arial" w:hAnsi="Arial" w:cs="Arial"/>
        </w:rPr>
        <w:t>, утвержденную постановлением администрации Подгоренского сельского поселения Калачеевского муниципального района Воронежской области от 27.11.2017 № 57 изменения, изложив ее в новой редакции согласно приложе</w:t>
      </w:r>
      <w:r w:rsidR="00871363">
        <w:rPr>
          <w:rFonts w:ascii="Arial" w:hAnsi="Arial" w:cs="Arial"/>
        </w:rPr>
        <w:t>нию к настоящему постановлению.</w:t>
      </w:r>
    </w:p>
    <w:p w:rsidR="004876B6" w:rsidRPr="0094445E" w:rsidRDefault="004876B6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94445E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2. </w:t>
      </w:r>
      <w:r w:rsidRPr="0094445E">
        <w:rPr>
          <w:rFonts w:ascii="Arial" w:eastAsia="Times New Roman" w:hAnsi="Arial" w:cs="Arial"/>
          <w:bCs/>
          <w:sz w:val="24"/>
          <w:szCs w:val="24"/>
          <w:lang w:val="x-none" w:eastAsia="ru-RU" w:bidi="en-US"/>
        </w:rPr>
        <w:t>Опубликовать настоящее постановление в «Вестнике муниципальных правовых актов Подгоренского сельского поселения Калачеевского муниципального района Воронежской области</w:t>
      </w:r>
      <w:r w:rsidR="00872C4C">
        <w:rPr>
          <w:rFonts w:ascii="Arial" w:eastAsia="Times New Roman" w:hAnsi="Arial" w:cs="Arial"/>
          <w:bCs/>
          <w:sz w:val="24"/>
          <w:szCs w:val="24"/>
          <w:lang w:eastAsia="ru-RU" w:bidi="en-US"/>
        </w:rPr>
        <w:t>»</w:t>
      </w:r>
      <w:r w:rsidRPr="0094445E">
        <w:rPr>
          <w:rFonts w:ascii="Arial" w:eastAsia="Times New Roman" w:hAnsi="Arial" w:cs="Arial"/>
          <w:bCs/>
          <w:sz w:val="24"/>
          <w:szCs w:val="24"/>
          <w:lang w:val="x-none" w:eastAsia="ru-RU" w:bidi="en-US"/>
        </w:rPr>
        <w:t>.</w:t>
      </w:r>
    </w:p>
    <w:p w:rsidR="004876B6" w:rsidRPr="0094445E" w:rsidRDefault="004876B6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444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0A03" w:rsidRPr="0094445E" w:rsidRDefault="00D10A03">
      <w:pPr>
        <w:rPr>
          <w:sz w:val="24"/>
          <w:szCs w:val="24"/>
        </w:rPr>
      </w:pPr>
    </w:p>
    <w:p w:rsidR="004876B6" w:rsidRPr="0094445E" w:rsidRDefault="004876B6">
      <w:pPr>
        <w:rPr>
          <w:sz w:val="24"/>
          <w:szCs w:val="24"/>
        </w:rPr>
      </w:pPr>
    </w:p>
    <w:p w:rsidR="004876B6" w:rsidRPr="0094445E" w:rsidRDefault="004876B6" w:rsidP="004876B6">
      <w:pPr>
        <w:autoSpaceDE w:val="0"/>
        <w:autoSpaceDN w:val="0"/>
        <w:adjustRightInd w:val="0"/>
        <w:spacing w:after="0"/>
        <w:ind w:right="282" w:firstLine="540"/>
        <w:rPr>
          <w:rFonts w:ascii="Arial" w:hAnsi="Arial" w:cs="Arial"/>
          <w:b/>
          <w:bCs/>
          <w:sz w:val="24"/>
          <w:szCs w:val="24"/>
        </w:rPr>
      </w:pPr>
      <w:r w:rsidRPr="0094445E">
        <w:rPr>
          <w:rFonts w:ascii="Arial" w:hAnsi="Arial" w:cs="Arial"/>
          <w:b/>
          <w:bCs/>
          <w:sz w:val="24"/>
          <w:szCs w:val="24"/>
        </w:rPr>
        <w:t>Глава Подгоренского</w:t>
      </w:r>
    </w:p>
    <w:p w:rsidR="004876B6" w:rsidRPr="004876B6" w:rsidRDefault="004876B6" w:rsidP="004876B6">
      <w:pPr>
        <w:tabs>
          <w:tab w:val="left" w:pos="7245"/>
        </w:tabs>
        <w:autoSpaceDE w:val="0"/>
        <w:autoSpaceDN w:val="0"/>
        <w:adjustRightInd w:val="0"/>
        <w:spacing w:after="0"/>
        <w:ind w:right="282" w:firstLine="540"/>
        <w:rPr>
          <w:rFonts w:ascii="Arial" w:hAnsi="Arial" w:cs="Arial"/>
          <w:b/>
          <w:bCs/>
          <w:sz w:val="24"/>
          <w:szCs w:val="24"/>
        </w:rPr>
      </w:pPr>
      <w:r w:rsidRPr="0094445E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94445E">
        <w:rPr>
          <w:rFonts w:ascii="Arial" w:hAnsi="Arial" w:cs="Arial"/>
          <w:b/>
          <w:bCs/>
          <w:sz w:val="24"/>
          <w:szCs w:val="24"/>
        </w:rPr>
        <w:tab/>
        <w:t xml:space="preserve">А.С. </w:t>
      </w:r>
      <w:proofErr w:type="spellStart"/>
      <w:r w:rsidRPr="0094445E">
        <w:rPr>
          <w:rFonts w:ascii="Arial" w:hAnsi="Arial" w:cs="Arial"/>
          <w:b/>
          <w:bCs/>
          <w:sz w:val="24"/>
          <w:szCs w:val="24"/>
        </w:rPr>
        <w:t>Разборский</w:t>
      </w:r>
      <w:proofErr w:type="spellEnd"/>
    </w:p>
    <w:p w:rsidR="004876B6" w:rsidRDefault="004876B6" w:rsidP="004876B6">
      <w:pPr>
        <w:autoSpaceDE w:val="0"/>
        <w:autoSpaceDN w:val="0"/>
        <w:adjustRightInd w:val="0"/>
        <w:rPr>
          <w:rFonts w:cs="Arial"/>
          <w:kern w:val="2"/>
        </w:rPr>
      </w:pPr>
    </w:p>
    <w:p w:rsidR="009A7403" w:rsidRDefault="009A7403" w:rsidP="004876B6">
      <w:pPr>
        <w:autoSpaceDE w:val="0"/>
        <w:autoSpaceDN w:val="0"/>
        <w:adjustRightInd w:val="0"/>
        <w:rPr>
          <w:rFonts w:cs="Arial"/>
          <w:kern w:val="2"/>
        </w:rPr>
      </w:pPr>
    </w:p>
    <w:p w:rsidR="004D063E" w:rsidRDefault="004D063E" w:rsidP="004876B6">
      <w:pPr>
        <w:autoSpaceDE w:val="0"/>
        <w:autoSpaceDN w:val="0"/>
        <w:adjustRightInd w:val="0"/>
        <w:rPr>
          <w:rFonts w:cs="Arial"/>
          <w:kern w:val="2"/>
        </w:rPr>
      </w:pPr>
    </w:p>
    <w:p w:rsidR="004D063E" w:rsidRDefault="004D063E" w:rsidP="004876B6">
      <w:pPr>
        <w:autoSpaceDE w:val="0"/>
        <w:autoSpaceDN w:val="0"/>
        <w:adjustRightInd w:val="0"/>
        <w:rPr>
          <w:rFonts w:cs="Arial"/>
          <w:kern w:val="2"/>
        </w:rPr>
      </w:pPr>
    </w:p>
    <w:p w:rsidR="00871363" w:rsidRDefault="00871363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363" w:rsidRDefault="00871363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363" w:rsidRDefault="00871363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Подгоренского сельского поселения</w:t>
      </w:r>
    </w:p>
    <w:p w:rsid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bCs/>
          <w:sz w:val="24"/>
          <w:szCs w:val="24"/>
          <w:lang w:eastAsia="ru-RU"/>
        </w:rPr>
        <w:t>Кала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чеевского муниципального района</w:t>
      </w: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67C9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871363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2019 года № </w:t>
      </w:r>
      <w:r w:rsidR="00167C9F">
        <w:rPr>
          <w:rFonts w:ascii="Arial" w:eastAsia="Times New Roman" w:hAnsi="Arial" w:cs="Arial"/>
          <w:sz w:val="24"/>
          <w:szCs w:val="24"/>
          <w:lang w:eastAsia="ru-RU"/>
        </w:rPr>
        <w:t>103</w:t>
      </w:r>
    </w:p>
    <w:p w:rsidR="004D063E" w:rsidRPr="004D063E" w:rsidRDefault="004D063E" w:rsidP="004D063E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Pr="009A740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Подгоренского сельского поселения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 на 2018 – 2022 годы</w:t>
      </w:r>
      <w:r w:rsidR="0087136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7403" w:rsidRPr="004D063E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71363" w:rsidRPr="009A7403" w:rsidRDefault="0087136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Подгоренского сельского поселения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 на 2018 – 2022 </w:t>
      </w:r>
      <w:proofErr w:type="spell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7136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7403" w:rsidRPr="004D063E" w:rsidRDefault="009A7403" w:rsidP="009A7403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9A7403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9A7403" w:rsidRPr="004D063E" w:rsidRDefault="009A7403" w:rsidP="009A740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016"/>
      </w:tblGrid>
      <w:tr w:rsidR="009A7403" w:rsidRPr="004D063E" w:rsidTr="009A7403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современной городской среды» на 2018-2022 год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поселения Калачеевского 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Воронежской области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состав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Благоустройство территорий общего пользования.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Организация мероприятий по благоустройству нуждающихся в благоустройстве территорий общего пользования Подгоренского сел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ьского поселения Калачеевского 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Воронежской области.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bookmarkStart w:id="0" w:name="_GoBack"/>
            <w:bookmarkEnd w:id="0"/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общего пользования;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167C9F" w:rsidP="00167C9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 декабря 2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4D063E" w:rsidTr="004D063E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8157DC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программы составит 1</w:t>
            </w:r>
            <w:r w:rsidR="008157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рублей, в том числе, по годам:</w:t>
            </w:r>
          </w:p>
        </w:tc>
      </w:tr>
      <w:tr w:rsidR="009A7403" w:rsidRPr="004D063E" w:rsidTr="009A740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2D2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2D2DD9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</w:t>
            </w:r>
            <w:r w:rsidR="002D2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</w:tc>
      </w:tr>
      <w:tr w:rsidR="009A7403" w:rsidRPr="004D063E" w:rsidTr="009A7403">
        <w:trPr>
          <w:trHeight w:val="3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следующих показателей до значения индикаторов, установленных в приложении 1: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      </w:r>
          </w:p>
        </w:tc>
      </w:tr>
    </w:tbl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сферы благоустройства </w:t>
      </w: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Подгоренском сельском поселении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показал, что в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последние годы </w:t>
      </w: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сельском поселении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проводилась целенаправленная работа по благоустройству территорий общего пользования.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Так, в Подгоренском сельском поселении Калачеевского муниципального района Воронежской области имеются территории общего пользования (проезды, центральные улицы, сквер и т.д.), не отвечающие современным требованиям и требующие комплексного подхода к благоустройству, включающего в себя: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благоустройство территорий общего пользования, в том числе: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ремонт покрытия центральной площади;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установку скамеек;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2) иные виды работ.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территорий общего пользования Подгоренского сельского поселения, на которых планируется благоустройство в текущем году, утверждается в соответствии с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Приложением 2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Подгоренского сельского поселения Калачеевского  муниципального района Воронежской области.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Приоритеты, реализуемые в Подгоренском сельском поселении Калачеевского муниципального района Воронежской области политики в сфере реализации муниципальной программы, цели, задачи, целевые индикаторы и показатели, описание ожидаемых конечных результатов реализации муниципальной программы, сроки ее реализации</w:t>
      </w:r>
      <w:proofErr w:type="gramEnd"/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4D0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Подгоренского сельского поселения Калачеевского муниципального района Воронежской области.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</w:t>
      </w:r>
      <w:r w:rsidR="004D063E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области. </w:t>
      </w:r>
    </w:p>
    <w:p w:rsidR="009A7403" w:rsidRPr="00824F58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в приложении 1 к программе.</w:t>
      </w:r>
    </w:p>
    <w:p w:rsidR="009A7403" w:rsidRPr="00824F58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- количество благоустроенных территорий общего пользования;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площадь благоустроенных территорий общего пользования;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области», в том числе благоустройство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4D063E" w:rsidRDefault="009A7403" w:rsidP="00824F5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отражаются в Приложение 3 программы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9A7403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рассчитана на 2018-2022 годы.</w:t>
      </w:r>
    </w:p>
    <w:p w:rsidR="00B25ADB" w:rsidRPr="004D063E" w:rsidRDefault="00824F58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мероприятий и п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>лан реализации муниципальной программы указан в Приложении 5 к программе.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Раздел 4. Особенности формирования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4.1. Объем средств, направляемых на финансирование мероприятий муниципальной программы – 1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0,0 тыс. рублей, на благоустройство общественных территорий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 отражается в Приложении </w:t>
      </w:r>
      <w:r w:rsidR="00B25ADB" w:rsidRPr="00824F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4.2. Средства, предусмотренные на благоустройство территорий общего пользования направляются на финансирование работ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ремонту автомобильных дорог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установку скамеек;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Муниципальной программой Подгоренского сельского поселения Калачеевского  муниципального района Воронежской области «Формирование современной городской среды» на 2018 – 2022 </w:t>
      </w:r>
      <w:proofErr w:type="spell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Подгоренского сельского поселения Калачеевского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4.4. Включение предложений граждан, организаций о включении территорий общего пользования Подгоренского сельского поселения Калачеевского  муниципального района Воронежской области в Программу осуществляется путем реализации следующих этапов: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области;</w:t>
      </w:r>
    </w:p>
    <w:p w:rsidR="009A7403" w:rsidRPr="004D063E" w:rsidRDefault="009A7403" w:rsidP="00824F5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>ьского поселения Калачеевского</w:t>
      </w:r>
      <w:proofErr w:type="gramEnd"/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4.5. Проведение мероприятий по благоустройству территорий общего пользования Подгоренского сельского поселения Калачеев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4.7. Контроль и координация реализации муниципальной программы осуществляется администрацией Подгоренского сельского поселения Калачеевского  муниципального района Воронежской области.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Подгоренского сельского поселения Калачеевского муниципального района Воронежской области http://</w:t>
      </w:r>
      <w:r w:rsidRPr="004D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063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admpodgornoe</w:t>
      </w:r>
      <w:proofErr w:type="spellEnd"/>
      <w:r w:rsidRPr="004D06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5. Характеристика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proofErr w:type="gramEnd"/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мероприятий Программы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указан в Приложении 3 к настоящей программе.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предусматривается организация и проведение мероприятия повышение уровня благоустройства территорий Подгоренского сельского поселения Калачеевского муниципального района Воронежской области: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благоустройство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4D063E" w:rsidRDefault="009A7403" w:rsidP="00824F5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Мероприятие Программы направлено на решение основных задач программы.</w:t>
      </w:r>
    </w:p>
    <w:p w:rsidR="009A7403" w:rsidRPr="009A7403" w:rsidRDefault="009A7403" w:rsidP="009A740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7403" w:rsidRPr="00B25ADB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403">
        <w:rPr>
          <w:rFonts w:ascii="Arial" w:eastAsia="Times New Roman" w:hAnsi="Arial" w:cs="Arial"/>
          <w:lang w:eastAsia="ru-RU"/>
        </w:rPr>
        <w:br w:type="page"/>
      </w:r>
      <w:r w:rsidRPr="00B25A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9A7403" w:rsidRPr="00B25ADB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B25A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7403" w:rsidRPr="00B25ADB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B25ADB" w:rsidRDefault="009A7403" w:rsidP="009A74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муниципальной программы на 2018-2022 годы</w:t>
      </w:r>
    </w:p>
    <w:p w:rsidR="009A7403" w:rsidRPr="00B25ADB" w:rsidRDefault="009A7403" w:rsidP="009A74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704"/>
        <w:gridCol w:w="1559"/>
        <w:gridCol w:w="1843"/>
      </w:tblGrid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пользования, приходящаяся на 1 жителя Подгоренского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0,00006</w:t>
            </w:r>
          </w:p>
        </w:tc>
      </w:tr>
    </w:tbl>
    <w:p w:rsidR="009A7403" w:rsidRPr="009A7403" w:rsidRDefault="009A7403" w:rsidP="009A740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7403" w:rsidRPr="00B25ADB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403">
        <w:rPr>
          <w:rFonts w:ascii="Arial" w:eastAsia="Times New Roman" w:hAnsi="Arial" w:cs="Arial"/>
          <w:lang w:eastAsia="ru-RU"/>
        </w:rPr>
        <w:br w:type="page"/>
      </w:r>
      <w:r w:rsidRPr="00B25A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9A7403" w:rsidRPr="00B25ADB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 сельского поселения Калачеевского муниципального района Воронежской области «Формирован</w:t>
      </w:r>
      <w:r w:rsidR="00824F58">
        <w:rPr>
          <w:rFonts w:ascii="Arial" w:eastAsia="Times New Roman" w:hAnsi="Arial" w:cs="Arial"/>
          <w:sz w:val="24"/>
          <w:szCs w:val="24"/>
          <w:lang w:eastAsia="ru-RU"/>
        </w:rPr>
        <w:t>ие современной городской среды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B25A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7403" w:rsidRPr="00B25ADB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АДРЕСНЫЙ ПЕРЕЧЕНЬ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территорий общего пользования, </w:t>
      </w:r>
      <w:proofErr w:type="gramStart"/>
      <w:r w:rsidRPr="00B25A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B25A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Калачеевского 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B25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B25ADB" w:rsidRDefault="009A7403" w:rsidP="001A2F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536"/>
        <w:gridCol w:w="4536"/>
      </w:tblGrid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Многоквартирный дом, расположенный по адресу: Воронежская область, Калачеевский район, с. </w:t>
            </w: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пер. Рабочий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пешеходных зон тротуаров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</w:t>
            </w:r>
            <w:proofErr w:type="gramStart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Рабочий 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DE7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</w:t>
            </w:r>
            <w:proofErr w:type="gramStart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Рабочий ,3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планировка пешеходных зон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тротуаров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DE7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Подгорное, </w:t>
            </w:r>
            <w:proofErr w:type="spellStart"/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Школьная,2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пешеходных зон тротуаров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B25ADB" w:rsidP="00B25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Воронежская область, Калачеевский район, с. </w:t>
            </w:r>
            <w:proofErr w:type="gramStart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Больничная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сквера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игрового оборудования;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наружного освещения;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установка скамеек и урн для мусора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(высаживание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газонов, цветочниц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B25ADB" w:rsidP="00B25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расположенная по адресу: Воронежска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область, Калачеевский район, с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B25ADB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9A7403"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A7403"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спортивного оборудования,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ограждение по периметру площад</w:t>
            </w:r>
            <w:r w:rsidR="000356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наружного освещения;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установка скамеек и урн для мусора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(высаживание деревьев и кустарников, разбивка газонов и клумб)</w:t>
            </w:r>
          </w:p>
        </w:tc>
      </w:tr>
    </w:tbl>
    <w:p w:rsidR="009A7403" w:rsidRPr="0040280B" w:rsidRDefault="009A7403" w:rsidP="004876B6">
      <w:pPr>
        <w:autoSpaceDE w:val="0"/>
        <w:autoSpaceDN w:val="0"/>
        <w:adjustRightInd w:val="0"/>
        <w:rPr>
          <w:rFonts w:cs="Arial"/>
          <w:kern w:val="2"/>
        </w:rPr>
        <w:sectPr w:rsidR="009A7403" w:rsidRPr="0040280B" w:rsidSect="004D0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9A7403" w:rsidRPr="00035673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9A7403" w:rsidRPr="00035673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</w:t>
      </w:r>
    </w:p>
    <w:p w:rsidR="009A7403" w:rsidRPr="00035673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Калачеевского</w:t>
      </w:r>
    </w:p>
    <w:p w:rsidR="00824F58" w:rsidRDefault="009A7403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824F58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Воронежской</w:t>
      </w:r>
    </w:p>
    <w:p w:rsidR="009A7403" w:rsidRPr="00035673" w:rsidRDefault="00824F58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>«Фор</w:t>
      </w:r>
      <w:r>
        <w:rPr>
          <w:rFonts w:ascii="Arial" w:eastAsia="Times New Roman" w:hAnsi="Arial" w:cs="Arial"/>
          <w:sz w:val="24"/>
          <w:szCs w:val="24"/>
          <w:lang w:eastAsia="ru-RU"/>
        </w:rPr>
        <w:t>мирование современной городской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среды </w:t>
      </w:r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7403" w:rsidRPr="00035673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035673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м</w:t>
      </w:r>
      <w:r w:rsidRPr="00035673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035673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03567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0356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035673" w:rsidRDefault="009A7403" w:rsidP="009A7403">
      <w:pPr>
        <w:tabs>
          <w:tab w:val="left" w:pos="-5387"/>
          <w:tab w:val="left" w:pos="3261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8"/>
        <w:gridCol w:w="2774"/>
        <w:gridCol w:w="1352"/>
        <w:gridCol w:w="1352"/>
        <w:gridCol w:w="314"/>
        <w:gridCol w:w="2212"/>
        <w:gridCol w:w="2274"/>
        <w:gridCol w:w="1934"/>
        <w:gridCol w:w="20"/>
        <w:gridCol w:w="20"/>
        <w:gridCol w:w="20"/>
      </w:tblGrid>
      <w:tr w:rsidR="009A7403" w:rsidRPr="00035673" w:rsidTr="009A7403">
        <w:trPr>
          <w:gridAfter w:val="1"/>
          <w:wAfter w:w="20" w:type="dxa"/>
          <w:trHeight w:val="279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(краткое описание)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с показателями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2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наименование</w:t>
            </w:r>
          </w:p>
          <w:p w:rsidR="009A7403" w:rsidRPr="00035673" w:rsidRDefault="009A7403" w:rsidP="009A7403">
            <w:pPr>
              <w:spacing w:after="0" w:line="1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38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3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6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</w:t>
            </w:r>
          </w:p>
          <w:p w:rsidR="009A7403" w:rsidRPr="00035673" w:rsidRDefault="009A7403" w:rsidP="009A7403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0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10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4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trHeight w:val="28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trHeight w:val="239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благоустройство: устройство детских и спортивной площадки, озеленение, освещение, ограждение территорий.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73" w:rsidRPr="00B25ADB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1.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</w:t>
            </w:r>
          </w:p>
          <w:p w:rsidR="009A740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показателях (индикаторах)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35673" w:rsidRPr="00B25ADB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2.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</w:t>
            </w:r>
          </w:p>
          <w:p w:rsid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 общего пользования</w:t>
            </w:r>
          </w:p>
          <w:p w:rsidR="00035673" w:rsidRP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3.</w:t>
            </w:r>
            <w:r w:rsidRPr="000356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</w:t>
            </w:r>
          </w:p>
          <w:p w:rsid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мероприятий м</w:t>
            </w: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программы</w:t>
            </w:r>
          </w:p>
          <w:p w:rsidR="00035673" w:rsidRP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4.</w:t>
            </w:r>
            <w:r w:rsidRPr="009A740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356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Ресурсное обеспечение реализации </w:t>
            </w: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  <w:p w:rsidR="00035673" w:rsidRP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5.</w:t>
            </w:r>
            <w:r w:rsidR="00824F58" w:rsidRPr="00EB14C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824F58" w:rsidRPr="00824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План реализации </w:t>
            </w:r>
            <w:r w:rsidR="00824F58"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6B6" w:rsidRDefault="004876B6" w:rsidP="004876B6">
      <w:pPr>
        <w:spacing w:after="0"/>
      </w:pPr>
    </w:p>
    <w:p w:rsidR="00035673" w:rsidRDefault="0003567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035673" w:rsidRDefault="0003567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DE7C97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BD1C6F" w:rsidRDefault="00BD1C6F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DE7C97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Калачеевского 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A7403" w:rsidRPr="00824F58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Ресурсное обеспечение реализации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824F58" w:rsidRDefault="009A7403" w:rsidP="001A2FD5">
      <w:pPr>
        <w:tabs>
          <w:tab w:val="left" w:pos="-538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9A7403" w:rsidRPr="00824F58" w:rsidTr="009A740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 xml:space="preserve">Ответственный исполнитель, соисполнитель, </w:t>
            </w: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(муниципальный) заказчи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A7403" w:rsidRPr="00824F58" w:rsidTr="009A740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w w:val="95"/>
                <w:sz w:val="24"/>
                <w:szCs w:val="24"/>
                <w:lang w:eastAsia="ru-RU"/>
              </w:rPr>
            </w:pPr>
            <w:proofErr w:type="spellStart"/>
            <w:r w:rsidRPr="00824F58">
              <w:rPr>
                <w:rFonts w:ascii="Arial" w:eastAsia="Times New Roman" w:hAnsi="Arial" w:cs="Arial"/>
                <w:w w:val="95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824F58" w:rsidTr="009A7403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Подгоренского сельского поселения 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2018 – 2022 </w:t>
            </w:r>
            <w:proofErr w:type="spell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7403" w:rsidRPr="00824F58" w:rsidRDefault="009A7403" w:rsidP="009A7403">
            <w:pPr>
              <w:tabs>
                <w:tab w:val="left" w:pos="221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824F58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A7403" w:rsidRPr="00824F58" w:rsidTr="009A740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876B6" w:rsidRPr="00824F58" w:rsidRDefault="004876B6" w:rsidP="004876B6">
      <w:pPr>
        <w:spacing w:after="0"/>
        <w:rPr>
          <w:sz w:val="24"/>
          <w:szCs w:val="24"/>
        </w:rPr>
      </w:pPr>
    </w:p>
    <w:p w:rsidR="00871363" w:rsidRDefault="00871363" w:rsidP="00EB14CA">
      <w:pPr>
        <w:spacing w:after="0" w:line="240" w:lineRule="auto"/>
        <w:ind w:left="7088" w:right="2267" w:firstLine="22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363" w:rsidRDefault="00871363" w:rsidP="00EB14CA">
      <w:pPr>
        <w:spacing w:after="0" w:line="240" w:lineRule="auto"/>
        <w:ind w:left="7088" w:right="2267" w:firstLine="22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4CA" w:rsidRPr="00824F58" w:rsidRDefault="00EB14CA" w:rsidP="00EB14CA">
      <w:pPr>
        <w:spacing w:after="0" w:line="240" w:lineRule="auto"/>
        <w:ind w:left="7088" w:right="2267" w:firstLine="22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9A7403" w:rsidRPr="00824F5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EB14CA" w:rsidRPr="00824F58" w:rsidRDefault="00EB14CA" w:rsidP="00EB14CA">
      <w:pPr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 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1C6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B14CA" w:rsidRPr="00824F58" w:rsidRDefault="00EB14CA" w:rsidP="00EB14CA">
      <w:pPr>
        <w:tabs>
          <w:tab w:val="left" w:pos="-5387"/>
        </w:tabs>
        <w:spacing w:after="0" w:line="240" w:lineRule="auto"/>
        <w:ind w:left="935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B14CA" w:rsidRPr="00824F58" w:rsidRDefault="00EB14CA" w:rsidP="001A2FD5">
      <w:pPr>
        <w:tabs>
          <w:tab w:val="left" w:pos="-538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 реализации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Подгоренского сельского поселения</w:t>
      </w:r>
    </w:p>
    <w:p w:rsidR="00EB14CA" w:rsidRPr="00824F58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EB14CA" w:rsidRPr="00824F58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EB14CA" w:rsidRPr="00824F58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5073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9"/>
        <w:gridCol w:w="562"/>
        <w:gridCol w:w="1411"/>
        <w:gridCol w:w="701"/>
        <w:gridCol w:w="606"/>
        <w:gridCol w:w="555"/>
        <w:gridCol w:w="15"/>
        <w:gridCol w:w="34"/>
        <w:gridCol w:w="495"/>
        <w:gridCol w:w="605"/>
        <w:gridCol w:w="605"/>
        <w:gridCol w:w="615"/>
        <w:gridCol w:w="438"/>
        <w:gridCol w:w="593"/>
        <w:gridCol w:w="605"/>
        <w:gridCol w:w="593"/>
        <w:gridCol w:w="471"/>
        <w:gridCol w:w="593"/>
        <w:gridCol w:w="495"/>
        <w:gridCol w:w="110"/>
        <w:gridCol w:w="480"/>
        <w:gridCol w:w="18"/>
        <w:gridCol w:w="438"/>
        <w:gridCol w:w="597"/>
        <w:gridCol w:w="533"/>
        <w:gridCol w:w="581"/>
        <w:gridCol w:w="635"/>
      </w:tblGrid>
      <w:tr w:rsidR="00EB14CA" w:rsidRPr="00824F58" w:rsidTr="002D2DD9">
        <w:trPr>
          <w:trHeight w:val="88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proofErr w:type="gramEnd"/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события Программы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411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наступления контрольного </w:t>
            </w: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события (дата)</w:t>
            </w:r>
          </w:p>
        </w:tc>
      </w:tr>
      <w:tr w:rsidR="00EB14CA" w:rsidRPr="00824F58" w:rsidTr="002D2DD9">
        <w:trPr>
          <w:trHeight w:val="40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EB14CA" w:rsidRPr="00824F58" w:rsidTr="002D2DD9">
        <w:trPr>
          <w:trHeight w:val="102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</w:tr>
      <w:tr w:rsidR="00EB14CA" w:rsidRPr="00824F58" w:rsidTr="002D2DD9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общего пользования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14CA" w:rsidRPr="00824F58" w:rsidTr="002D2DD9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многоквартирн</w:t>
            </w: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дома, расположенного по адресу: Воронежская область, Калачеевский район, с. 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пер. Рабочий 1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</w:t>
            </w: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сельского поселения Калачеевского муниципального района Воронежской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- декабрь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14CA" w:rsidRPr="00824F58" w:rsidTr="002D2DD9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DD9" w:rsidRPr="00824F58" w:rsidTr="002D2DD9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Благоустройство территории многоквартирного дома, расположенного по адресу: Воронежская область, Калачеевский район, с. Подгорное, пер. Рабочий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апрель-декабрь</w:t>
            </w:r>
          </w:p>
        </w:tc>
      </w:tr>
      <w:tr w:rsidR="00202683" w:rsidRPr="00824F58" w:rsidTr="002D2DD9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многоквартирного дома, расположенного по адресу: Воронежская область, </w:t>
            </w: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 xml:space="preserve">Калачеевский район, с. 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>, пер. Рабочий3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83" w:rsidRPr="00824F58" w:rsidRDefault="00202683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 xml:space="preserve">Администрация Подгоренского сельского поселения Калачеевского </w:t>
            </w: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02683"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 - декабрь</w:t>
            </w:r>
          </w:p>
        </w:tc>
      </w:tr>
      <w:tr w:rsidR="002D2DD9" w:rsidRPr="00824F58" w:rsidTr="002D2DD9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территории многоквартирного дома, расположенного по адресу: Воронежская область, Калачеевский район, с. 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>, ул. Школьная,2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2D2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июль-декабрь</w:t>
            </w:r>
          </w:p>
        </w:tc>
      </w:tr>
      <w:tr w:rsidR="0094445E" w:rsidRPr="00824F58" w:rsidTr="002D2DD9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5E" w:rsidRPr="00824F58" w:rsidRDefault="0094445E" w:rsidP="0020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 xml:space="preserve">Благоустройство сквера по </w:t>
            </w:r>
            <w:proofErr w:type="spellStart"/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 xml:space="preserve"> Больничная, в с. Подгорное, Калачеевского муниципального района Воронежской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445E" w:rsidRPr="00824F58" w:rsidRDefault="0094445E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445E" w:rsidRPr="00824F58" w:rsidRDefault="0094445E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45E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4A14" w:rsidRPr="00824F58" w:rsidTr="00174A14">
        <w:trPr>
          <w:trHeight w:val="23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A14" w:rsidRPr="00824F58" w:rsidRDefault="00174A14" w:rsidP="0020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площади в с. Подгорное по ул. 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4A14" w:rsidRPr="00824F58" w:rsidRDefault="00174A14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июль-декабрь</w:t>
            </w:r>
          </w:p>
        </w:tc>
      </w:tr>
    </w:tbl>
    <w:p w:rsidR="00EB14CA" w:rsidRDefault="00EB14CA" w:rsidP="004876B6">
      <w:pPr>
        <w:spacing w:after="0"/>
      </w:pPr>
    </w:p>
    <w:sectPr w:rsidR="00EB14CA" w:rsidSect="00DE7C9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C6" w:rsidRDefault="00D577C6" w:rsidP="002D2DD9">
      <w:pPr>
        <w:spacing w:after="0" w:line="240" w:lineRule="auto"/>
      </w:pPr>
      <w:r>
        <w:separator/>
      </w:r>
    </w:p>
  </w:endnote>
  <w:endnote w:type="continuationSeparator" w:id="0">
    <w:p w:rsidR="00D577C6" w:rsidRDefault="00D577C6" w:rsidP="002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C6" w:rsidRDefault="00D577C6" w:rsidP="002D2DD9">
      <w:pPr>
        <w:spacing w:after="0" w:line="240" w:lineRule="auto"/>
      </w:pPr>
      <w:r>
        <w:separator/>
      </w:r>
    </w:p>
  </w:footnote>
  <w:footnote w:type="continuationSeparator" w:id="0">
    <w:p w:rsidR="00D577C6" w:rsidRDefault="00D577C6" w:rsidP="002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6"/>
    <w:rsid w:val="000073A2"/>
    <w:rsid w:val="00035673"/>
    <w:rsid w:val="00167C9F"/>
    <w:rsid w:val="00174A14"/>
    <w:rsid w:val="001A2FD5"/>
    <w:rsid w:val="00202683"/>
    <w:rsid w:val="00287683"/>
    <w:rsid w:val="002B0CE8"/>
    <w:rsid w:val="002D2DD9"/>
    <w:rsid w:val="004113A5"/>
    <w:rsid w:val="004876B6"/>
    <w:rsid w:val="004A62E6"/>
    <w:rsid w:val="004D063E"/>
    <w:rsid w:val="0077209F"/>
    <w:rsid w:val="00787AD9"/>
    <w:rsid w:val="007E14A3"/>
    <w:rsid w:val="008157DC"/>
    <w:rsid w:val="00820130"/>
    <w:rsid w:val="00822A27"/>
    <w:rsid w:val="00824F58"/>
    <w:rsid w:val="00871363"/>
    <w:rsid w:val="00872C4C"/>
    <w:rsid w:val="0094445E"/>
    <w:rsid w:val="009A7403"/>
    <w:rsid w:val="00A94D74"/>
    <w:rsid w:val="00B25ADB"/>
    <w:rsid w:val="00BD1C6F"/>
    <w:rsid w:val="00BF257E"/>
    <w:rsid w:val="00D10A03"/>
    <w:rsid w:val="00D577C6"/>
    <w:rsid w:val="00D9367F"/>
    <w:rsid w:val="00DE7C97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DD9"/>
  </w:style>
  <w:style w:type="paragraph" w:styleId="a8">
    <w:name w:val="footer"/>
    <w:basedOn w:val="a"/>
    <w:link w:val="a9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DD9"/>
  </w:style>
  <w:style w:type="paragraph" w:customStyle="1" w:styleId="Default">
    <w:name w:val="Default"/>
    <w:rsid w:val="0077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DD9"/>
  </w:style>
  <w:style w:type="paragraph" w:styleId="a8">
    <w:name w:val="footer"/>
    <w:basedOn w:val="a"/>
    <w:link w:val="a9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DD9"/>
  </w:style>
  <w:style w:type="paragraph" w:customStyle="1" w:styleId="Default">
    <w:name w:val="Default"/>
    <w:rsid w:val="0077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22</cp:revision>
  <cp:lastPrinted>2019-11-05T08:50:00Z</cp:lastPrinted>
  <dcterms:created xsi:type="dcterms:W3CDTF">2019-10-29T12:51:00Z</dcterms:created>
  <dcterms:modified xsi:type="dcterms:W3CDTF">2019-11-05T08:51:00Z</dcterms:modified>
</cp:coreProperties>
</file>