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3B" w:rsidRPr="004859DC" w:rsidRDefault="00791C3B" w:rsidP="0089145B">
      <w:pPr>
        <w:pStyle w:val="1"/>
        <w:rPr>
          <w:rFonts w:ascii="Arial" w:hAnsi="Arial" w:cs="Arial"/>
          <w:sz w:val="24"/>
          <w:szCs w:val="24"/>
        </w:rPr>
      </w:pPr>
    </w:p>
    <w:p w:rsidR="003B2D4D" w:rsidRPr="001F6E28" w:rsidRDefault="003B2D4D" w:rsidP="003B2D4D">
      <w:pPr>
        <w:widowControl w:val="0"/>
        <w:suppressAutoHyphens/>
        <w:rPr>
          <w:rFonts w:eastAsia="Lucida Sans Unicode"/>
          <w:b/>
          <w:kern w:val="1"/>
        </w:rPr>
      </w:pPr>
    </w:p>
    <w:p w:rsidR="003B2D4D" w:rsidRPr="003B2D4D" w:rsidRDefault="003B2D4D" w:rsidP="003B2D4D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3B2D4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3B2D4D" w:rsidRPr="003B2D4D" w:rsidRDefault="003B2D4D" w:rsidP="003B2D4D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3B2D4D">
        <w:rPr>
          <w:rFonts w:ascii="Arial" w:hAnsi="Arial" w:cs="Arial"/>
          <w:b/>
          <w:sz w:val="26"/>
          <w:szCs w:val="26"/>
        </w:rPr>
        <w:t>АДМИНИСТРАЦИЯ ПОДГОРЕНСКОГО СЕЛЬСКОГО ПОСЕЛЕНИЯ</w:t>
      </w:r>
    </w:p>
    <w:p w:rsidR="003B2D4D" w:rsidRPr="003B2D4D" w:rsidRDefault="003B2D4D" w:rsidP="003B2D4D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3B2D4D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D4D" w:rsidRPr="003B2D4D" w:rsidRDefault="003B2D4D" w:rsidP="003B2D4D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3B2D4D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D4D" w:rsidRPr="001F6E28" w:rsidRDefault="003B2D4D" w:rsidP="003B2D4D">
      <w:pPr>
        <w:pStyle w:val="a9"/>
        <w:tabs>
          <w:tab w:val="left" w:pos="9920"/>
        </w:tabs>
        <w:ind w:right="-3"/>
        <w:jc w:val="center"/>
        <w:rPr>
          <w:rFonts w:ascii="Arial" w:hAnsi="Arial" w:cs="Arial"/>
          <w:b/>
          <w:bCs/>
        </w:rPr>
      </w:pPr>
      <w:proofErr w:type="gramStart"/>
      <w:r w:rsidRPr="001F6E28">
        <w:rPr>
          <w:rFonts w:ascii="Arial" w:hAnsi="Arial" w:cs="Arial"/>
          <w:b/>
          <w:bCs/>
        </w:rPr>
        <w:t>П</w:t>
      </w:r>
      <w:proofErr w:type="gramEnd"/>
      <w:r w:rsidRPr="001F6E28">
        <w:rPr>
          <w:rFonts w:ascii="Arial" w:hAnsi="Arial" w:cs="Arial"/>
          <w:b/>
          <w:bCs/>
        </w:rPr>
        <w:t xml:space="preserve"> О С Т А Н О В Л Е Н И Е</w:t>
      </w:r>
    </w:p>
    <w:p w:rsidR="004859DC" w:rsidRPr="0089145B" w:rsidRDefault="004859DC" w:rsidP="004859DC"/>
    <w:p w:rsidR="00791C3B" w:rsidRPr="004859DC" w:rsidRDefault="00791C3B" w:rsidP="00AF7F44">
      <w:pPr>
        <w:tabs>
          <w:tab w:val="left" w:pos="708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271ACA">
        <w:rPr>
          <w:rFonts w:ascii="Arial" w:hAnsi="Arial" w:cs="Arial"/>
          <w:szCs w:val="24"/>
        </w:rPr>
        <w:t>3</w:t>
      </w:r>
      <w:r w:rsidR="00AF7F44">
        <w:rPr>
          <w:rFonts w:ascii="Arial" w:hAnsi="Arial" w:cs="Arial"/>
          <w:szCs w:val="24"/>
        </w:rPr>
        <w:t>1</w:t>
      </w:r>
      <w:r w:rsidR="00271ACA">
        <w:rPr>
          <w:rFonts w:ascii="Arial" w:hAnsi="Arial" w:cs="Arial"/>
          <w:szCs w:val="24"/>
        </w:rPr>
        <w:t xml:space="preserve"> октября </w:t>
      </w:r>
      <w:r w:rsidR="004859DC" w:rsidRPr="0089145B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AF72F3">
        <w:rPr>
          <w:rFonts w:ascii="Arial" w:hAnsi="Arial" w:cs="Arial"/>
          <w:szCs w:val="24"/>
        </w:rPr>
        <w:t>года</w:t>
      </w:r>
      <w:r w:rsidRPr="004859DC">
        <w:rPr>
          <w:rFonts w:ascii="Arial" w:hAnsi="Arial" w:cs="Arial"/>
          <w:szCs w:val="24"/>
        </w:rPr>
        <w:t xml:space="preserve"> </w:t>
      </w:r>
      <w:r w:rsidR="00AF7F44">
        <w:rPr>
          <w:rFonts w:ascii="Arial" w:hAnsi="Arial" w:cs="Arial"/>
          <w:szCs w:val="24"/>
        </w:rPr>
        <w:tab/>
        <w:t>№46</w:t>
      </w:r>
    </w:p>
    <w:p w:rsidR="004859DC" w:rsidRPr="0089145B" w:rsidRDefault="00CE2359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с.</w:t>
      </w:r>
      <w:r w:rsidR="00791C3B" w:rsidRPr="004859DC">
        <w:rPr>
          <w:rFonts w:ascii="Arial" w:hAnsi="Arial" w:cs="Arial"/>
          <w:szCs w:val="24"/>
        </w:rPr>
        <w:t xml:space="preserve"> </w:t>
      </w:r>
      <w:r w:rsidR="00271ACA">
        <w:rPr>
          <w:rFonts w:ascii="Arial" w:hAnsi="Arial" w:cs="Arial"/>
          <w:szCs w:val="24"/>
        </w:rPr>
        <w:t>Подгорное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89145B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89145B" w:rsidRDefault="00292056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71ACA">
        <w:rPr>
          <w:rFonts w:ascii="Arial" w:hAnsi="Arial" w:cs="Arial"/>
          <w:spacing w:val="2"/>
          <w:szCs w:val="24"/>
          <w:shd w:val="clear" w:color="auto" w:fill="FFFFFF"/>
        </w:rPr>
        <w:t xml:space="preserve"> Подгоренского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F80B04">
        <w:rPr>
          <w:rFonts w:ascii="Arial" w:hAnsi="Arial" w:cs="Arial"/>
          <w:szCs w:val="24"/>
        </w:rPr>
        <w:t>ельства РФ от 10.02.2017 №</w:t>
      </w:r>
      <w:r w:rsidR="00E37FCA" w:rsidRPr="004859DC">
        <w:rPr>
          <w:rFonts w:ascii="Arial" w:hAnsi="Arial" w:cs="Arial"/>
          <w:szCs w:val="24"/>
        </w:rPr>
        <w:t xml:space="preserve">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жилищно-коммунального хозяйства РФ от</w:t>
      </w:r>
      <w:proofErr w:type="gramEnd"/>
      <w:r w:rsidR="004807DE" w:rsidRPr="004859DC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0</w:t>
      </w:r>
      <w:r w:rsidR="004807DE" w:rsidRPr="004859DC">
        <w:rPr>
          <w:rFonts w:ascii="Arial" w:hAnsi="Arial" w:cs="Arial"/>
          <w:szCs w:val="24"/>
        </w:rPr>
        <w:t>6 апреля 2017 г. № 691/</w:t>
      </w:r>
      <w:proofErr w:type="spellStart"/>
      <w:proofErr w:type="gramStart"/>
      <w:r w:rsidR="004807DE" w:rsidRPr="004859DC">
        <w:rPr>
          <w:rFonts w:ascii="Arial" w:hAnsi="Arial" w:cs="Arial"/>
          <w:szCs w:val="24"/>
        </w:rPr>
        <w:t>пр</w:t>
      </w:r>
      <w:proofErr w:type="spellEnd"/>
      <w:proofErr w:type="gramEnd"/>
      <w:r w:rsidR="004807DE" w:rsidRPr="004859DC">
        <w:rPr>
          <w:rFonts w:ascii="Arial" w:hAnsi="Arial" w:cs="Arial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271ACA">
        <w:rPr>
          <w:rFonts w:ascii="Arial" w:hAnsi="Arial" w:cs="Arial"/>
          <w:szCs w:val="24"/>
        </w:rPr>
        <w:t>, администрация Подгоренского</w:t>
      </w:r>
      <w:r w:rsidR="00057D9C" w:rsidRPr="004859DC">
        <w:rPr>
          <w:rFonts w:ascii="Arial" w:hAnsi="Arial" w:cs="Arial"/>
          <w:szCs w:val="24"/>
        </w:rPr>
        <w:t xml:space="preserve">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F80B04" w:rsidRDefault="00F80B04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D654CD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F4527"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71ACA">
        <w:rPr>
          <w:rFonts w:ascii="Arial" w:hAnsi="Arial" w:cs="Arial"/>
          <w:spacing w:val="2"/>
          <w:szCs w:val="24"/>
          <w:shd w:val="clear" w:color="auto" w:fill="FFFFFF"/>
        </w:rPr>
        <w:t xml:space="preserve"> Подгоренского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4859DC" w:rsidRDefault="00F80B04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52D14" w:rsidRPr="004859DC">
        <w:rPr>
          <w:rFonts w:ascii="Arial" w:hAnsi="Arial" w:cs="Arial"/>
          <w:szCs w:val="24"/>
        </w:rPr>
        <w:t xml:space="preserve">4. </w:t>
      </w:r>
      <w:r w:rsidR="006055CD" w:rsidRPr="004859DC">
        <w:rPr>
          <w:rFonts w:ascii="Arial" w:hAnsi="Arial" w:cs="Arial"/>
          <w:szCs w:val="24"/>
        </w:rPr>
        <w:t>Предложения принимаются по адрес</w:t>
      </w:r>
      <w:r w:rsidR="00271ACA">
        <w:rPr>
          <w:rFonts w:ascii="Arial" w:hAnsi="Arial" w:cs="Arial"/>
          <w:szCs w:val="24"/>
        </w:rPr>
        <w:t>у: 397612</w:t>
      </w:r>
      <w:r w:rsidR="006055CD" w:rsidRPr="004859DC">
        <w:rPr>
          <w:rFonts w:ascii="Arial" w:hAnsi="Arial" w:cs="Arial"/>
          <w:szCs w:val="24"/>
        </w:rPr>
        <w:t>, В</w:t>
      </w:r>
      <w:r w:rsidR="00271ACA">
        <w:rPr>
          <w:rFonts w:ascii="Arial" w:hAnsi="Arial" w:cs="Arial"/>
          <w:szCs w:val="24"/>
        </w:rPr>
        <w:t xml:space="preserve">оронежская область, Калачеевский </w:t>
      </w:r>
      <w:r w:rsidR="006055CD" w:rsidRPr="004859DC">
        <w:rPr>
          <w:rFonts w:ascii="Arial" w:hAnsi="Arial" w:cs="Arial"/>
          <w:szCs w:val="24"/>
        </w:rPr>
        <w:t xml:space="preserve">район, </w:t>
      </w:r>
      <w:r w:rsidR="00271ACA">
        <w:rPr>
          <w:rFonts w:ascii="Arial" w:hAnsi="Arial" w:cs="Arial"/>
          <w:szCs w:val="24"/>
        </w:rPr>
        <w:t xml:space="preserve">с. </w:t>
      </w:r>
      <w:proofErr w:type="gramStart"/>
      <w:r w:rsidR="00271ACA">
        <w:rPr>
          <w:rFonts w:ascii="Arial" w:hAnsi="Arial" w:cs="Arial"/>
          <w:szCs w:val="24"/>
        </w:rPr>
        <w:t>Подгорное</w:t>
      </w:r>
      <w:proofErr w:type="gramEnd"/>
      <w:r w:rsidR="00271ACA">
        <w:rPr>
          <w:rFonts w:ascii="Arial" w:hAnsi="Arial" w:cs="Arial"/>
          <w:szCs w:val="24"/>
        </w:rPr>
        <w:t>, ул. Больничная,14, в администрацию Подгоренского</w:t>
      </w:r>
      <w:r w:rsidR="006055CD" w:rsidRPr="00F80B04">
        <w:rPr>
          <w:rFonts w:ascii="Arial" w:hAnsi="Arial" w:cs="Arial"/>
          <w:szCs w:val="24"/>
        </w:rPr>
        <w:t xml:space="preserve"> сельского поселения с</w:t>
      </w:r>
      <w:r w:rsidR="004859DC" w:rsidRPr="00F80B04">
        <w:rPr>
          <w:rFonts w:ascii="Arial" w:hAnsi="Arial" w:cs="Arial"/>
          <w:szCs w:val="24"/>
        </w:rPr>
        <w:t xml:space="preserve"> </w:t>
      </w:r>
      <w:r w:rsidR="009101E1">
        <w:rPr>
          <w:rFonts w:ascii="Arial" w:hAnsi="Arial" w:cs="Arial"/>
          <w:szCs w:val="24"/>
        </w:rPr>
        <w:t>02</w:t>
      </w:r>
      <w:r w:rsidR="006055CD" w:rsidRPr="00F80B04">
        <w:rPr>
          <w:rFonts w:ascii="Arial" w:hAnsi="Arial" w:cs="Arial"/>
          <w:szCs w:val="24"/>
        </w:rPr>
        <w:t>.</w:t>
      </w:r>
      <w:r w:rsidR="009101E1">
        <w:rPr>
          <w:rFonts w:ascii="Arial" w:hAnsi="Arial" w:cs="Arial"/>
          <w:szCs w:val="24"/>
        </w:rPr>
        <w:t>11</w:t>
      </w:r>
      <w:r w:rsidR="006055CD" w:rsidRPr="00F80B04">
        <w:rPr>
          <w:rFonts w:ascii="Arial" w:hAnsi="Arial" w:cs="Arial"/>
          <w:szCs w:val="24"/>
        </w:rPr>
        <w:t xml:space="preserve">.2017 года до </w:t>
      </w:r>
      <w:r w:rsidR="009101E1">
        <w:rPr>
          <w:rFonts w:ascii="Arial" w:hAnsi="Arial" w:cs="Arial"/>
          <w:szCs w:val="24"/>
        </w:rPr>
        <w:t>02</w:t>
      </w:r>
      <w:r w:rsidR="006055CD" w:rsidRPr="00F80B04">
        <w:rPr>
          <w:rFonts w:ascii="Arial" w:hAnsi="Arial" w:cs="Arial"/>
          <w:szCs w:val="24"/>
        </w:rPr>
        <w:t>.1</w:t>
      </w:r>
      <w:r w:rsidR="009101E1">
        <w:rPr>
          <w:rFonts w:ascii="Arial" w:hAnsi="Arial" w:cs="Arial"/>
          <w:szCs w:val="24"/>
        </w:rPr>
        <w:t>2</w:t>
      </w:r>
      <w:r w:rsidR="006055CD" w:rsidRPr="00F80B04">
        <w:rPr>
          <w:rFonts w:ascii="Arial" w:hAnsi="Arial" w:cs="Arial"/>
          <w:szCs w:val="24"/>
        </w:rPr>
        <w:t>.2017 года</w:t>
      </w:r>
      <w:r w:rsidR="004859DC" w:rsidRPr="00F80B04">
        <w:rPr>
          <w:rFonts w:ascii="Arial" w:hAnsi="Arial" w:cs="Arial"/>
          <w:szCs w:val="24"/>
        </w:rPr>
        <w:t xml:space="preserve"> </w:t>
      </w:r>
      <w:r w:rsidR="006055CD" w:rsidRPr="00F80B04">
        <w:rPr>
          <w:rFonts w:ascii="Arial" w:hAnsi="Arial" w:cs="Arial"/>
          <w:szCs w:val="24"/>
        </w:rPr>
        <w:t>в рабочие дни с 08:00 до 17:00 часов (пер</w:t>
      </w:r>
      <w:r w:rsidRPr="00F80B04">
        <w:rPr>
          <w:rFonts w:ascii="Arial" w:hAnsi="Arial" w:cs="Arial"/>
          <w:szCs w:val="24"/>
        </w:rPr>
        <w:t>ерыв на обед с 12:00 часов до 14</w:t>
      </w:r>
      <w:r w:rsidR="006055CD" w:rsidRPr="00F80B04">
        <w:rPr>
          <w:rFonts w:ascii="Arial" w:hAnsi="Arial" w:cs="Arial"/>
          <w:szCs w:val="24"/>
        </w:rPr>
        <w:t>:00 часов).</w:t>
      </w:r>
    </w:p>
    <w:p w:rsidR="006055CD" w:rsidRPr="004859DC" w:rsidRDefault="00F80B04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055CD" w:rsidRPr="004859DC">
        <w:rPr>
          <w:rFonts w:ascii="Arial" w:hAnsi="Arial" w:cs="Arial"/>
          <w:sz w:val="24"/>
          <w:szCs w:val="24"/>
        </w:rPr>
        <w:t>5.</w:t>
      </w:r>
      <w:r w:rsidR="004859DC">
        <w:rPr>
          <w:rFonts w:ascii="Arial" w:hAnsi="Arial" w:cs="Arial"/>
          <w:sz w:val="24"/>
          <w:szCs w:val="24"/>
        </w:rPr>
        <w:t xml:space="preserve"> </w:t>
      </w:r>
      <w:r w:rsidR="006055CD" w:rsidRPr="004859DC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271ACA">
        <w:rPr>
          <w:rFonts w:ascii="Arial" w:hAnsi="Arial" w:cs="Arial"/>
          <w:color w:val="000000"/>
          <w:sz w:val="24"/>
          <w:szCs w:val="24"/>
        </w:rPr>
        <w:t xml:space="preserve">Подгоренского сельского поселения Калачеевского </w:t>
      </w:r>
      <w:r w:rsidR="006055CD" w:rsidRPr="004859DC">
        <w:rPr>
          <w:rFonts w:ascii="Arial" w:hAnsi="Arial" w:cs="Arial"/>
          <w:color w:val="000000"/>
          <w:sz w:val="24"/>
          <w:szCs w:val="24"/>
        </w:rPr>
        <w:t xml:space="preserve">муниципального района Воронежской области» и на официальном сайте </w:t>
      </w:r>
      <w:r w:rsidR="00722255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5C1338">
        <w:rPr>
          <w:rFonts w:ascii="Arial" w:hAnsi="Arial" w:cs="Arial"/>
          <w:color w:val="000000"/>
          <w:sz w:val="24"/>
          <w:szCs w:val="24"/>
        </w:rPr>
        <w:t xml:space="preserve"> </w:t>
      </w:r>
      <w:r w:rsidR="006055CD" w:rsidRPr="004859DC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</w:t>
      </w:r>
      <w:proofErr w:type="gramStart"/>
      <w:r w:rsidRPr="004859DC">
        <w:rPr>
          <w:rFonts w:ascii="Arial" w:hAnsi="Arial" w:cs="Arial"/>
          <w:szCs w:val="24"/>
        </w:rPr>
        <w:t>Контроль за</w:t>
      </w:r>
      <w:proofErr w:type="gramEnd"/>
      <w:r w:rsidRPr="004859DC">
        <w:rPr>
          <w:rFonts w:ascii="Arial" w:hAnsi="Arial" w:cs="Arial"/>
          <w:szCs w:val="24"/>
        </w:rPr>
        <w:t xml:space="preserve"> исполнением </w:t>
      </w:r>
      <w:r w:rsidR="00936D53">
        <w:rPr>
          <w:rFonts w:ascii="Arial" w:hAnsi="Arial" w:cs="Arial"/>
          <w:szCs w:val="24"/>
        </w:rPr>
        <w:t xml:space="preserve">настоящего </w:t>
      </w:r>
      <w:r w:rsidRPr="004859DC">
        <w:rPr>
          <w:rFonts w:ascii="Arial" w:hAnsi="Arial" w:cs="Arial"/>
          <w:szCs w:val="24"/>
        </w:rPr>
        <w:t xml:space="preserve">постановления </w:t>
      </w:r>
      <w:r w:rsidR="00936D53">
        <w:rPr>
          <w:rFonts w:ascii="Arial" w:hAnsi="Arial" w:cs="Arial"/>
          <w:szCs w:val="24"/>
        </w:rPr>
        <w:t>оставляю за собой</w:t>
      </w:r>
      <w:r w:rsidRPr="004859DC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3B2D4D" w:rsidRDefault="003B2D4D" w:rsidP="004859DC">
      <w:pPr>
        <w:ind w:firstLine="709"/>
        <w:jc w:val="both"/>
        <w:rPr>
          <w:rFonts w:ascii="Arial" w:hAnsi="Arial" w:cs="Arial"/>
          <w:szCs w:val="24"/>
        </w:rPr>
      </w:pPr>
    </w:p>
    <w:p w:rsidR="003B2D4D" w:rsidRDefault="003B2D4D" w:rsidP="004859DC">
      <w:pPr>
        <w:ind w:firstLine="709"/>
        <w:jc w:val="both"/>
        <w:rPr>
          <w:rFonts w:ascii="Arial" w:hAnsi="Arial" w:cs="Arial"/>
          <w:szCs w:val="24"/>
        </w:rPr>
      </w:pPr>
    </w:p>
    <w:p w:rsidR="003B2D4D" w:rsidRDefault="003B2D4D" w:rsidP="004859DC">
      <w:pPr>
        <w:ind w:firstLine="709"/>
        <w:jc w:val="both"/>
        <w:rPr>
          <w:rFonts w:ascii="Arial" w:hAnsi="Arial" w:cs="Arial"/>
          <w:szCs w:val="24"/>
        </w:rPr>
      </w:pPr>
    </w:p>
    <w:p w:rsidR="003B2D4D" w:rsidRPr="0089145B" w:rsidRDefault="003B2D4D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5C1338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</w:t>
            </w:r>
            <w:r w:rsidR="004859DC" w:rsidRPr="003A4175">
              <w:rPr>
                <w:rFonts w:ascii="Arial" w:hAnsi="Arial" w:cs="Arial"/>
                <w:szCs w:val="24"/>
              </w:rPr>
              <w:t xml:space="preserve"> </w:t>
            </w:r>
            <w:r w:rsidR="00722255">
              <w:rPr>
                <w:rFonts w:ascii="Arial" w:hAnsi="Arial" w:cs="Arial"/>
                <w:szCs w:val="24"/>
              </w:rPr>
              <w:t>Подгоренского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859DC" w:rsidRPr="003A4175">
              <w:rPr>
                <w:rFonts w:ascii="Arial" w:hAnsi="Arial" w:cs="Arial"/>
                <w:szCs w:val="24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859DC" w:rsidRDefault="005C1338" w:rsidP="00F80B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5C1338" w:rsidRPr="003A4175" w:rsidRDefault="005C1338" w:rsidP="00F80B04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А.С.Разборский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4859DC">
        <w:rPr>
          <w:rFonts w:ascii="Arial" w:hAnsi="Arial" w:cs="Arial"/>
          <w:szCs w:val="24"/>
        </w:rPr>
        <w:lastRenderedPageBreak/>
        <w:t xml:space="preserve"> </w:t>
      </w:r>
    </w:p>
    <w:p w:rsidR="00627FD9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22255">
        <w:rPr>
          <w:rFonts w:ascii="Arial" w:hAnsi="Arial" w:cs="Arial"/>
          <w:szCs w:val="24"/>
        </w:rPr>
        <w:t>Подгоренского</w:t>
      </w:r>
      <w:r w:rsidR="005C1338">
        <w:rPr>
          <w:rFonts w:ascii="Arial" w:hAnsi="Arial" w:cs="Arial"/>
          <w:szCs w:val="24"/>
        </w:rPr>
        <w:t xml:space="preserve"> </w:t>
      </w:r>
      <w:r w:rsidR="000C3668" w:rsidRPr="004859DC">
        <w:rPr>
          <w:rFonts w:ascii="Arial" w:hAnsi="Arial" w:cs="Arial"/>
          <w:szCs w:val="24"/>
        </w:rPr>
        <w:t>сельского поселения</w:t>
      </w:r>
    </w:p>
    <w:p w:rsidR="004859DC" w:rsidRPr="00F80B04" w:rsidRDefault="00DF5F7F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5C1338">
        <w:rPr>
          <w:rFonts w:ascii="Arial" w:hAnsi="Arial" w:cs="Arial"/>
          <w:szCs w:val="24"/>
        </w:rPr>
        <w:t>3</w:t>
      </w:r>
      <w:r w:rsidR="003B2D4D">
        <w:rPr>
          <w:rFonts w:ascii="Arial" w:hAnsi="Arial" w:cs="Arial"/>
          <w:szCs w:val="24"/>
        </w:rPr>
        <w:t>1</w:t>
      </w:r>
      <w:r w:rsidR="005C1338">
        <w:rPr>
          <w:rFonts w:ascii="Arial" w:hAnsi="Arial" w:cs="Arial"/>
          <w:szCs w:val="24"/>
        </w:rPr>
        <w:t xml:space="preserve"> октября</w:t>
      </w:r>
      <w:r w:rsidRPr="004859DC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2017 года</w:t>
      </w:r>
      <w:r w:rsidR="004859DC">
        <w:rPr>
          <w:rFonts w:ascii="Arial" w:hAnsi="Arial" w:cs="Arial"/>
          <w:szCs w:val="24"/>
        </w:rPr>
        <w:t xml:space="preserve"> №</w:t>
      </w:r>
      <w:r w:rsidR="004859DC" w:rsidRPr="00271ACA">
        <w:rPr>
          <w:rFonts w:ascii="Arial" w:hAnsi="Arial" w:cs="Arial"/>
          <w:szCs w:val="24"/>
        </w:rPr>
        <w:t xml:space="preserve"> </w:t>
      </w:r>
      <w:r w:rsidR="003B2D4D">
        <w:rPr>
          <w:rFonts w:ascii="Arial" w:hAnsi="Arial" w:cs="Arial"/>
          <w:szCs w:val="24"/>
        </w:rPr>
        <w:t>46</w:t>
      </w:r>
    </w:p>
    <w:p w:rsidR="004859DC" w:rsidRPr="00271ACA" w:rsidRDefault="004859DC" w:rsidP="004859DC">
      <w:pPr>
        <w:ind w:left="5670"/>
        <w:rPr>
          <w:rFonts w:ascii="Arial" w:hAnsi="Arial" w:cs="Arial"/>
          <w:szCs w:val="24"/>
        </w:rPr>
      </w:pPr>
    </w:p>
    <w:p w:rsidR="004859DC" w:rsidRPr="0089145B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proofErr w:type="gramStart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  <w:proofErr w:type="gramEnd"/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proofErr w:type="gramStart"/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proofErr w:type="gramEnd"/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r w:rsidR="00722255">
        <w:rPr>
          <w:rFonts w:ascii="Arial" w:hAnsi="Arial" w:cs="Arial"/>
          <w:spacing w:val="2"/>
          <w:szCs w:val="24"/>
          <w:shd w:val="clear" w:color="auto" w:fill="FFFFFF"/>
        </w:rPr>
        <w:t>Подгоренского</w:t>
      </w:r>
      <w:r w:rsidR="005C1338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proofErr w:type="gramEnd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F80B04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, </w:t>
      </w:r>
      <w:proofErr w:type="gramStart"/>
      <w:r w:rsidR="00006F51" w:rsidRPr="004859DC">
        <w:rPr>
          <w:rFonts w:ascii="Arial" w:hAnsi="Arial" w:cs="Arial"/>
          <w:szCs w:val="24"/>
        </w:rPr>
        <w:t>содержащих</w:t>
      </w:r>
      <w:proofErr w:type="gramEnd"/>
      <w:r w:rsidR="00006F51" w:rsidRPr="004859DC">
        <w:rPr>
          <w:rFonts w:ascii="Arial" w:hAnsi="Arial" w:cs="Arial"/>
          <w:szCs w:val="24"/>
        </w:rPr>
        <w:t xml:space="preserve">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lastRenderedPageBreak/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 xml:space="preserve">решение о порядке сбора денежных средств на </w:t>
      </w:r>
      <w:proofErr w:type="spellStart"/>
      <w:r w:rsidR="00627C6A" w:rsidRPr="004859DC">
        <w:rPr>
          <w:rFonts w:ascii="Arial" w:hAnsi="Arial" w:cs="Arial"/>
        </w:rPr>
        <w:t>софинансирование</w:t>
      </w:r>
      <w:proofErr w:type="spellEnd"/>
      <w:r w:rsidR="00627C6A" w:rsidRPr="004859DC">
        <w:rPr>
          <w:rFonts w:ascii="Arial" w:hAnsi="Arial" w:cs="Arial"/>
        </w:rPr>
        <w:t xml:space="preserve">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proofErr w:type="gramStart"/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заключение договоров в рамках реализации муниципальной программы</w:t>
      </w:r>
      <w:r w:rsidR="00F80B04">
        <w:rPr>
          <w:rStyle w:val="34"/>
          <w:rFonts w:ascii="Arial" w:hAnsi="Arial" w:cs="Arial"/>
        </w:rPr>
        <w:t xml:space="preserve"> </w:t>
      </w:r>
      <w:r w:rsidR="00440D03" w:rsidRPr="004859DC">
        <w:rPr>
          <w:rStyle w:val="34"/>
          <w:rFonts w:ascii="Arial" w:hAnsi="Arial" w:cs="Arial"/>
        </w:rPr>
        <w:t>на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</w:t>
      </w:r>
      <w:proofErr w:type="spellStart"/>
      <w:r w:rsidR="00627C6A" w:rsidRPr="004859DC">
        <w:rPr>
          <w:rStyle w:val="34"/>
          <w:rFonts w:ascii="Arial" w:hAnsi="Arial" w:cs="Arial"/>
        </w:rPr>
        <w:t>софинансирования</w:t>
      </w:r>
      <w:proofErr w:type="spellEnd"/>
      <w:r w:rsidR="00627C6A" w:rsidRPr="004859DC">
        <w:rPr>
          <w:rStyle w:val="34"/>
          <w:rFonts w:ascii="Arial" w:hAnsi="Arial" w:cs="Arial"/>
        </w:rPr>
        <w:t xml:space="preserve"> (далее - представитель);</w:t>
      </w:r>
      <w:proofErr w:type="gramEnd"/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proofErr w:type="spellStart"/>
      <w:r w:rsidR="00722255">
        <w:rPr>
          <w:rFonts w:ascii="Arial" w:hAnsi="Arial" w:cs="Arial"/>
          <w:szCs w:val="24"/>
          <w:shd w:val="clear" w:color="auto" w:fill="FFFFFF"/>
        </w:rPr>
        <w:t>Подгоренского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сельского</w:t>
      </w:r>
      <w:proofErr w:type="spellEnd"/>
      <w:r w:rsidR="00320617" w:rsidRPr="004859DC">
        <w:rPr>
          <w:rFonts w:ascii="Arial" w:hAnsi="Arial" w:cs="Arial"/>
          <w:szCs w:val="24"/>
          <w:shd w:val="clear" w:color="auto" w:fill="FFFFFF"/>
        </w:rPr>
        <w:t xml:space="preserve">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lastRenderedPageBreak/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F80B04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</w:p>
    <w:p w:rsidR="00F80B04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6080"/>
        <w:gridCol w:w="2933"/>
      </w:tblGrid>
      <w:tr w:rsidR="006331B0" w:rsidRPr="004859DC" w:rsidTr="00373B5F">
        <w:trPr>
          <w:trHeight w:val="15"/>
        </w:trPr>
        <w:tc>
          <w:tcPr>
            <w:tcW w:w="58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6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N </w:t>
            </w:r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gramEnd"/>
            <w:r w:rsidRPr="004859DC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>т произведен в течение от 1 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>ремонт произведен в течение от 5 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89145B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4859DC" w:rsidRPr="004859DC" w:rsidRDefault="002A74A6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9A3C12" w:rsidRPr="004859DC">
        <w:rPr>
          <w:rFonts w:ascii="Arial" w:hAnsi="Arial" w:cs="Arial"/>
          <w:szCs w:val="24"/>
        </w:rPr>
        <w:t xml:space="preserve"> к 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89145B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89145B" w:rsidRDefault="00DF426C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722255">
        <w:rPr>
          <w:rFonts w:ascii="Arial" w:hAnsi="Arial" w:cs="Arial"/>
          <w:szCs w:val="24"/>
        </w:rPr>
        <w:t>Подгоренского</w:t>
      </w:r>
      <w:r w:rsidR="005C1338">
        <w:rPr>
          <w:rFonts w:ascii="Arial" w:hAnsi="Arial" w:cs="Arial"/>
          <w:szCs w:val="24"/>
        </w:rPr>
        <w:t xml:space="preserve"> </w:t>
      </w:r>
      <w:r w:rsidR="009A3C12" w:rsidRPr="004859DC">
        <w:rPr>
          <w:rFonts w:ascii="Arial" w:hAnsi="Arial" w:cs="Arial"/>
          <w:szCs w:val="24"/>
        </w:rPr>
        <w:t>сельского поселения</w:t>
      </w:r>
      <w:r w:rsidR="004859DC" w:rsidRPr="0089145B">
        <w:rPr>
          <w:rFonts w:ascii="Arial" w:hAnsi="Arial" w:cs="Arial"/>
          <w:szCs w:val="24"/>
        </w:rPr>
        <w:t xml:space="preserve"> ________________________</w:t>
      </w:r>
      <w:r w:rsidR="00F80B04">
        <w:rPr>
          <w:rFonts w:ascii="Arial" w:hAnsi="Arial" w:cs="Arial"/>
          <w:szCs w:val="24"/>
        </w:rPr>
        <w:t>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  <w:r w:rsidR="00F80B04">
        <w:rPr>
          <w:rFonts w:ascii="Arial" w:hAnsi="Arial" w:cs="Arial"/>
          <w:szCs w:val="24"/>
        </w:rPr>
        <w:t>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проживающи</w:t>
      </w:r>
      <w:proofErr w:type="gramStart"/>
      <w:r w:rsidRPr="004859DC">
        <w:rPr>
          <w:rFonts w:ascii="Arial" w:hAnsi="Arial" w:cs="Arial"/>
          <w:szCs w:val="24"/>
        </w:rPr>
        <w:t>й(</w:t>
      </w:r>
      <w:proofErr w:type="spellStart"/>
      <w:proofErr w:type="gramEnd"/>
      <w:r w:rsidRPr="004859DC">
        <w:rPr>
          <w:rFonts w:ascii="Arial" w:hAnsi="Arial" w:cs="Arial"/>
          <w:szCs w:val="24"/>
        </w:rPr>
        <w:t>ая</w:t>
      </w:r>
      <w:proofErr w:type="spellEnd"/>
      <w:r w:rsidRPr="004859DC">
        <w:rPr>
          <w:rFonts w:ascii="Arial" w:hAnsi="Arial" w:cs="Arial"/>
          <w:szCs w:val="24"/>
        </w:rPr>
        <w:t xml:space="preserve">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  <w:r w:rsidR="00F80B04">
        <w:rPr>
          <w:rFonts w:ascii="Arial" w:hAnsi="Arial" w:cs="Arial"/>
          <w:szCs w:val="24"/>
        </w:rPr>
        <w:t>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Настоящее предложение направлено </w:t>
      </w:r>
      <w:proofErr w:type="gramStart"/>
      <w:r w:rsidRPr="004859DC">
        <w:rPr>
          <w:rFonts w:ascii="Arial" w:hAnsi="Arial" w:cs="Arial"/>
          <w:szCs w:val="24"/>
        </w:rPr>
        <w:t>от</w:t>
      </w:r>
      <w:proofErr w:type="gramEnd"/>
      <w:r w:rsidRPr="004859DC">
        <w:rPr>
          <w:rFonts w:ascii="Arial" w:hAnsi="Arial" w:cs="Arial"/>
          <w:szCs w:val="24"/>
        </w:rPr>
        <w:t>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proofErr w:type="gramStart"/>
      <w:r w:rsidRPr="004859DC">
        <w:rPr>
          <w:rFonts w:ascii="Arial" w:hAnsi="Arial" w:cs="Arial"/>
          <w:szCs w:val="24"/>
        </w:rPr>
        <w:t>фамилия</w:t>
      </w:r>
      <w:proofErr w:type="gramEnd"/>
      <w:r w:rsidRPr="004859DC">
        <w:rPr>
          <w:rFonts w:ascii="Arial" w:hAnsi="Arial" w:cs="Arial"/>
          <w:szCs w:val="24"/>
        </w:rPr>
        <w:t>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</w:t>
      </w:r>
      <w:r w:rsidR="00F80B04">
        <w:rPr>
          <w:rFonts w:ascii="Arial" w:hAnsi="Arial" w:cs="Arial"/>
          <w:szCs w:val="24"/>
        </w:rPr>
        <w:t>__________________________</w:t>
      </w:r>
      <w:r w:rsidRPr="004859DC">
        <w:rPr>
          <w:rFonts w:ascii="Arial" w:hAnsi="Arial" w:cs="Arial"/>
          <w:szCs w:val="24"/>
        </w:rPr>
        <w:t xml:space="preserve">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739"/>
      </w:tblGrid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gramEnd"/>
            <w:r w:rsidRPr="004859DC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F80B04">
        <w:tc>
          <w:tcPr>
            <w:tcW w:w="9747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F80B04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9747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F80B04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F80B04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F80B04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</w:t>
      </w:r>
      <w:proofErr w:type="gramStart"/>
      <w:r w:rsidR="00560722" w:rsidRPr="004859DC">
        <w:rPr>
          <w:rFonts w:ascii="Arial" w:hAnsi="Arial" w:cs="Arial"/>
          <w:szCs w:val="24"/>
        </w:rPr>
        <w:t>а</w:t>
      </w:r>
      <w:r w:rsidR="00D10D68" w:rsidRPr="004859DC">
        <w:rPr>
          <w:rFonts w:ascii="Arial" w:hAnsi="Arial" w:cs="Arial"/>
          <w:szCs w:val="24"/>
        </w:rPr>
        <w:t>(</w:t>
      </w:r>
      <w:proofErr w:type="spellStart"/>
      <w:proofErr w:type="gramEnd"/>
      <w:r w:rsidR="00D10D68" w:rsidRPr="004859DC">
        <w:rPr>
          <w:rFonts w:ascii="Arial" w:hAnsi="Arial" w:cs="Arial"/>
          <w:szCs w:val="24"/>
        </w:rPr>
        <w:t>ов</w:t>
      </w:r>
      <w:proofErr w:type="spellEnd"/>
      <w:r w:rsidR="00D10D68" w:rsidRPr="004859DC">
        <w:rPr>
          <w:rFonts w:ascii="Arial" w:hAnsi="Arial" w:cs="Arial"/>
          <w:szCs w:val="24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  <w:r w:rsidR="00F80B04">
        <w:rPr>
          <w:rFonts w:ascii="Arial" w:hAnsi="Arial" w:cs="Arial"/>
          <w:szCs w:val="24"/>
        </w:rPr>
        <w:t>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</w:t>
      </w:r>
      <w:proofErr w:type="gramStart"/>
      <w:r w:rsidRPr="004859DC">
        <w:rPr>
          <w:rFonts w:ascii="Arial" w:hAnsi="Arial" w:cs="Arial"/>
          <w:szCs w:val="24"/>
        </w:rPr>
        <w:t>подписавшего</w:t>
      </w:r>
      <w:proofErr w:type="gramEnd"/>
      <w:r w:rsidRPr="004859DC">
        <w:rPr>
          <w:rFonts w:ascii="Arial" w:hAnsi="Arial" w:cs="Arial"/>
          <w:szCs w:val="24"/>
        </w:rPr>
        <w:t xml:space="preserve">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F80B04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  <w:r w:rsidR="004859DC">
        <w:rPr>
          <w:rFonts w:ascii="Arial" w:hAnsi="Arial" w:cs="Arial"/>
          <w:szCs w:val="24"/>
        </w:rPr>
        <w:t xml:space="preserve"> </w:t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22255">
        <w:rPr>
          <w:rFonts w:ascii="Arial" w:hAnsi="Arial" w:cs="Arial"/>
          <w:szCs w:val="24"/>
        </w:rPr>
        <w:t>Подгоренского</w:t>
      </w:r>
      <w:r w:rsidR="005C1338">
        <w:rPr>
          <w:rFonts w:ascii="Arial" w:hAnsi="Arial" w:cs="Arial"/>
          <w:szCs w:val="24"/>
        </w:rPr>
        <w:t xml:space="preserve"> </w:t>
      </w:r>
      <w:r w:rsidR="003F18A5" w:rsidRPr="004859DC">
        <w:rPr>
          <w:rFonts w:ascii="Arial" w:hAnsi="Arial" w:cs="Arial"/>
          <w:szCs w:val="24"/>
        </w:rPr>
        <w:t>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89145B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5C1338">
        <w:rPr>
          <w:rFonts w:ascii="Arial" w:hAnsi="Arial" w:cs="Arial"/>
          <w:szCs w:val="24"/>
        </w:rPr>
        <w:t>3</w:t>
      </w:r>
      <w:r w:rsidR="003B2D4D">
        <w:rPr>
          <w:rFonts w:ascii="Arial" w:hAnsi="Arial" w:cs="Arial"/>
          <w:szCs w:val="24"/>
        </w:rPr>
        <w:t>1</w:t>
      </w:r>
      <w:r w:rsidR="005C1338">
        <w:rPr>
          <w:rFonts w:ascii="Arial" w:hAnsi="Arial" w:cs="Arial"/>
          <w:szCs w:val="24"/>
        </w:rPr>
        <w:t xml:space="preserve"> октября </w:t>
      </w:r>
      <w:r w:rsidR="004859DC" w:rsidRPr="0089145B">
        <w:rPr>
          <w:rFonts w:ascii="Arial" w:hAnsi="Arial" w:cs="Arial"/>
          <w:szCs w:val="24"/>
        </w:rPr>
        <w:t xml:space="preserve"> </w:t>
      </w:r>
      <w:r w:rsidR="00F80B04">
        <w:rPr>
          <w:rFonts w:ascii="Arial" w:hAnsi="Arial" w:cs="Arial"/>
          <w:szCs w:val="24"/>
        </w:rPr>
        <w:t>2017 года</w:t>
      </w:r>
      <w:r w:rsidRPr="004859DC">
        <w:rPr>
          <w:rFonts w:ascii="Arial" w:hAnsi="Arial" w:cs="Arial"/>
          <w:szCs w:val="24"/>
        </w:rPr>
        <w:t xml:space="preserve"> №</w:t>
      </w:r>
      <w:r w:rsidR="005C1338">
        <w:rPr>
          <w:rFonts w:ascii="Arial" w:hAnsi="Arial" w:cs="Arial"/>
          <w:szCs w:val="24"/>
        </w:rPr>
        <w:t xml:space="preserve"> </w:t>
      </w:r>
      <w:r w:rsidR="003B2D4D">
        <w:rPr>
          <w:rFonts w:ascii="Arial" w:hAnsi="Arial" w:cs="Arial"/>
          <w:szCs w:val="24"/>
        </w:rPr>
        <w:t>46</w:t>
      </w:r>
    </w:p>
    <w:p w:rsidR="004859DC" w:rsidRPr="0089145B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89145B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89145B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proofErr w:type="gramStart"/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  <w:proofErr w:type="gramEnd"/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г) рекреационная функция (организация пешеходных потоков на территориях, прилегающих к досугово-развлекательным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д)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</w:t>
      </w:r>
      <w:r w:rsidR="00AD7CEE" w:rsidRPr="004859DC">
        <w:rPr>
          <w:rFonts w:ascii="Arial" w:hAnsi="Arial" w:cs="Arial"/>
          <w:color w:val="000000"/>
          <w:szCs w:val="24"/>
        </w:rPr>
        <w:lastRenderedPageBreak/>
        <w:t>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</w:t>
      </w:r>
      <w:proofErr w:type="spellStart"/>
      <w:r w:rsidRPr="004859DC">
        <w:rPr>
          <w:rFonts w:ascii="Arial" w:hAnsi="Arial" w:cs="Arial"/>
          <w:color w:val="000000"/>
          <w:szCs w:val="24"/>
        </w:rPr>
        <w:t>геотегов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C903EB" w:rsidRPr="004859DC">
        <w:rPr>
          <w:rFonts w:ascii="Arial" w:hAnsi="Arial" w:cs="Arial"/>
          <w:color w:val="000000"/>
          <w:szCs w:val="24"/>
        </w:rPr>
        <w:t>сельского поселения</w:t>
      </w:r>
      <w:r w:rsidRPr="004859DC">
        <w:rPr>
          <w:rFonts w:ascii="Arial" w:hAnsi="Arial" w:cs="Arial"/>
          <w:color w:val="000000"/>
          <w:szCs w:val="24"/>
        </w:rPr>
        <w:t>. Так, 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5C1338">
        <w:rPr>
          <w:rFonts w:ascii="Arial" w:hAnsi="Arial" w:cs="Arial"/>
          <w:color w:val="000000"/>
          <w:szCs w:val="24"/>
        </w:rPr>
        <w:t xml:space="preserve">Подгоренскому </w:t>
      </w:r>
      <w:r w:rsidR="00C903EB" w:rsidRPr="004859DC">
        <w:rPr>
          <w:rFonts w:ascii="Arial" w:hAnsi="Arial" w:cs="Arial"/>
          <w:color w:val="000000"/>
          <w:szCs w:val="24"/>
        </w:rPr>
        <w:t>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r w:rsidR="00722255">
        <w:rPr>
          <w:rFonts w:ascii="Arial" w:hAnsi="Arial" w:cs="Arial"/>
          <w:szCs w:val="24"/>
        </w:rPr>
        <w:t>Подгоренского</w:t>
      </w:r>
      <w:r w:rsidR="005C1338">
        <w:rPr>
          <w:rFonts w:ascii="Arial" w:hAnsi="Arial" w:cs="Arial"/>
          <w:szCs w:val="24"/>
        </w:rPr>
        <w:t xml:space="preserve"> </w:t>
      </w:r>
      <w:r w:rsidR="00C903EB" w:rsidRPr="004859DC">
        <w:rPr>
          <w:rFonts w:ascii="Arial" w:hAnsi="Arial" w:cs="Arial"/>
          <w:szCs w:val="24"/>
        </w:rPr>
        <w:t>сельского поселения</w:t>
      </w:r>
      <w:r w:rsidR="00C44EBD" w:rsidRPr="004859DC">
        <w:rPr>
          <w:rFonts w:ascii="Arial" w:hAnsi="Arial" w:cs="Arial"/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r w:rsidR="00722255">
        <w:rPr>
          <w:rFonts w:ascii="Arial" w:hAnsi="Arial" w:cs="Arial"/>
          <w:szCs w:val="24"/>
          <w:shd w:val="clear" w:color="auto" w:fill="FFFFFF"/>
        </w:rPr>
        <w:t>Подгоренского</w:t>
      </w:r>
      <w:r w:rsidR="005C1338">
        <w:rPr>
          <w:rFonts w:ascii="Arial" w:hAnsi="Arial" w:cs="Arial"/>
          <w:szCs w:val="24"/>
          <w:shd w:val="clear" w:color="auto" w:fill="FFFFFF"/>
        </w:rPr>
        <w:t xml:space="preserve"> 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 w:rsidR="00C44EBD" w:rsidRPr="004859DC">
        <w:rPr>
          <w:rFonts w:ascii="Arial" w:hAnsi="Arial" w:cs="Arial"/>
          <w:szCs w:val="24"/>
        </w:rPr>
        <w:lastRenderedPageBreak/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B739D6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Главе </w:t>
      </w:r>
      <w:r w:rsidR="00722255">
        <w:rPr>
          <w:rFonts w:ascii="Arial" w:hAnsi="Arial" w:cs="Arial"/>
          <w:szCs w:val="24"/>
        </w:rPr>
        <w:t>Подгоренского</w:t>
      </w:r>
      <w:r w:rsidR="005C1338">
        <w:rPr>
          <w:rFonts w:ascii="Arial" w:hAnsi="Arial" w:cs="Arial"/>
          <w:szCs w:val="24"/>
        </w:rPr>
        <w:t xml:space="preserve"> </w:t>
      </w:r>
      <w:r w:rsidR="007875D0" w:rsidRPr="004859DC">
        <w:rPr>
          <w:rFonts w:ascii="Arial" w:hAnsi="Arial" w:cs="Arial"/>
          <w:szCs w:val="24"/>
        </w:rPr>
        <w:t>с</w:t>
      </w:r>
      <w:r w:rsidR="004859DC"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живающи</w:t>
      </w:r>
      <w:proofErr w:type="gramStart"/>
      <w:r w:rsidR="004859DC">
        <w:rPr>
          <w:rFonts w:ascii="Arial" w:hAnsi="Arial" w:cs="Arial"/>
          <w:szCs w:val="24"/>
        </w:rPr>
        <w:t>й(</w:t>
      </w:r>
      <w:proofErr w:type="spellStart"/>
      <w:proofErr w:type="gramEnd"/>
      <w:r w:rsidR="004859DC">
        <w:rPr>
          <w:rFonts w:ascii="Arial" w:hAnsi="Arial" w:cs="Arial"/>
          <w:szCs w:val="24"/>
        </w:rPr>
        <w:t>ая</w:t>
      </w:r>
      <w:proofErr w:type="spellEnd"/>
      <w:r w:rsidR="004859DC">
        <w:rPr>
          <w:rFonts w:ascii="Arial" w:hAnsi="Arial" w:cs="Arial"/>
          <w:szCs w:val="24"/>
        </w:rPr>
        <w:t>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8F7DB1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pacing w:val="2"/>
          <w:shd w:val="clear" w:color="auto" w:fill="FFFFFF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 в муниципальную программу </w:t>
      </w:r>
    </w:p>
    <w:p w:rsidR="004859DC" w:rsidRDefault="00AA4D5F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>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Style w:val="ab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lastRenderedPageBreak/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Востребованность, наличие уже существующих пешеходных потоков и сервисов для жителей. __________________________________________________________________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7875D0" w:rsidRPr="004859DC">
        <w:rPr>
          <w:rFonts w:ascii="Arial" w:hAnsi="Arial" w:cs="Arial"/>
          <w:color w:val="000000"/>
          <w:szCs w:val="24"/>
        </w:rPr>
        <w:t>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</w:t>
      </w:r>
    </w:p>
    <w:p w:rsidR="004A5BBC" w:rsidRPr="004859DC" w:rsidRDefault="004A5BBC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5C1338">
        <w:rPr>
          <w:rFonts w:ascii="Arial" w:hAnsi="Arial" w:cs="Arial"/>
          <w:color w:val="000000"/>
          <w:szCs w:val="24"/>
        </w:rPr>
        <w:t>Подгоренскому</w:t>
      </w:r>
      <w:r w:rsidR="007875D0" w:rsidRPr="004859DC">
        <w:rPr>
          <w:rFonts w:ascii="Arial" w:hAnsi="Arial" w:cs="Arial"/>
          <w:color w:val="000000"/>
          <w:szCs w:val="24"/>
        </w:rPr>
        <w:t xml:space="preserve">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</w:t>
      </w:r>
    </w:p>
    <w:p w:rsidR="00A16998" w:rsidRPr="004859DC" w:rsidRDefault="00A16998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8F7DB1">
        <w:rPr>
          <w:rFonts w:ascii="Arial" w:hAnsi="Arial" w:cs="Arial"/>
          <w:color w:val="000000"/>
          <w:szCs w:val="24"/>
        </w:rPr>
        <w:t xml:space="preserve">     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</w:t>
      </w:r>
      <w:r w:rsidR="008F7DB1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__________________________________________________________________________________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C44EB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="008F7DB1">
        <w:rPr>
          <w:rFonts w:ascii="Arial" w:hAnsi="Arial" w:cs="Arial"/>
          <w:szCs w:val="24"/>
        </w:rPr>
        <w:t xml:space="preserve">        </w:t>
      </w:r>
      <w:r w:rsidRPr="004859DC">
        <w:rPr>
          <w:rFonts w:ascii="Arial" w:hAnsi="Arial" w:cs="Arial"/>
          <w:szCs w:val="24"/>
        </w:rPr>
        <w:t>______________________________________________</w:t>
      </w:r>
      <w:r w:rsidR="008F7DB1">
        <w:rPr>
          <w:rFonts w:ascii="Arial" w:hAnsi="Arial" w:cs="Arial"/>
          <w:szCs w:val="24"/>
        </w:rPr>
        <w:t>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(подпись, фамилия, имя, отчество </w:t>
      </w:r>
      <w:proofErr w:type="gramStart"/>
      <w:r w:rsidR="00C44EBD" w:rsidRPr="004859DC">
        <w:rPr>
          <w:rFonts w:ascii="Arial" w:hAnsi="Arial" w:cs="Arial"/>
          <w:szCs w:val="24"/>
        </w:rPr>
        <w:t>подписавшего</w:t>
      </w:r>
      <w:proofErr w:type="gramEnd"/>
      <w:r w:rsidR="00C44EBD" w:rsidRPr="004859DC">
        <w:rPr>
          <w:rFonts w:ascii="Arial" w:hAnsi="Arial" w:cs="Arial"/>
          <w:szCs w:val="24"/>
        </w:rPr>
        <w:t xml:space="preserve">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8F7DB1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5C1338">
        <w:rPr>
          <w:rFonts w:ascii="Arial" w:hAnsi="Arial" w:cs="Arial"/>
          <w:szCs w:val="24"/>
        </w:rPr>
        <w:t>3</w:t>
      </w:r>
      <w:r w:rsidR="003B2D4D">
        <w:rPr>
          <w:rFonts w:ascii="Arial" w:hAnsi="Arial" w:cs="Arial"/>
          <w:szCs w:val="24"/>
        </w:rPr>
        <w:t>1</w:t>
      </w:r>
      <w:r w:rsidR="005C1338">
        <w:rPr>
          <w:rFonts w:ascii="Arial" w:hAnsi="Arial" w:cs="Arial"/>
          <w:szCs w:val="24"/>
        </w:rPr>
        <w:t xml:space="preserve"> октября</w:t>
      </w:r>
      <w:r w:rsidR="008F7DB1">
        <w:rPr>
          <w:rFonts w:ascii="Arial" w:hAnsi="Arial" w:cs="Arial"/>
          <w:szCs w:val="24"/>
        </w:rPr>
        <w:t xml:space="preserve"> 2017 года</w:t>
      </w:r>
      <w:r w:rsidRPr="004859DC">
        <w:rPr>
          <w:rFonts w:ascii="Arial" w:hAnsi="Arial" w:cs="Arial"/>
          <w:szCs w:val="24"/>
        </w:rPr>
        <w:t xml:space="preserve"> №</w:t>
      </w:r>
      <w:r w:rsidR="005C1338">
        <w:rPr>
          <w:rFonts w:ascii="Arial" w:hAnsi="Arial" w:cs="Arial"/>
          <w:szCs w:val="24"/>
        </w:rPr>
        <w:t xml:space="preserve"> </w:t>
      </w:r>
      <w:r w:rsidR="003B2D4D">
        <w:rPr>
          <w:rFonts w:ascii="Arial" w:hAnsi="Arial" w:cs="Arial"/>
          <w:szCs w:val="24"/>
        </w:rPr>
        <w:t>46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722255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поселения.</w:t>
      </w:r>
      <w:proofErr w:type="gramEnd"/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также принимается постановление администрации </w:t>
      </w:r>
      <w:r w:rsidR="00722255">
        <w:rPr>
          <w:rFonts w:ascii="Arial" w:hAnsi="Arial" w:cs="Arial"/>
          <w:color w:val="000000"/>
          <w:szCs w:val="24"/>
        </w:rPr>
        <w:t>Подгоренского</w:t>
      </w:r>
      <w:r w:rsidR="005C1338">
        <w:rPr>
          <w:rFonts w:ascii="Arial" w:hAnsi="Arial" w:cs="Arial"/>
          <w:color w:val="000000"/>
          <w:szCs w:val="24"/>
        </w:rPr>
        <w:t xml:space="preserve"> </w:t>
      </w:r>
      <w:r w:rsidR="003C6CE4" w:rsidRPr="004859DC">
        <w:rPr>
          <w:rFonts w:ascii="Arial" w:hAnsi="Arial" w:cs="Arial"/>
          <w:color w:val="000000"/>
          <w:szCs w:val="24"/>
        </w:rPr>
        <w:t>сельского поселения</w:t>
      </w:r>
      <w:r w:rsidRPr="004859DC">
        <w:rPr>
          <w:rFonts w:ascii="Arial" w:hAnsi="Arial" w:cs="Arial"/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>
        <w:rPr>
          <w:rFonts w:ascii="Arial" w:hAnsi="Arial" w:cs="Arial"/>
          <w:szCs w:val="24"/>
        </w:rPr>
        <w:t xml:space="preserve"> </w:t>
      </w:r>
      <w:proofErr w:type="gramEnd"/>
    </w:p>
    <w:sectPr w:rsidR="004859DC" w:rsidSect="00FA0AD1">
      <w:headerReference w:type="even" r:id="rId8"/>
      <w:pgSz w:w="11906" w:h="16838"/>
      <w:pgMar w:top="709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3" w:rsidRDefault="00634F63">
      <w:r>
        <w:separator/>
      </w:r>
    </w:p>
  </w:endnote>
  <w:endnote w:type="continuationSeparator" w:id="0">
    <w:p w:rsidR="00634F63" w:rsidRDefault="006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3" w:rsidRDefault="00634F63">
      <w:r>
        <w:separator/>
      </w:r>
    </w:p>
  </w:footnote>
  <w:footnote w:type="continuationSeparator" w:id="0">
    <w:p w:rsidR="00634F63" w:rsidRDefault="0063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1" w:rsidRDefault="001813FF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1A"/>
    <w:rsid w:val="00006F51"/>
    <w:rsid w:val="00007C6F"/>
    <w:rsid w:val="00027AE2"/>
    <w:rsid w:val="00044A00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E486A"/>
    <w:rsid w:val="000E6CC4"/>
    <w:rsid w:val="000F7097"/>
    <w:rsid w:val="000F7F65"/>
    <w:rsid w:val="00113105"/>
    <w:rsid w:val="00117F6C"/>
    <w:rsid w:val="0012739D"/>
    <w:rsid w:val="001752F4"/>
    <w:rsid w:val="0017653C"/>
    <w:rsid w:val="001813FF"/>
    <w:rsid w:val="001828C1"/>
    <w:rsid w:val="0018580D"/>
    <w:rsid w:val="001A1CEA"/>
    <w:rsid w:val="001E6101"/>
    <w:rsid w:val="001F0C02"/>
    <w:rsid w:val="001F5360"/>
    <w:rsid w:val="00201E91"/>
    <w:rsid w:val="0020267B"/>
    <w:rsid w:val="00210F41"/>
    <w:rsid w:val="0026241C"/>
    <w:rsid w:val="00271ACA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7264"/>
    <w:rsid w:val="00327FB7"/>
    <w:rsid w:val="003333B1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2D4D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B268D"/>
    <w:rsid w:val="004E24E0"/>
    <w:rsid w:val="004E3BAE"/>
    <w:rsid w:val="004E4337"/>
    <w:rsid w:val="00507383"/>
    <w:rsid w:val="005104BB"/>
    <w:rsid w:val="00514294"/>
    <w:rsid w:val="00514466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C1338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34F63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22255"/>
    <w:rsid w:val="00733E3D"/>
    <w:rsid w:val="00736B0F"/>
    <w:rsid w:val="0075159B"/>
    <w:rsid w:val="007731B2"/>
    <w:rsid w:val="007875D0"/>
    <w:rsid w:val="00791C3B"/>
    <w:rsid w:val="007A0B3C"/>
    <w:rsid w:val="007B3654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9145B"/>
    <w:rsid w:val="008A0181"/>
    <w:rsid w:val="008A0FCE"/>
    <w:rsid w:val="008B1F72"/>
    <w:rsid w:val="008C2975"/>
    <w:rsid w:val="008C6A56"/>
    <w:rsid w:val="008E79B6"/>
    <w:rsid w:val="008F4456"/>
    <w:rsid w:val="008F7DB1"/>
    <w:rsid w:val="009020D4"/>
    <w:rsid w:val="009101E1"/>
    <w:rsid w:val="0091352A"/>
    <w:rsid w:val="0093235E"/>
    <w:rsid w:val="00933381"/>
    <w:rsid w:val="00936D53"/>
    <w:rsid w:val="009374DE"/>
    <w:rsid w:val="0093769E"/>
    <w:rsid w:val="00947965"/>
    <w:rsid w:val="00972418"/>
    <w:rsid w:val="00984E3E"/>
    <w:rsid w:val="009860DD"/>
    <w:rsid w:val="00994F95"/>
    <w:rsid w:val="00996F1C"/>
    <w:rsid w:val="009A3C12"/>
    <w:rsid w:val="009B026C"/>
    <w:rsid w:val="009C5983"/>
    <w:rsid w:val="009F2F2C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AF72F3"/>
    <w:rsid w:val="00AF7F44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041D"/>
    <w:rsid w:val="00BB21D5"/>
    <w:rsid w:val="00BD515C"/>
    <w:rsid w:val="00BD7955"/>
    <w:rsid w:val="00BE36EE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96ED2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42172"/>
    <w:rsid w:val="00D523B4"/>
    <w:rsid w:val="00D654CD"/>
    <w:rsid w:val="00D77882"/>
    <w:rsid w:val="00D90986"/>
    <w:rsid w:val="00DB5871"/>
    <w:rsid w:val="00DD1018"/>
    <w:rsid w:val="00DE555E"/>
    <w:rsid w:val="00DF38B8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0B04"/>
    <w:rsid w:val="00F83AA8"/>
    <w:rsid w:val="00F915CA"/>
    <w:rsid w:val="00FA0AD1"/>
    <w:rsid w:val="00FA14D7"/>
    <w:rsid w:val="00FD3716"/>
    <w:rsid w:val="00FD3EA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  <w:rPr>
      <w:sz w:val="24"/>
      <w:szCs w:val="24"/>
      <w:lang w:bidi="ar-SA"/>
    </w:rPr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  <w:rPr>
      <w:sz w:val="24"/>
      <w:szCs w:val="24"/>
      <w:lang w:bidi="ar-SA"/>
    </w:rPr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B2D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Admin</cp:lastModifiedBy>
  <cp:revision>22</cp:revision>
  <cp:lastPrinted>2017-10-31T06:13:00Z</cp:lastPrinted>
  <dcterms:created xsi:type="dcterms:W3CDTF">2017-09-14T14:47:00Z</dcterms:created>
  <dcterms:modified xsi:type="dcterms:W3CDTF">2017-10-31T06:14:00Z</dcterms:modified>
</cp:coreProperties>
</file>