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  <w:r w:rsidRPr="00F45340">
        <w:rPr>
          <w:rFonts w:ascii="Arial" w:eastAsia="Arial" w:hAnsi="Arial" w:cs="Arial"/>
          <w:b/>
          <w:caps/>
          <w:sz w:val="26"/>
          <w:szCs w:val="26"/>
        </w:rPr>
        <w:t>РОССИЙСКАЯ ФЕДЕРАЦИЯ</w:t>
      </w:r>
    </w:p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  <w:r w:rsidRPr="00F45340">
        <w:rPr>
          <w:rFonts w:ascii="Arial" w:eastAsia="Arial" w:hAnsi="Arial" w:cs="Arial"/>
          <w:b/>
          <w:caps/>
          <w:sz w:val="26"/>
          <w:szCs w:val="26"/>
        </w:rPr>
        <w:t>АДМИНИСТРАЦИЯ</w:t>
      </w:r>
    </w:p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  <w:r w:rsidRPr="00F45340">
        <w:rPr>
          <w:rFonts w:ascii="Arial" w:eastAsia="Arial" w:hAnsi="Arial" w:cs="Arial"/>
          <w:b/>
          <w:caps/>
          <w:sz w:val="26"/>
          <w:szCs w:val="26"/>
        </w:rPr>
        <w:t>Подгоренского СЕЛЬСКОГО ПОСЕЛЕНИЯ</w:t>
      </w:r>
    </w:p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  <w:r w:rsidRPr="00F45340">
        <w:rPr>
          <w:rFonts w:ascii="Arial" w:eastAsia="Arial" w:hAnsi="Arial" w:cs="Arial"/>
          <w:b/>
          <w:caps/>
          <w:sz w:val="26"/>
          <w:szCs w:val="26"/>
        </w:rPr>
        <w:t>КАЛАЧЕЕВСКОГО МУНИЦИПАЛЬНОГО РАЙОНА</w:t>
      </w:r>
    </w:p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  <w:r w:rsidRPr="00F45340">
        <w:rPr>
          <w:rFonts w:ascii="Arial" w:eastAsia="Arial" w:hAnsi="Arial" w:cs="Arial"/>
          <w:b/>
          <w:caps/>
          <w:sz w:val="26"/>
          <w:szCs w:val="26"/>
        </w:rPr>
        <w:t>ВОРОНЕЖСКОЙ ОБЛАСТИ</w:t>
      </w:r>
    </w:p>
    <w:p w:rsidR="00E45E04" w:rsidRPr="00F45340" w:rsidRDefault="00E45E04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</w:p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  <w:proofErr w:type="gramStart"/>
      <w:r w:rsidRPr="00F45340">
        <w:rPr>
          <w:rFonts w:ascii="Arial" w:eastAsia="Arial" w:hAnsi="Arial" w:cs="Arial"/>
          <w:b/>
          <w:caps/>
          <w:sz w:val="26"/>
          <w:szCs w:val="26"/>
        </w:rPr>
        <w:t>П</w:t>
      </w:r>
      <w:proofErr w:type="gramEnd"/>
      <w:r w:rsidRPr="00F45340">
        <w:rPr>
          <w:rFonts w:ascii="Arial" w:eastAsia="Arial" w:hAnsi="Arial" w:cs="Arial"/>
          <w:b/>
          <w:caps/>
          <w:sz w:val="26"/>
          <w:szCs w:val="26"/>
        </w:rPr>
        <w:t xml:space="preserve"> О С Т А Н О В Л Е Н И Е</w:t>
      </w:r>
    </w:p>
    <w:p w:rsidR="003E4DF1" w:rsidRPr="00F45340" w:rsidRDefault="003E4DF1" w:rsidP="003E4DF1">
      <w:pPr>
        <w:jc w:val="center"/>
        <w:rPr>
          <w:rFonts w:ascii="Arial" w:eastAsia="Arial" w:hAnsi="Arial" w:cs="Arial"/>
          <w:b/>
          <w:caps/>
          <w:sz w:val="26"/>
          <w:szCs w:val="26"/>
        </w:rPr>
      </w:pPr>
    </w:p>
    <w:p w:rsidR="003E4DF1" w:rsidRPr="00F45340" w:rsidRDefault="003E4DF1" w:rsidP="003E4D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F45340" w:rsidRPr="00F45340" w:rsidRDefault="00F45340" w:rsidP="00F45340">
      <w:pPr>
        <w:tabs>
          <w:tab w:val="left" w:pos="7366"/>
        </w:tabs>
        <w:autoSpaceDE w:val="0"/>
        <w:autoSpaceDN w:val="0"/>
        <w:adjustRightInd w:val="0"/>
        <w:rPr>
          <w:rFonts w:ascii="Arial" w:hAnsi="Arial" w:cs="Arial"/>
          <w:bCs/>
          <w:sz w:val="26"/>
          <w:szCs w:val="26"/>
        </w:rPr>
      </w:pPr>
      <w:r w:rsidRPr="00F45340">
        <w:rPr>
          <w:rFonts w:ascii="Arial" w:hAnsi="Arial" w:cs="Arial"/>
          <w:bCs/>
          <w:sz w:val="26"/>
          <w:szCs w:val="26"/>
        </w:rPr>
        <w:t>от 02 марта 2018 г.</w:t>
      </w:r>
      <w:r w:rsidRPr="00F45340">
        <w:rPr>
          <w:rFonts w:ascii="Arial" w:hAnsi="Arial" w:cs="Arial"/>
          <w:bCs/>
          <w:sz w:val="26"/>
          <w:szCs w:val="26"/>
        </w:rPr>
        <w:tab/>
        <w:t>№ 11</w:t>
      </w:r>
    </w:p>
    <w:p w:rsidR="003E4DF1" w:rsidRPr="00F45340" w:rsidRDefault="00F45340" w:rsidP="00F45340">
      <w:pPr>
        <w:widowControl w:val="0"/>
        <w:tabs>
          <w:tab w:val="left" w:pos="744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bCs/>
          <w:sz w:val="26"/>
          <w:szCs w:val="26"/>
        </w:rPr>
        <w:t>с. Подгорное</w:t>
      </w:r>
      <w:r w:rsidR="003E4DF1" w:rsidRPr="00F45340">
        <w:rPr>
          <w:rFonts w:ascii="Arial" w:hAnsi="Arial" w:cs="Arial"/>
          <w:sz w:val="26"/>
          <w:szCs w:val="26"/>
        </w:rPr>
        <w:t xml:space="preserve"> </w:t>
      </w:r>
      <w:r w:rsidRPr="00F45340">
        <w:rPr>
          <w:rFonts w:ascii="Arial" w:hAnsi="Arial" w:cs="Arial"/>
          <w:sz w:val="26"/>
          <w:szCs w:val="26"/>
        </w:rPr>
        <w:tab/>
      </w:r>
    </w:p>
    <w:p w:rsidR="003E4DF1" w:rsidRPr="00F45340" w:rsidRDefault="003E4DF1" w:rsidP="003E4D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</w:p>
    <w:p w:rsidR="003E4DF1" w:rsidRPr="00F45340" w:rsidRDefault="003E4DF1" w:rsidP="003E4DF1">
      <w:pPr>
        <w:widowControl w:val="0"/>
        <w:autoSpaceDE w:val="0"/>
        <w:autoSpaceDN w:val="0"/>
        <w:adjustRightInd w:val="0"/>
        <w:ind w:right="4535"/>
        <w:jc w:val="both"/>
        <w:rPr>
          <w:rFonts w:ascii="Arial" w:hAnsi="Arial" w:cs="Arial"/>
          <w:b/>
          <w:sz w:val="26"/>
          <w:szCs w:val="26"/>
        </w:rPr>
      </w:pPr>
      <w:r w:rsidRPr="00F45340">
        <w:rPr>
          <w:rFonts w:ascii="Arial" w:hAnsi="Arial" w:cs="Arial"/>
          <w:b/>
          <w:sz w:val="26"/>
          <w:szCs w:val="26"/>
        </w:rPr>
        <w:t>Об утверждении схемы размещения нестационарных торговых объектов на территории Подгоренского сельского поселения Калачеевского муниципального района Воронежской области</w:t>
      </w:r>
    </w:p>
    <w:p w:rsidR="003E4DF1" w:rsidRPr="00F45340" w:rsidRDefault="003E4DF1" w:rsidP="003E4DF1">
      <w:pPr>
        <w:widowControl w:val="0"/>
        <w:autoSpaceDE w:val="0"/>
        <w:autoSpaceDN w:val="0"/>
        <w:adjustRightInd w:val="0"/>
        <w:ind w:right="4535"/>
        <w:jc w:val="both"/>
        <w:rPr>
          <w:rFonts w:ascii="Arial" w:hAnsi="Arial" w:cs="Arial"/>
          <w:b/>
          <w:sz w:val="26"/>
          <w:szCs w:val="26"/>
        </w:rPr>
      </w:pPr>
    </w:p>
    <w:p w:rsidR="003E4DF1" w:rsidRPr="00F45340" w:rsidRDefault="003E4DF1" w:rsidP="003E4DF1">
      <w:pPr>
        <w:pStyle w:val="ConsPlusNormal"/>
        <w:ind w:firstLine="709"/>
        <w:jc w:val="both"/>
        <w:rPr>
          <w:b/>
          <w:sz w:val="26"/>
          <w:szCs w:val="26"/>
        </w:rPr>
      </w:pPr>
      <w:proofErr w:type="gramStart"/>
      <w:r w:rsidRPr="00F45340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N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</w:t>
      </w:r>
      <w:proofErr w:type="gramEnd"/>
      <w:r w:rsidRPr="00F45340">
        <w:rPr>
          <w:sz w:val="26"/>
          <w:szCs w:val="26"/>
        </w:rPr>
        <w:t xml:space="preserve"> Воронежской области» администрация </w:t>
      </w:r>
      <w:r w:rsidR="00E45E04" w:rsidRPr="00F45340">
        <w:rPr>
          <w:sz w:val="26"/>
          <w:szCs w:val="26"/>
        </w:rPr>
        <w:t>Подгоренского</w:t>
      </w:r>
      <w:r w:rsidRPr="00F45340">
        <w:rPr>
          <w:sz w:val="26"/>
          <w:szCs w:val="26"/>
        </w:rPr>
        <w:t xml:space="preserve"> сельского поселения Калачеевского муниципального района Воронежской области </w:t>
      </w:r>
      <w:proofErr w:type="gramStart"/>
      <w:r w:rsidRPr="00F45340">
        <w:rPr>
          <w:b/>
          <w:sz w:val="26"/>
          <w:szCs w:val="26"/>
        </w:rPr>
        <w:t>п</w:t>
      </w:r>
      <w:proofErr w:type="gramEnd"/>
      <w:r w:rsidRPr="00F45340">
        <w:rPr>
          <w:b/>
          <w:sz w:val="26"/>
          <w:szCs w:val="26"/>
        </w:rPr>
        <w:t xml:space="preserve"> о с т а н о в л я е т:</w:t>
      </w:r>
    </w:p>
    <w:p w:rsidR="003E4DF1" w:rsidRPr="00F45340" w:rsidRDefault="003E4DF1" w:rsidP="003E4DF1">
      <w:pPr>
        <w:pStyle w:val="a3"/>
        <w:ind w:left="0" w:firstLine="709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 xml:space="preserve">1. Утвердить схему размещения нестационарных торговых объектов на территории Подгоренского сельского поселения Калачеевского муниципального района Воронежской области на период 2018 - 2024 годы </w:t>
      </w:r>
      <w:proofErr w:type="gramStart"/>
      <w:r w:rsidRPr="00F45340">
        <w:rPr>
          <w:rFonts w:ascii="Arial" w:hAnsi="Arial" w:cs="Arial"/>
          <w:sz w:val="26"/>
          <w:szCs w:val="26"/>
        </w:rPr>
        <w:t>согласно</w:t>
      </w:r>
      <w:r w:rsidR="00902067" w:rsidRPr="00F45340">
        <w:rPr>
          <w:rFonts w:ascii="Arial" w:hAnsi="Arial" w:cs="Arial"/>
          <w:sz w:val="26"/>
          <w:szCs w:val="26"/>
        </w:rPr>
        <w:t xml:space="preserve"> </w:t>
      </w:r>
      <w:r w:rsidRPr="00F45340">
        <w:rPr>
          <w:rFonts w:ascii="Arial" w:hAnsi="Arial" w:cs="Arial"/>
          <w:sz w:val="26"/>
          <w:szCs w:val="26"/>
        </w:rPr>
        <w:t>приложений</w:t>
      </w:r>
      <w:proofErr w:type="gramEnd"/>
      <w:r w:rsidRPr="00F45340">
        <w:rPr>
          <w:rFonts w:ascii="Arial" w:hAnsi="Arial" w:cs="Arial"/>
          <w:sz w:val="26"/>
          <w:szCs w:val="26"/>
        </w:rPr>
        <w:t xml:space="preserve"> (приложение</w:t>
      </w:r>
      <w:r w:rsidR="00B87903" w:rsidRPr="00F45340">
        <w:rPr>
          <w:rFonts w:ascii="Arial" w:hAnsi="Arial" w:cs="Arial"/>
          <w:sz w:val="26"/>
          <w:szCs w:val="26"/>
        </w:rPr>
        <w:t xml:space="preserve"> № 1 текстовая часть, приложения</w:t>
      </w:r>
      <w:r w:rsidRPr="00F45340">
        <w:rPr>
          <w:rFonts w:ascii="Arial" w:hAnsi="Arial" w:cs="Arial"/>
          <w:sz w:val="26"/>
          <w:szCs w:val="26"/>
        </w:rPr>
        <w:t xml:space="preserve"> № 2</w:t>
      </w:r>
      <w:r w:rsidR="00B87903" w:rsidRPr="00F45340">
        <w:rPr>
          <w:rFonts w:ascii="Arial" w:hAnsi="Arial" w:cs="Arial"/>
          <w:sz w:val="26"/>
          <w:szCs w:val="26"/>
        </w:rPr>
        <w:t>,3,4</w:t>
      </w:r>
      <w:r w:rsidRPr="00F45340">
        <w:rPr>
          <w:rFonts w:ascii="Arial" w:hAnsi="Arial" w:cs="Arial"/>
          <w:sz w:val="26"/>
          <w:szCs w:val="26"/>
        </w:rPr>
        <w:t xml:space="preserve"> графическая часть).</w:t>
      </w:r>
    </w:p>
    <w:p w:rsidR="003E4DF1" w:rsidRPr="00F45340" w:rsidRDefault="003E4DF1" w:rsidP="003E4DF1">
      <w:pPr>
        <w:ind w:right="-2" w:firstLine="709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>2. Опубликовать настоящее постановление в Вестнике муниципальных правовых актов Подгоренского сельского поселения Калачеевского муниципального района Воронежской области», а также разместить на официальных сайтах администрации Подгоренского сельского поселения и администрации Калачеевского муниципального района в телекоммуникационной сети интернет.</w:t>
      </w:r>
    </w:p>
    <w:p w:rsidR="003E4DF1" w:rsidRPr="00F45340" w:rsidRDefault="003E4DF1" w:rsidP="003E4DF1">
      <w:pPr>
        <w:ind w:right="-2" w:firstLine="709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>3. Предоставить настоящее постановление в Департамент предпринимательства и торговли Воронежской области для размещения на официальном сайте Правительства Воронежской области.</w:t>
      </w:r>
    </w:p>
    <w:p w:rsidR="003E4DF1" w:rsidRPr="00F45340" w:rsidRDefault="003E4DF1" w:rsidP="000E12CD">
      <w:pPr>
        <w:ind w:right="-2" w:firstLine="709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 xml:space="preserve">4. Признать утратившими силу следующие постановления администрации </w:t>
      </w:r>
      <w:bookmarkStart w:id="0" w:name="_GoBack"/>
      <w:bookmarkEnd w:id="0"/>
      <w:r w:rsidRPr="00F45340">
        <w:rPr>
          <w:rFonts w:ascii="Arial" w:hAnsi="Arial" w:cs="Arial"/>
          <w:sz w:val="26"/>
          <w:szCs w:val="26"/>
        </w:rPr>
        <w:t>Подгоренского сельского поселения Калачеевского муниципального района Воронежской области:</w:t>
      </w:r>
    </w:p>
    <w:p w:rsidR="003E4DF1" w:rsidRPr="00F45340" w:rsidRDefault="003E4DF1" w:rsidP="003E4DF1">
      <w:pPr>
        <w:ind w:right="-2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lastRenderedPageBreak/>
        <w:t>- от 27.04.2011г. № 28 «Об утверждении схемы размещения нестационарных торговых объектов на территории По</w:t>
      </w:r>
      <w:r w:rsidR="00E45E04" w:rsidRPr="00F45340">
        <w:rPr>
          <w:rFonts w:ascii="Arial" w:hAnsi="Arial" w:cs="Arial"/>
          <w:sz w:val="26"/>
          <w:szCs w:val="26"/>
        </w:rPr>
        <w:t>д</w:t>
      </w:r>
      <w:r w:rsidRPr="00F45340">
        <w:rPr>
          <w:rFonts w:ascii="Arial" w:hAnsi="Arial" w:cs="Arial"/>
          <w:sz w:val="26"/>
          <w:szCs w:val="26"/>
        </w:rPr>
        <w:t>горенского сельского поселения Калачеевского муниципального района»;</w:t>
      </w:r>
    </w:p>
    <w:p w:rsidR="001250FF" w:rsidRPr="00F45340" w:rsidRDefault="003E4DF1" w:rsidP="003E4DF1">
      <w:pPr>
        <w:ind w:right="-2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 xml:space="preserve"> - от 01.08.2011г. № 41 «О внесении изменений в постановление</w:t>
      </w:r>
      <w:r w:rsidR="001250FF" w:rsidRPr="00F45340">
        <w:rPr>
          <w:rFonts w:ascii="Arial" w:hAnsi="Arial" w:cs="Arial"/>
          <w:sz w:val="26"/>
          <w:szCs w:val="26"/>
        </w:rPr>
        <w:t xml:space="preserve"> администрации Подгоренского сельского поселения</w:t>
      </w:r>
      <w:r w:rsidRPr="00F45340">
        <w:rPr>
          <w:rFonts w:ascii="Arial" w:hAnsi="Arial" w:cs="Arial"/>
          <w:sz w:val="26"/>
          <w:szCs w:val="26"/>
        </w:rPr>
        <w:t xml:space="preserve"> от 27.04.2011 г. № 28 «Об утверждении схемы размещения нестационарных торговых объектов на территории Подгоренского </w:t>
      </w:r>
      <w:r w:rsidR="001250FF" w:rsidRPr="00F45340">
        <w:rPr>
          <w:rFonts w:ascii="Arial" w:hAnsi="Arial" w:cs="Arial"/>
          <w:sz w:val="26"/>
          <w:szCs w:val="26"/>
        </w:rPr>
        <w:t>сельского поселения».</w:t>
      </w:r>
    </w:p>
    <w:p w:rsidR="003E4DF1" w:rsidRPr="00F45340" w:rsidRDefault="00902067" w:rsidP="003E4DF1">
      <w:pPr>
        <w:ind w:right="-2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 xml:space="preserve">- от </w:t>
      </w:r>
      <w:r w:rsidR="001250FF" w:rsidRPr="00F45340">
        <w:rPr>
          <w:rFonts w:ascii="Arial" w:hAnsi="Arial" w:cs="Arial"/>
          <w:sz w:val="26"/>
          <w:szCs w:val="26"/>
        </w:rPr>
        <w:t>11.02</w:t>
      </w:r>
      <w:r w:rsidRPr="00F45340">
        <w:rPr>
          <w:rFonts w:ascii="Arial" w:hAnsi="Arial" w:cs="Arial"/>
          <w:sz w:val="26"/>
          <w:szCs w:val="26"/>
        </w:rPr>
        <w:t>.</w:t>
      </w:r>
      <w:r w:rsidR="001250FF" w:rsidRPr="00F45340">
        <w:rPr>
          <w:rFonts w:ascii="Arial" w:hAnsi="Arial" w:cs="Arial"/>
          <w:sz w:val="26"/>
          <w:szCs w:val="26"/>
        </w:rPr>
        <w:t>2016 г. №</w:t>
      </w:r>
      <w:r w:rsidRPr="00F45340">
        <w:rPr>
          <w:rFonts w:ascii="Arial" w:hAnsi="Arial" w:cs="Arial"/>
          <w:sz w:val="26"/>
          <w:szCs w:val="26"/>
        </w:rPr>
        <w:t xml:space="preserve"> </w:t>
      </w:r>
      <w:r w:rsidR="001250FF" w:rsidRPr="00F45340">
        <w:rPr>
          <w:rFonts w:ascii="Arial" w:hAnsi="Arial" w:cs="Arial"/>
          <w:sz w:val="26"/>
          <w:szCs w:val="26"/>
        </w:rPr>
        <w:t xml:space="preserve">8 </w:t>
      </w:r>
      <w:r w:rsidR="003E4DF1" w:rsidRPr="00F45340">
        <w:rPr>
          <w:rFonts w:ascii="Arial" w:hAnsi="Arial" w:cs="Arial"/>
          <w:sz w:val="26"/>
          <w:szCs w:val="26"/>
        </w:rPr>
        <w:t>«О внесении изменений в постановление</w:t>
      </w:r>
      <w:r w:rsidR="00F611B1" w:rsidRPr="00F45340">
        <w:rPr>
          <w:rFonts w:ascii="Arial" w:hAnsi="Arial" w:cs="Arial"/>
          <w:sz w:val="26"/>
          <w:szCs w:val="26"/>
        </w:rPr>
        <w:t xml:space="preserve"> администрации Подгоренского сельского поселения от 27.04.2011 г. № 28</w:t>
      </w:r>
      <w:r w:rsidR="003E4DF1" w:rsidRPr="00F45340">
        <w:rPr>
          <w:rFonts w:ascii="Arial" w:hAnsi="Arial" w:cs="Arial"/>
          <w:sz w:val="26"/>
          <w:szCs w:val="26"/>
        </w:rPr>
        <w:t xml:space="preserve"> «Об утверждении схемы размещения нестационарных торговых объектов на территории </w:t>
      </w:r>
      <w:r w:rsidR="00F611B1" w:rsidRPr="00F45340">
        <w:rPr>
          <w:rFonts w:ascii="Arial" w:hAnsi="Arial" w:cs="Arial"/>
          <w:sz w:val="26"/>
          <w:szCs w:val="26"/>
        </w:rPr>
        <w:t>Подгоренского сельского поселения» (в редакции постановления № 41 от 01.08.2011 г.)</w:t>
      </w:r>
    </w:p>
    <w:p w:rsidR="003E4DF1" w:rsidRPr="00F45340" w:rsidRDefault="003E4DF1" w:rsidP="003E4DF1">
      <w:pPr>
        <w:ind w:right="-2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>-</w:t>
      </w:r>
      <w:r w:rsidR="00902067" w:rsidRPr="00F45340">
        <w:rPr>
          <w:rFonts w:ascii="Arial" w:hAnsi="Arial" w:cs="Arial"/>
          <w:sz w:val="26"/>
          <w:szCs w:val="26"/>
        </w:rPr>
        <w:t xml:space="preserve"> </w:t>
      </w:r>
      <w:r w:rsidRPr="00F45340">
        <w:rPr>
          <w:rFonts w:ascii="Arial" w:hAnsi="Arial" w:cs="Arial"/>
          <w:sz w:val="26"/>
          <w:szCs w:val="26"/>
        </w:rPr>
        <w:t xml:space="preserve">-от </w:t>
      </w:r>
      <w:r w:rsidR="00E45E04" w:rsidRPr="00F45340">
        <w:rPr>
          <w:rFonts w:ascii="Arial" w:hAnsi="Arial" w:cs="Arial"/>
          <w:sz w:val="26"/>
          <w:szCs w:val="26"/>
        </w:rPr>
        <w:t>31</w:t>
      </w:r>
      <w:r w:rsidR="00902067" w:rsidRPr="00F45340">
        <w:rPr>
          <w:rFonts w:ascii="Arial" w:hAnsi="Arial" w:cs="Arial"/>
          <w:sz w:val="26"/>
          <w:szCs w:val="26"/>
        </w:rPr>
        <w:t>.07.2017 г.</w:t>
      </w:r>
      <w:r w:rsidR="00E45E04" w:rsidRPr="00F45340">
        <w:rPr>
          <w:rFonts w:ascii="Arial" w:hAnsi="Arial" w:cs="Arial"/>
          <w:sz w:val="26"/>
          <w:szCs w:val="26"/>
        </w:rPr>
        <w:t>№36</w:t>
      </w:r>
      <w:r w:rsidRPr="00F45340">
        <w:rPr>
          <w:rFonts w:ascii="Arial" w:hAnsi="Arial" w:cs="Arial"/>
          <w:sz w:val="26"/>
          <w:szCs w:val="26"/>
        </w:rPr>
        <w:t xml:space="preserve"> «О внесении изменений в постановление администрации </w:t>
      </w:r>
      <w:r w:rsidR="00902067" w:rsidRPr="00F45340">
        <w:rPr>
          <w:rFonts w:ascii="Arial" w:hAnsi="Arial" w:cs="Arial"/>
          <w:sz w:val="26"/>
          <w:szCs w:val="26"/>
        </w:rPr>
        <w:t xml:space="preserve">Подгоренского сельского поселения от 27.04.2011 г. № 28 </w:t>
      </w:r>
      <w:r w:rsidRPr="00F45340">
        <w:rPr>
          <w:rFonts w:ascii="Arial" w:hAnsi="Arial" w:cs="Arial"/>
          <w:sz w:val="26"/>
          <w:szCs w:val="26"/>
        </w:rPr>
        <w:t xml:space="preserve">«Об утверждении схемы размещения нестационарных торговых объектов на территории </w:t>
      </w:r>
      <w:r w:rsidR="00902067" w:rsidRPr="00F45340">
        <w:rPr>
          <w:rFonts w:ascii="Arial" w:hAnsi="Arial" w:cs="Arial"/>
          <w:sz w:val="26"/>
          <w:szCs w:val="26"/>
        </w:rPr>
        <w:t xml:space="preserve">Подгоренского </w:t>
      </w:r>
      <w:r w:rsidRPr="00F45340">
        <w:rPr>
          <w:rFonts w:ascii="Arial" w:hAnsi="Arial" w:cs="Arial"/>
          <w:sz w:val="26"/>
          <w:szCs w:val="26"/>
        </w:rPr>
        <w:t>сельского поселения  Калачеевского муниципального района» (в ред</w:t>
      </w:r>
      <w:r w:rsidR="00E45E04" w:rsidRPr="00F45340">
        <w:rPr>
          <w:rFonts w:ascii="Arial" w:hAnsi="Arial" w:cs="Arial"/>
          <w:sz w:val="26"/>
          <w:szCs w:val="26"/>
        </w:rPr>
        <w:t xml:space="preserve">. </w:t>
      </w:r>
      <w:r w:rsidRPr="00F45340">
        <w:rPr>
          <w:rFonts w:ascii="Arial" w:hAnsi="Arial" w:cs="Arial"/>
          <w:sz w:val="26"/>
          <w:szCs w:val="26"/>
        </w:rPr>
        <w:t>от</w:t>
      </w:r>
      <w:r w:rsidR="00E45E04" w:rsidRPr="00F45340">
        <w:rPr>
          <w:rFonts w:ascii="Arial" w:hAnsi="Arial" w:cs="Arial"/>
          <w:sz w:val="26"/>
          <w:szCs w:val="26"/>
        </w:rPr>
        <w:t xml:space="preserve"> </w:t>
      </w:r>
      <w:r w:rsidR="00902067" w:rsidRPr="00F45340">
        <w:rPr>
          <w:rFonts w:ascii="Arial" w:hAnsi="Arial" w:cs="Arial"/>
          <w:sz w:val="26"/>
          <w:szCs w:val="26"/>
        </w:rPr>
        <w:t>01.08.2011 г. №41</w:t>
      </w:r>
      <w:r w:rsidRPr="00F45340">
        <w:rPr>
          <w:rFonts w:ascii="Arial" w:hAnsi="Arial" w:cs="Arial"/>
          <w:sz w:val="26"/>
          <w:szCs w:val="26"/>
        </w:rPr>
        <w:t xml:space="preserve">, от </w:t>
      </w:r>
      <w:r w:rsidR="00902067" w:rsidRPr="00F45340">
        <w:rPr>
          <w:rFonts w:ascii="Arial" w:hAnsi="Arial" w:cs="Arial"/>
          <w:sz w:val="26"/>
          <w:szCs w:val="26"/>
        </w:rPr>
        <w:t>11.02.2016г. №8).</w:t>
      </w:r>
    </w:p>
    <w:p w:rsidR="003E4DF1" w:rsidRPr="00F45340" w:rsidRDefault="003E4DF1" w:rsidP="003E4DF1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F45340">
        <w:rPr>
          <w:rFonts w:ascii="Arial" w:hAnsi="Arial" w:cs="Arial"/>
          <w:sz w:val="26"/>
          <w:szCs w:val="26"/>
        </w:rPr>
        <w:t xml:space="preserve">5. </w:t>
      </w:r>
      <w:proofErr w:type="gramStart"/>
      <w:r w:rsidRPr="00F45340">
        <w:rPr>
          <w:rFonts w:ascii="Arial" w:hAnsi="Arial" w:cs="Arial"/>
          <w:sz w:val="26"/>
          <w:szCs w:val="26"/>
        </w:rPr>
        <w:t>Контроль за</w:t>
      </w:r>
      <w:proofErr w:type="gramEnd"/>
      <w:r w:rsidRPr="00F45340">
        <w:rPr>
          <w:rFonts w:ascii="Arial" w:hAnsi="Arial" w:cs="Arial"/>
          <w:sz w:val="26"/>
          <w:szCs w:val="26"/>
        </w:rPr>
        <w:t xml:space="preserve"> исполнением настоящего постановления оставляю за собой.</w:t>
      </w:r>
    </w:p>
    <w:p w:rsidR="003E4DF1" w:rsidRPr="00F45340" w:rsidRDefault="003E4DF1" w:rsidP="003E4DF1">
      <w:pPr>
        <w:rPr>
          <w:rFonts w:ascii="Arial" w:hAnsi="Arial" w:cs="Arial"/>
          <w:b/>
          <w:sz w:val="26"/>
          <w:szCs w:val="26"/>
        </w:rPr>
      </w:pPr>
    </w:p>
    <w:p w:rsidR="003E4DF1" w:rsidRPr="00F45340" w:rsidRDefault="003E4DF1" w:rsidP="003E4DF1">
      <w:pPr>
        <w:rPr>
          <w:rFonts w:ascii="Arial" w:hAnsi="Arial" w:cs="Arial"/>
          <w:b/>
          <w:sz w:val="26"/>
          <w:szCs w:val="26"/>
        </w:rPr>
      </w:pPr>
    </w:p>
    <w:p w:rsidR="003E4DF1" w:rsidRPr="00F45340" w:rsidRDefault="003E4DF1" w:rsidP="003E4DF1">
      <w:pPr>
        <w:rPr>
          <w:rFonts w:ascii="Arial" w:hAnsi="Arial" w:cs="Arial"/>
          <w:b/>
          <w:sz w:val="26"/>
          <w:szCs w:val="26"/>
        </w:rPr>
      </w:pPr>
    </w:p>
    <w:p w:rsidR="003E4DF1" w:rsidRPr="00F45340" w:rsidRDefault="003E4DF1" w:rsidP="003E4DF1">
      <w:pPr>
        <w:rPr>
          <w:rFonts w:ascii="Arial" w:hAnsi="Arial" w:cs="Arial"/>
          <w:b/>
          <w:sz w:val="26"/>
          <w:szCs w:val="26"/>
        </w:rPr>
      </w:pPr>
      <w:r w:rsidRPr="00F45340">
        <w:rPr>
          <w:rFonts w:ascii="Arial" w:hAnsi="Arial" w:cs="Arial"/>
          <w:b/>
          <w:sz w:val="26"/>
          <w:szCs w:val="26"/>
        </w:rPr>
        <w:t xml:space="preserve">Глава </w:t>
      </w:r>
      <w:r w:rsidR="00902067" w:rsidRPr="00F45340">
        <w:rPr>
          <w:rFonts w:ascii="Arial" w:hAnsi="Arial" w:cs="Arial"/>
          <w:b/>
          <w:sz w:val="26"/>
          <w:szCs w:val="26"/>
        </w:rPr>
        <w:t xml:space="preserve">Подгоренского </w:t>
      </w:r>
      <w:r w:rsidRPr="00F45340">
        <w:rPr>
          <w:rFonts w:ascii="Arial" w:hAnsi="Arial" w:cs="Arial"/>
          <w:b/>
          <w:sz w:val="26"/>
          <w:szCs w:val="26"/>
        </w:rPr>
        <w:t>сельского поселения</w:t>
      </w:r>
    </w:p>
    <w:p w:rsidR="003E4DF1" w:rsidRPr="00F45340" w:rsidRDefault="003E4DF1" w:rsidP="003E4DF1">
      <w:pPr>
        <w:rPr>
          <w:rFonts w:ascii="Arial" w:hAnsi="Arial" w:cs="Arial"/>
          <w:b/>
          <w:sz w:val="26"/>
          <w:szCs w:val="26"/>
        </w:rPr>
      </w:pPr>
      <w:r w:rsidRPr="00F45340">
        <w:rPr>
          <w:rFonts w:ascii="Arial" w:hAnsi="Arial" w:cs="Arial"/>
          <w:b/>
          <w:sz w:val="26"/>
          <w:szCs w:val="26"/>
        </w:rPr>
        <w:t xml:space="preserve">Калачеевского муниципального района </w:t>
      </w:r>
    </w:p>
    <w:p w:rsidR="00902067" w:rsidRDefault="003E4DF1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  <w:r w:rsidRPr="00F45340">
        <w:rPr>
          <w:rFonts w:ascii="Arial" w:hAnsi="Arial" w:cs="Arial"/>
          <w:b/>
          <w:sz w:val="26"/>
          <w:szCs w:val="26"/>
        </w:rPr>
        <w:t xml:space="preserve">Воронежской </w:t>
      </w:r>
      <w:r w:rsidR="00E45E04" w:rsidRPr="00F45340">
        <w:rPr>
          <w:rFonts w:ascii="Arial" w:hAnsi="Arial" w:cs="Arial"/>
          <w:b/>
          <w:sz w:val="26"/>
          <w:szCs w:val="26"/>
        </w:rPr>
        <w:t>области</w:t>
      </w:r>
      <w:r w:rsidR="00E45E04" w:rsidRPr="00F45340">
        <w:rPr>
          <w:rFonts w:ascii="Arial" w:hAnsi="Arial" w:cs="Arial"/>
          <w:b/>
          <w:sz w:val="26"/>
          <w:szCs w:val="26"/>
        </w:rPr>
        <w:tab/>
      </w:r>
      <w:proofErr w:type="spellStart"/>
      <w:r w:rsidR="00E45E04" w:rsidRPr="00F45340">
        <w:rPr>
          <w:rFonts w:ascii="Arial" w:hAnsi="Arial" w:cs="Arial"/>
          <w:b/>
          <w:sz w:val="26"/>
          <w:szCs w:val="26"/>
        </w:rPr>
        <w:t>А.С.Разборсикй</w:t>
      </w:r>
      <w:proofErr w:type="spellEnd"/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E75B2" w:rsidRPr="00FE75B2" w:rsidRDefault="00FE75B2" w:rsidP="00FE75B2">
      <w:pPr>
        <w:tabs>
          <w:tab w:val="left" w:pos="6360"/>
        </w:tabs>
        <w:ind w:firstLine="4820"/>
        <w:rPr>
          <w:rFonts w:ascii="Arial" w:hAnsi="Arial" w:cs="Arial"/>
          <w:sz w:val="22"/>
          <w:szCs w:val="22"/>
        </w:rPr>
      </w:pPr>
      <w:r w:rsidRPr="00FE75B2">
        <w:rPr>
          <w:rFonts w:ascii="Arial" w:hAnsi="Arial" w:cs="Arial"/>
          <w:sz w:val="22"/>
          <w:szCs w:val="22"/>
        </w:rPr>
        <w:t>Приложение №1</w:t>
      </w:r>
    </w:p>
    <w:p w:rsidR="00FE75B2" w:rsidRPr="00FE75B2" w:rsidRDefault="00FE75B2" w:rsidP="00FE75B2">
      <w:pPr>
        <w:tabs>
          <w:tab w:val="left" w:pos="6360"/>
        </w:tabs>
        <w:ind w:firstLine="4820"/>
        <w:rPr>
          <w:rFonts w:ascii="Arial" w:hAnsi="Arial" w:cs="Arial"/>
          <w:sz w:val="22"/>
          <w:szCs w:val="22"/>
        </w:rPr>
      </w:pPr>
      <w:r w:rsidRPr="00FE75B2">
        <w:rPr>
          <w:rFonts w:ascii="Arial" w:hAnsi="Arial" w:cs="Arial"/>
          <w:sz w:val="22"/>
          <w:szCs w:val="22"/>
        </w:rPr>
        <w:t xml:space="preserve">к постановлению администрации </w:t>
      </w:r>
    </w:p>
    <w:p w:rsidR="00FE75B2" w:rsidRPr="00FE75B2" w:rsidRDefault="00FE75B2" w:rsidP="00FE75B2">
      <w:pPr>
        <w:tabs>
          <w:tab w:val="left" w:pos="6360"/>
        </w:tabs>
        <w:ind w:firstLine="4820"/>
        <w:rPr>
          <w:rFonts w:ascii="Arial" w:hAnsi="Arial" w:cs="Arial"/>
          <w:sz w:val="22"/>
          <w:szCs w:val="22"/>
        </w:rPr>
      </w:pPr>
      <w:r w:rsidRPr="00FE75B2">
        <w:rPr>
          <w:rFonts w:ascii="Arial" w:hAnsi="Arial" w:cs="Arial"/>
          <w:sz w:val="22"/>
          <w:szCs w:val="22"/>
        </w:rPr>
        <w:t xml:space="preserve">Подгоренского сельского поселения  </w:t>
      </w:r>
    </w:p>
    <w:p w:rsidR="00FE75B2" w:rsidRPr="00FE75B2" w:rsidRDefault="00FE75B2" w:rsidP="00FE75B2">
      <w:pPr>
        <w:tabs>
          <w:tab w:val="left" w:pos="6360"/>
        </w:tabs>
        <w:ind w:firstLine="4820"/>
        <w:rPr>
          <w:rFonts w:ascii="Arial" w:hAnsi="Arial" w:cs="Arial"/>
          <w:sz w:val="22"/>
          <w:szCs w:val="22"/>
        </w:rPr>
      </w:pPr>
      <w:r w:rsidRPr="00FE75B2">
        <w:rPr>
          <w:rFonts w:ascii="Arial" w:hAnsi="Arial" w:cs="Arial"/>
          <w:sz w:val="22"/>
          <w:szCs w:val="22"/>
        </w:rPr>
        <w:t>от 02.03.2018г. №11</w:t>
      </w:r>
    </w:p>
    <w:p w:rsidR="00FE75B2" w:rsidRPr="00FE75B2" w:rsidRDefault="00FE75B2" w:rsidP="00FE75B2">
      <w:pPr>
        <w:tabs>
          <w:tab w:val="left" w:pos="6360"/>
        </w:tabs>
        <w:rPr>
          <w:rFonts w:ascii="Arial" w:hAnsi="Arial" w:cs="Arial"/>
          <w:sz w:val="22"/>
          <w:szCs w:val="22"/>
        </w:rPr>
      </w:pPr>
    </w:p>
    <w:p w:rsidR="00FE75B2" w:rsidRPr="00FE75B2" w:rsidRDefault="00FE75B2" w:rsidP="00FE75B2">
      <w:pPr>
        <w:tabs>
          <w:tab w:val="left" w:pos="3300"/>
          <w:tab w:val="left" w:pos="4020"/>
        </w:tabs>
        <w:rPr>
          <w:rFonts w:ascii="Arial" w:hAnsi="Arial" w:cs="Arial"/>
          <w:b/>
          <w:sz w:val="22"/>
          <w:szCs w:val="22"/>
        </w:rPr>
      </w:pPr>
      <w:r w:rsidRPr="00FE75B2">
        <w:rPr>
          <w:rFonts w:ascii="Arial" w:hAnsi="Arial" w:cs="Arial"/>
          <w:b/>
          <w:sz w:val="22"/>
          <w:szCs w:val="22"/>
        </w:rPr>
        <w:tab/>
        <w:t>СХЕМА</w:t>
      </w:r>
    </w:p>
    <w:p w:rsidR="00FE75B2" w:rsidRPr="00FE75B2" w:rsidRDefault="00FE75B2" w:rsidP="00FE75B2">
      <w:pPr>
        <w:tabs>
          <w:tab w:val="left" w:pos="3300"/>
          <w:tab w:val="left" w:pos="4020"/>
        </w:tabs>
        <w:ind w:left="-142"/>
        <w:jc w:val="both"/>
        <w:rPr>
          <w:rFonts w:ascii="Arial" w:hAnsi="Arial" w:cs="Arial"/>
          <w:b/>
          <w:sz w:val="22"/>
          <w:szCs w:val="22"/>
        </w:rPr>
      </w:pPr>
      <w:r w:rsidRPr="00FE75B2">
        <w:rPr>
          <w:rFonts w:ascii="Arial" w:hAnsi="Arial" w:cs="Arial"/>
          <w:b/>
          <w:sz w:val="22"/>
          <w:szCs w:val="22"/>
        </w:rPr>
        <w:t>Размещение нестационарных торговых объектов на территории Подгоренского сельского поселения Калачеевского муниципального района Воронежской области</w:t>
      </w:r>
    </w:p>
    <w:p w:rsidR="00FE75B2" w:rsidRPr="00FE75B2" w:rsidRDefault="00FE75B2" w:rsidP="00FE75B2">
      <w:pPr>
        <w:rPr>
          <w:rFonts w:ascii="Arial" w:hAnsi="Arial" w:cs="Arial"/>
          <w:sz w:val="22"/>
          <w:szCs w:val="22"/>
        </w:rPr>
      </w:pPr>
    </w:p>
    <w:p w:rsidR="00FE75B2" w:rsidRPr="00FE75B2" w:rsidRDefault="00FE75B2" w:rsidP="00FE75B2">
      <w:pPr>
        <w:tabs>
          <w:tab w:val="left" w:pos="2295"/>
          <w:tab w:val="left" w:pos="3090"/>
        </w:tabs>
        <w:rPr>
          <w:rFonts w:ascii="Arial" w:hAnsi="Arial" w:cs="Arial"/>
          <w:b/>
          <w:sz w:val="22"/>
          <w:szCs w:val="22"/>
        </w:rPr>
      </w:pPr>
      <w:r w:rsidRPr="00FE75B2">
        <w:rPr>
          <w:rFonts w:ascii="Arial" w:hAnsi="Arial" w:cs="Arial"/>
          <w:sz w:val="22"/>
          <w:szCs w:val="22"/>
        </w:rPr>
        <w:tab/>
      </w:r>
      <w:r w:rsidRPr="00FE75B2">
        <w:rPr>
          <w:rFonts w:ascii="Arial" w:hAnsi="Arial" w:cs="Arial"/>
          <w:sz w:val="22"/>
          <w:szCs w:val="22"/>
        </w:rPr>
        <w:tab/>
      </w:r>
      <w:r w:rsidRPr="00FE75B2">
        <w:rPr>
          <w:rFonts w:ascii="Arial" w:hAnsi="Arial" w:cs="Arial"/>
          <w:b/>
          <w:sz w:val="22"/>
          <w:szCs w:val="22"/>
        </w:rPr>
        <w:t>(Текстовая часть.)</w:t>
      </w:r>
    </w:p>
    <w:tbl>
      <w:tblPr>
        <w:tblStyle w:val="a6"/>
        <w:tblW w:w="9829" w:type="dxa"/>
        <w:tblLayout w:type="fixed"/>
        <w:tblLook w:val="04A0" w:firstRow="1" w:lastRow="0" w:firstColumn="1" w:lastColumn="0" w:noHBand="0" w:noVBand="1"/>
      </w:tblPr>
      <w:tblGrid>
        <w:gridCol w:w="817"/>
        <w:gridCol w:w="430"/>
        <w:gridCol w:w="1555"/>
        <w:gridCol w:w="959"/>
        <w:gridCol w:w="921"/>
        <w:gridCol w:w="532"/>
        <w:gridCol w:w="1180"/>
        <w:gridCol w:w="1597"/>
        <w:gridCol w:w="1838"/>
      </w:tblGrid>
      <w:tr w:rsidR="00FE75B2" w:rsidRPr="00FE75B2" w:rsidTr="00FE75B2">
        <w:tc>
          <w:tcPr>
            <w:tcW w:w="81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 xml:space="preserve">Номер торговой зоны  </w:t>
            </w:r>
          </w:p>
        </w:tc>
        <w:tc>
          <w:tcPr>
            <w:tcW w:w="43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 xml:space="preserve">№ </w:t>
            </w:r>
            <w:proofErr w:type="gramStart"/>
            <w:r w:rsidRPr="00FE75B2">
              <w:rPr>
                <w:rFonts w:ascii="Arial" w:hAnsi="Arial" w:cs="Arial"/>
                <w:b/>
                <w:sz w:val="22"/>
                <w:szCs w:val="22"/>
              </w:rPr>
              <w:t>п</w:t>
            </w:r>
            <w:proofErr w:type="gramEnd"/>
            <w:r w:rsidRPr="00FE75B2">
              <w:rPr>
                <w:rFonts w:ascii="Arial" w:hAnsi="Arial" w:cs="Arial"/>
                <w:b/>
                <w:sz w:val="22"/>
                <w:szCs w:val="22"/>
              </w:rPr>
              <w:t>/п</w:t>
            </w:r>
          </w:p>
        </w:tc>
        <w:tc>
          <w:tcPr>
            <w:tcW w:w="1555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Адресный ориентир</w:t>
            </w:r>
          </w:p>
        </w:tc>
        <w:tc>
          <w:tcPr>
            <w:tcW w:w="959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Тип</w:t>
            </w:r>
          </w:p>
        </w:tc>
        <w:tc>
          <w:tcPr>
            <w:tcW w:w="921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Площадь, кв. м. (размер. м)</w:t>
            </w:r>
          </w:p>
        </w:tc>
        <w:tc>
          <w:tcPr>
            <w:tcW w:w="532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118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 xml:space="preserve">Период размещения </w:t>
            </w:r>
          </w:p>
        </w:tc>
        <w:tc>
          <w:tcPr>
            <w:tcW w:w="159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 xml:space="preserve">Группа реализуемых товаров </w:t>
            </w:r>
          </w:p>
        </w:tc>
        <w:tc>
          <w:tcPr>
            <w:tcW w:w="1838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Информация об использовании объекта субъектам и предпринимательства</w:t>
            </w:r>
          </w:p>
        </w:tc>
      </w:tr>
      <w:tr w:rsidR="00FE75B2" w:rsidRPr="00FE75B2" w:rsidTr="00FE75B2">
        <w:tc>
          <w:tcPr>
            <w:tcW w:w="81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43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555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59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21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2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18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159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838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FE75B2" w:rsidRPr="00FE75B2" w:rsidTr="00FE75B2">
        <w:tc>
          <w:tcPr>
            <w:tcW w:w="81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Ι</w:t>
            </w:r>
          </w:p>
        </w:tc>
        <w:tc>
          <w:tcPr>
            <w:tcW w:w="43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5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E75B2">
              <w:rPr>
                <w:rFonts w:ascii="Arial" w:hAnsi="Arial" w:cs="Arial"/>
                <w:sz w:val="22"/>
                <w:szCs w:val="22"/>
              </w:rPr>
              <w:t xml:space="preserve">с. Подгорное Ярморочная площадка (напротив д. 6 по ул. Школьная </w:t>
            </w:r>
            <w:proofErr w:type="gramEnd"/>
          </w:p>
        </w:tc>
        <w:tc>
          <w:tcPr>
            <w:tcW w:w="959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 xml:space="preserve">автолавки, торговые столы  </w:t>
            </w:r>
          </w:p>
        </w:tc>
        <w:tc>
          <w:tcPr>
            <w:tcW w:w="921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532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8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круглогодично</w:t>
            </w:r>
          </w:p>
        </w:tc>
        <w:tc>
          <w:tcPr>
            <w:tcW w:w="159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смешанные</w:t>
            </w:r>
          </w:p>
        </w:tc>
        <w:tc>
          <w:tcPr>
            <w:tcW w:w="1838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МСБ</w:t>
            </w:r>
          </w:p>
        </w:tc>
      </w:tr>
      <w:tr w:rsidR="00FE75B2" w:rsidRPr="00FE75B2" w:rsidTr="00FE75B2">
        <w:tc>
          <w:tcPr>
            <w:tcW w:w="81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ΙΙ</w:t>
            </w:r>
          </w:p>
        </w:tc>
        <w:tc>
          <w:tcPr>
            <w:tcW w:w="43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5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E75B2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FE75B2">
              <w:rPr>
                <w:rFonts w:ascii="Arial" w:hAnsi="Arial" w:cs="Arial"/>
                <w:sz w:val="22"/>
                <w:szCs w:val="22"/>
              </w:rPr>
              <w:t>. Ильинка Ярморочная площадка (напротив д.5по ул. Первомайская)</w:t>
            </w:r>
          </w:p>
        </w:tc>
        <w:tc>
          <w:tcPr>
            <w:tcW w:w="959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 xml:space="preserve">автолавки, торговые столы </w:t>
            </w:r>
          </w:p>
        </w:tc>
        <w:tc>
          <w:tcPr>
            <w:tcW w:w="921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532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8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 xml:space="preserve">круглогодично </w:t>
            </w:r>
          </w:p>
        </w:tc>
        <w:tc>
          <w:tcPr>
            <w:tcW w:w="159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 xml:space="preserve">Смешанные </w:t>
            </w:r>
          </w:p>
        </w:tc>
        <w:tc>
          <w:tcPr>
            <w:tcW w:w="1838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МСБ</w:t>
            </w:r>
          </w:p>
        </w:tc>
      </w:tr>
      <w:tr w:rsidR="00FE75B2" w:rsidRPr="00FE75B2" w:rsidTr="00FE75B2">
        <w:tc>
          <w:tcPr>
            <w:tcW w:w="81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ΙΙΙ</w:t>
            </w:r>
          </w:p>
        </w:tc>
        <w:tc>
          <w:tcPr>
            <w:tcW w:w="43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5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с. Серяково Развозная торговля по ул. Пролетарская д.1</w:t>
            </w:r>
          </w:p>
        </w:tc>
        <w:tc>
          <w:tcPr>
            <w:tcW w:w="959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 xml:space="preserve">Автолавки, торговые столы  </w:t>
            </w:r>
          </w:p>
        </w:tc>
        <w:tc>
          <w:tcPr>
            <w:tcW w:w="921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  <w:tc>
          <w:tcPr>
            <w:tcW w:w="532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80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круглогодично</w:t>
            </w:r>
          </w:p>
        </w:tc>
        <w:tc>
          <w:tcPr>
            <w:tcW w:w="1597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rPr>
                <w:rFonts w:ascii="Arial" w:hAnsi="Arial" w:cs="Arial"/>
                <w:sz w:val="22"/>
                <w:szCs w:val="22"/>
              </w:rPr>
            </w:pPr>
            <w:r w:rsidRPr="00FE75B2">
              <w:rPr>
                <w:rFonts w:ascii="Arial" w:hAnsi="Arial" w:cs="Arial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38" w:type="dxa"/>
          </w:tcPr>
          <w:p w:rsidR="00FE75B2" w:rsidRPr="00FE75B2" w:rsidRDefault="00FE75B2" w:rsidP="00E710B1">
            <w:pPr>
              <w:tabs>
                <w:tab w:val="left" w:pos="2295"/>
                <w:tab w:val="left" w:pos="309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75B2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</w:tbl>
    <w:p w:rsidR="00FE75B2" w:rsidRDefault="00FE75B2" w:rsidP="00FE75B2">
      <w:pPr>
        <w:tabs>
          <w:tab w:val="left" w:pos="2295"/>
          <w:tab w:val="left" w:pos="3090"/>
        </w:tabs>
        <w:rPr>
          <w:b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b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94360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0" w:rsidRDefault="00F45340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45340" w:rsidRDefault="00F45340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B2" w:rsidRDefault="00FE75B2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E75B2" w:rsidRDefault="00FE75B2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</w:p>
    <w:p w:rsidR="00FE75B2" w:rsidRPr="00F45340" w:rsidRDefault="00FE75B2" w:rsidP="00E45E04">
      <w:pPr>
        <w:tabs>
          <w:tab w:val="left" w:pos="657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9436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D" w:rsidRPr="00F45340" w:rsidRDefault="00F51E4D" w:rsidP="003E4DF1">
      <w:pPr>
        <w:rPr>
          <w:rFonts w:ascii="Arial" w:hAnsi="Arial" w:cs="Arial"/>
          <w:sz w:val="26"/>
          <w:szCs w:val="26"/>
        </w:rPr>
      </w:pPr>
    </w:p>
    <w:sectPr w:rsidR="00F51E4D" w:rsidRPr="00F45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F1"/>
    <w:rsid w:val="000E12CD"/>
    <w:rsid w:val="001250FF"/>
    <w:rsid w:val="003E4DF1"/>
    <w:rsid w:val="00902067"/>
    <w:rsid w:val="00B87903"/>
    <w:rsid w:val="00E45E04"/>
    <w:rsid w:val="00F45340"/>
    <w:rsid w:val="00F51E4D"/>
    <w:rsid w:val="00F611B1"/>
    <w:rsid w:val="00FE406E"/>
    <w:rsid w:val="00FE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DF1"/>
    <w:pPr>
      <w:ind w:left="720"/>
      <w:contextualSpacing/>
    </w:pPr>
    <w:rPr>
      <w:sz w:val="20"/>
      <w:szCs w:val="20"/>
    </w:rPr>
  </w:style>
  <w:style w:type="paragraph" w:customStyle="1" w:styleId="ConsPlusNormal">
    <w:name w:val="ConsPlusNormal"/>
    <w:rsid w:val="003E4DF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20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2067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FE7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DF1"/>
    <w:pPr>
      <w:ind w:left="720"/>
      <w:contextualSpacing/>
    </w:pPr>
    <w:rPr>
      <w:sz w:val="20"/>
      <w:szCs w:val="20"/>
    </w:rPr>
  </w:style>
  <w:style w:type="paragraph" w:customStyle="1" w:styleId="ConsPlusNormal">
    <w:name w:val="ConsPlusNormal"/>
    <w:rsid w:val="003E4DF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20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2067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FE7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dc:description/>
  <cp:lastModifiedBy>Admin</cp:lastModifiedBy>
  <cp:revision>12</cp:revision>
  <cp:lastPrinted>2018-03-05T13:02:00Z</cp:lastPrinted>
  <dcterms:created xsi:type="dcterms:W3CDTF">2018-03-01T13:32:00Z</dcterms:created>
  <dcterms:modified xsi:type="dcterms:W3CDTF">2018-03-05T13:03:00Z</dcterms:modified>
</cp:coreProperties>
</file>