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77" w:rsidRPr="00327260" w:rsidRDefault="00FC0D77" w:rsidP="00327260">
      <w:pPr>
        <w:ind w:left="-426"/>
        <w:jc w:val="center"/>
        <w:rPr>
          <w:rFonts w:cs="Arial"/>
          <w:sz w:val="26"/>
          <w:szCs w:val="26"/>
        </w:rPr>
      </w:pPr>
      <w:r w:rsidRPr="00327260">
        <w:rPr>
          <w:rFonts w:cs="Arial"/>
          <w:sz w:val="26"/>
          <w:szCs w:val="26"/>
        </w:rPr>
        <w:t>Российская Федерация</w:t>
      </w:r>
    </w:p>
    <w:p w:rsidR="00FC0D77" w:rsidRPr="00327260" w:rsidRDefault="00FC0D77" w:rsidP="00327260">
      <w:pPr>
        <w:jc w:val="center"/>
        <w:rPr>
          <w:rFonts w:cs="Arial"/>
          <w:b/>
          <w:sz w:val="26"/>
          <w:szCs w:val="26"/>
        </w:rPr>
      </w:pPr>
    </w:p>
    <w:p w:rsidR="00FC0D77" w:rsidRPr="00327260" w:rsidRDefault="00FC0D77" w:rsidP="00327260">
      <w:pPr>
        <w:jc w:val="center"/>
        <w:rPr>
          <w:rFonts w:cs="Arial"/>
          <w:b/>
          <w:sz w:val="26"/>
          <w:szCs w:val="26"/>
        </w:rPr>
      </w:pPr>
      <w:r w:rsidRPr="00327260">
        <w:rPr>
          <w:rFonts w:cs="Arial"/>
          <w:b/>
          <w:sz w:val="26"/>
          <w:szCs w:val="26"/>
        </w:rPr>
        <w:t xml:space="preserve">АДМИНИСТРАЦИЯ </w:t>
      </w:r>
    </w:p>
    <w:p w:rsidR="00FC0D77" w:rsidRPr="00327260" w:rsidRDefault="00FC0D77" w:rsidP="00327260">
      <w:pPr>
        <w:jc w:val="center"/>
        <w:rPr>
          <w:rFonts w:cs="Arial"/>
          <w:b/>
          <w:sz w:val="26"/>
          <w:szCs w:val="26"/>
        </w:rPr>
      </w:pPr>
      <w:r w:rsidRPr="00327260">
        <w:rPr>
          <w:rFonts w:cs="Arial"/>
          <w:b/>
          <w:sz w:val="26"/>
          <w:szCs w:val="26"/>
        </w:rPr>
        <w:t>ПОДГОРЕНСКОГО СЕЛЬСКОГО ПОСЕЛЕНИЯ</w:t>
      </w:r>
    </w:p>
    <w:p w:rsidR="00FC0D77" w:rsidRPr="00327260" w:rsidRDefault="00FC0D77" w:rsidP="00327260">
      <w:pPr>
        <w:jc w:val="center"/>
        <w:rPr>
          <w:rFonts w:cs="Arial"/>
          <w:b/>
          <w:sz w:val="26"/>
          <w:szCs w:val="26"/>
        </w:rPr>
      </w:pPr>
      <w:r w:rsidRPr="00327260">
        <w:rPr>
          <w:rFonts w:cs="Arial"/>
          <w:b/>
          <w:sz w:val="26"/>
          <w:szCs w:val="26"/>
        </w:rPr>
        <w:t xml:space="preserve">КАЛАЧЕЕВСКОГО МУНИЦИПАЛЬНОГО РАЙОНА </w:t>
      </w:r>
    </w:p>
    <w:p w:rsidR="00FC0D77" w:rsidRPr="00327260" w:rsidRDefault="00FC0D77" w:rsidP="00327260">
      <w:pPr>
        <w:jc w:val="center"/>
        <w:rPr>
          <w:rFonts w:cs="Arial"/>
          <w:b/>
          <w:sz w:val="26"/>
          <w:szCs w:val="26"/>
        </w:rPr>
      </w:pPr>
      <w:r w:rsidRPr="00327260">
        <w:rPr>
          <w:rFonts w:cs="Arial"/>
          <w:b/>
          <w:sz w:val="26"/>
          <w:szCs w:val="26"/>
        </w:rPr>
        <w:t>ВОРОНЕЖСКОЙ ОБЛАСТИ</w:t>
      </w:r>
    </w:p>
    <w:p w:rsidR="00FC0D77" w:rsidRPr="00327260" w:rsidRDefault="00FC0D77" w:rsidP="00327260">
      <w:pPr>
        <w:jc w:val="center"/>
        <w:rPr>
          <w:rFonts w:cs="Arial"/>
          <w:b/>
          <w:sz w:val="26"/>
          <w:szCs w:val="26"/>
        </w:rPr>
      </w:pPr>
      <w:r w:rsidRPr="00327260">
        <w:rPr>
          <w:rFonts w:cs="Arial"/>
          <w:b/>
          <w:sz w:val="26"/>
          <w:szCs w:val="26"/>
        </w:rPr>
        <w:t>ПОСТАНОВЛЕНИЕ</w:t>
      </w:r>
    </w:p>
    <w:p w:rsidR="00FC0D77" w:rsidRPr="00327260" w:rsidRDefault="00FC0D77" w:rsidP="00327260">
      <w:pPr>
        <w:jc w:val="center"/>
        <w:rPr>
          <w:rFonts w:cs="Arial"/>
          <w:sz w:val="26"/>
          <w:szCs w:val="26"/>
        </w:rPr>
      </w:pPr>
    </w:p>
    <w:p w:rsidR="00FC0D77" w:rsidRPr="00327260" w:rsidRDefault="00FC0D77" w:rsidP="00327260">
      <w:pPr>
        <w:jc w:val="center"/>
        <w:rPr>
          <w:rFonts w:cs="Arial"/>
          <w:sz w:val="26"/>
          <w:szCs w:val="26"/>
        </w:rPr>
      </w:pPr>
    </w:p>
    <w:p w:rsidR="00FC0D77" w:rsidRPr="00DA5549" w:rsidRDefault="00DA5549" w:rsidP="00AB7EBE">
      <w:pPr>
        <w:tabs>
          <w:tab w:val="left" w:pos="142"/>
        </w:tabs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24</w:t>
      </w:r>
      <w:r w:rsidR="00FC0D77" w:rsidRPr="00F41662">
        <w:rPr>
          <w:rFonts w:cs="Arial"/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="00FC0D77" w:rsidRPr="00F41662">
          <w:rPr>
            <w:rFonts w:cs="Arial"/>
            <w:sz w:val="26"/>
            <w:szCs w:val="26"/>
          </w:rPr>
          <w:t>2018 г</w:t>
        </w:r>
      </w:smartTag>
      <w:r w:rsidR="00FC0D77" w:rsidRPr="00F41662">
        <w:rPr>
          <w:rFonts w:cs="Arial"/>
          <w:sz w:val="26"/>
          <w:szCs w:val="26"/>
        </w:rPr>
        <w:t>.                                                                 № 6</w:t>
      </w:r>
      <w:r w:rsidR="00FC0D77" w:rsidRPr="00DA5549">
        <w:rPr>
          <w:rFonts w:cs="Arial"/>
          <w:sz w:val="26"/>
          <w:szCs w:val="26"/>
        </w:rPr>
        <w:t>2</w:t>
      </w:r>
    </w:p>
    <w:p w:rsidR="00FC0D77" w:rsidRPr="00327260" w:rsidRDefault="00FC0D77" w:rsidP="00AB7EBE">
      <w:pPr>
        <w:ind w:firstLine="0"/>
        <w:rPr>
          <w:rFonts w:cs="Arial"/>
          <w:sz w:val="26"/>
          <w:szCs w:val="26"/>
        </w:rPr>
      </w:pPr>
      <w:r w:rsidRPr="00327260">
        <w:rPr>
          <w:rFonts w:cs="Arial"/>
          <w:sz w:val="26"/>
          <w:szCs w:val="26"/>
        </w:rPr>
        <w:t>с. Подгорное</w:t>
      </w:r>
    </w:p>
    <w:p w:rsidR="00FC0D77" w:rsidRPr="00327260" w:rsidRDefault="00FC0D77" w:rsidP="00327260">
      <w:pPr>
        <w:rPr>
          <w:rFonts w:cs="Arial"/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C0D77" w:rsidRPr="00327260" w:rsidTr="00E405DF">
        <w:trPr>
          <w:trHeight w:val="533"/>
        </w:trPr>
        <w:tc>
          <w:tcPr>
            <w:tcW w:w="9606" w:type="dxa"/>
          </w:tcPr>
          <w:p w:rsidR="00FC0D77" w:rsidRDefault="00FC0D77" w:rsidP="00AB7EBE">
            <w:pPr>
              <w:pStyle w:val="Title"/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</w:t>
            </w:r>
          </w:p>
          <w:p w:rsidR="00FC0D77" w:rsidRDefault="00DA5549" w:rsidP="00AB7EBE">
            <w:pPr>
              <w:pStyle w:val="Title"/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C0D77">
              <w:rPr>
                <w:sz w:val="28"/>
                <w:szCs w:val="28"/>
              </w:rPr>
              <w:t xml:space="preserve"> постановление №59 от 11.10.2013 года </w:t>
            </w:r>
          </w:p>
          <w:p w:rsidR="00FC0D77" w:rsidRDefault="00FC0D77" w:rsidP="00AB7EBE">
            <w:pPr>
              <w:pStyle w:val="Title"/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2203E">
              <w:rPr>
                <w:sz w:val="28"/>
                <w:szCs w:val="28"/>
              </w:rPr>
              <w:t xml:space="preserve">Об утверждении Порядка разработки, </w:t>
            </w:r>
          </w:p>
          <w:p w:rsidR="00FC0D77" w:rsidRDefault="00FC0D77" w:rsidP="00AB7EBE">
            <w:pPr>
              <w:pStyle w:val="Title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A2203E">
              <w:rPr>
                <w:sz w:val="28"/>
                <w:szCs w:val="28"/>
              </w:rPr>
              <w:t xml:space="preserve">реализации и оценки эффективности </w:t>
            </w:r>
          </w:p>
          <w:p w:rsidR="00FC0D77" w:rsidRDefault="00FC0D77" w:rsidP="00AB7EBE">
            <w:pPr>
              <w:pStyle w:val="Title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A2203E">
              <w:rPr>
                <w:sz w:val="28"/>
                <w:szCs w:val="28"/>
              </w:rPr>
              <w:t xml:space="preserve">муниципальных программ Подгоренского </w:t>
            </w:r>
          </w:p>
          <w:p w:rsidR="00FC0D77" w:rsidRDefault="00FC0D77" w:rsidP="00AB7EBE">
            <w:pPr>
              <w:pStyle w:val="Title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A2203E">
              <w:rPr>
                <w:sz w:val="28"/>
                <w:szCs w:val="28"/>
              </w:rPr>
              <w:t xml:space="preserve">сельского поселения Калачеевского </w:t>
            </w:r>
          </w:p>
          <w:p w:rsidR="00FC0D77" w:rsidRDefault="00FC0D77" w:rsidP="00AB7EBE">
            <w:pPr>
              <w:pStyle w:val="Title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A2203E">
              <w:rPr>
                <w:sz w:val="28"/>
                <w:szCs w:val="28"/>
              </w:rPr>
              <w:t xml:space="preserve">муниципального района </w:t>
            </w:r>
          </w:p>
          <w:p w:rsidR="00FC0D77" w:rsidRPr="00A2203E" w:rsidRDefault="00FC0D77" w:rsidP="00AB7EBE">
            <w:pPr>
              <w:pStyle w:val="Title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A2203E">
              <w:rPr>
                <w:sz w:val="28"/>
                <w:szCs w:val="28"/>
              </w:rPr>
              <w:t>Воронежской области</w:t>
            </w:r>
            <w:r>
              <w:rPr>
                <w:sz w:val="28"/>
                <w:szCs w:val="28"/>
              </w:rPr>
              <w:t>»</w:t>
            </w:r>
          </w:p>
          <w:p w:rsidR="00FC0D77" w:rsidRPr="00B96FF1" w:rsidRDefault="00FC0D77" w:rsidP="00E405DF">
            <w:pPr>
              <w:pStyle w:val="Title"/>
            </w:pPr>
          </w:p>
        </w:tc>
      </w:tr>
    </w:tbl>
    <w:p w:rsidR="00FC0D77" w:rsidRPr="00327260" w:rsidRDefault="00FC0D77" w:rsidP="00327260">
      <w:pPr>
        <w:autoSpaceDE w:val="0"/>
        <w:autoSpaceDN w:val="0"/>
        <w:adjustRightInd w:val="0"/>
        <w:ind w:firstLine="708"/>
        <w:rPr>
          <w:rFonts w:cs="Arial"/>
          <w:sz w:val="26"/>
          <w:szCs w:val="26"/>
        </w:rPr>
      </w:pPr>
    </w:p>
    <w:p w:rsidR="00FC0D77" w:rsidRDefault="00FC0D77" w:rsidP="0032726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327260">
        <w:rPr>
          <w:rFonts w:ascii="Arial" w:hAnsi="Arial" w:cs="Arial"/>
          <w:sz w:val="26"/>
          <w:szCs w:val="26"/>
        </w:rPr>
        <w:t>В соответствии со ст. 179 Бюджетного кодекса РФ, приказом департамента по развитию муниципальных образований Воронежской области от 06.09.2013 г. № 79 «Об утверждении методических рекомендаций по разработке, реализации и оценке эффективности муниципальных программ в муниципальных образованиях Воронежской области»,  в целях перехода к программной структуре расходов муниципального бюджета и повышения эффективности бюджетных расходов Подгоренского сельского поселения Калачеевского муниципального района администрация  Подгоренского сельского поселения Калачеевского муниципального района</w:t>
      </w:r>
    </w:p>
    <w:p w:rsidR="00FC0D77" w:rsidRPr="00327260" w:rsidRDefault="00FC0D77" w:rsidP="0032726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327260">
        <w:rPr>
          <w:rFonts w:ascii="Arial" w:hAnsi="Arial" w:cs="Arial"/>
          <w:sz w:val="26"/>
          <w:szCs w:val="26"/>
        </w:rPr>
        <w:t xml:space="preserve"> </w:t>
      </w:r>
      <w:r w:rsidRPr="00327260">
        <w:rPr>
          <w:rFonts w:ascii="Arial" w:hAnsi="Arial" w:cs="Arial"/>
          <w:b/>
          <w:sz w:val="26"/>
          <w:szCs w:val="26"/>
        </w:rPr>
        <w:t>п о с т а н о в л я е т:</w:t>
      </w:r>
    </w:p>
    <w:p w:rsidR="00FC0D77" w:rsidRPr="00327260" w:rsidRDefault="00FC0D77" w:rsidP="00327260">
      <w:pPr>
        <w:pStyle w:val="Default"/>
        <w:jc w:val="both"/>
        <w:rPr>
          <w:rFonts w:ascii="Arial" w:hAnsi="Arial" w:cs="Arial"/>
          <w:b/>
          <w:sz w:val="26"/>
          <w:szCs w:val="26"/>
        </w:rPr>
      </w:pPr>
    </w:p>
    <w:p w:rsidR="00FC0D77" w:rsidRDefault="00FC0D77" w:rsidP="0032726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27260">
        <w:rPr>
          <w:rFonts w:cs="Arial"/>
          <w:sz w:val="26"/>
          <w:szCs w:val="26"/>
        </w:rPr>
        <w:t xml:space="preserve">1. </w:t>
      </w:r>
      <w:r>
        <w:rPr>
          <w:rFonts w:cs="Arial"/>
          <w:sz w:val="26"/>
          <w:szCs w:val="26"/>
        </w:rPr>
        <w:t xml:space="preserve">Внести в постановление администрации Подгоренского сельского поселения Калачеевского муниципального района от 11.10.2013г. № 59 «Об утверждении Порядка разработки, реализации и оценки эффективности муниципальных программ Подгоренского сельского поселения </w:t>
      </w:r>
      <w:proofErr w:type="spellStart"/>
      <w:r>
        <w:rPr>
          <w:rFonts w:cs="Arial"/>
          <w:sz w:val="26"/>
          <w:szCs w:val="26"/>
        </w:rPr>
        <w:t>Калачеевсго</w:t>
      </w:r>
      <w:proofErr w:type="spellEnd"/>
      <w:r>
        <w:rPr>
          <w:rFonts w:cs="Arial"/>
          <w:sz w:val="26"/>
          <w:szCs w:val="26"/>
        </w:rPr>
        <w:t xml:space="preserve"> муниципального района Воронежской области» следующее изменение:</w:t>
      </w:r>
    </w:p>
    <w:p w:rsidR="00FC0D77" w:rsidRDefault="00FC0D77" w:rsidP="0032726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1.1. Приложение 2 к постановлению </w:t>
      </w:r>
      <w:r w:rsidR="00DA5549">
        <w:rPr>
          <w:rFonts w:cs="Arial"/>
          <w:sz w:val="26"/>
          <w:szCs w:val="26"/>
        </w:rPr>
        <w:t>изложить в новой редакции согласно приложению 1 к настоящему постановлению.</w:t>
      </w:r>
      <w:r>
        <w:rPr>
          <w:rFonts w:cs="Arial"/>
          <w:sz w:val="26"/>
          <w:szCs w:val="26"/>
        </w:rPr>
        <w:t xml:space="preserve"> </w:t>
      </w:r>
    </w:p>
    <w:tbl>
      <w:tblPr>
        <w:tblW w:w="5675" w:type="pct"/>
        <w:tblLayout w:type="fixed"/>
        <w:tblLook w:val="00A0" w:firstRow="1" w:lastRow="0" w:firstColumn="1" w:lastColumn="0" w:noHBand="0" w:noVBand="0"/>
      </w:tblPr>
      <w:tblGrid>
        <w:gridCol w:w="492"/>
        <w:gridCol w:w="525"/>
        <w:gridCol w:w="86"/>
        <w:gridCol w:w="1169"/>
        <w:gridCol w:w="88"/>
        <w:gridCol w:w="690"/>
        <w:gridCol w:w="1028"/>
        <w:gridCol w:w="441"/>
        <w:gridCol w:w="240"/>
        <w:gridCol w:w="15"/>
        <w:gridCol w:w="18"/>
        <w:gridCol w:w="13"/>
        <w:gridCol w:w="22"/>
        <w:gridCol w:w="24"/>
        <w:gridCol w:w="254"/>
        <w:gridCol w:w="375"/>
        <w:gridCol w:w="9"/>
        <w:gridCol w:w="22"/>
        <w:gridCol w:w="24"/>
        <w:gridCol w:w="143"/>
        <w:gridCol w:w="373"/>
        <w:gridCol w:w="106"/>
        <w:gridCol w:w="11"/>
        <w:gridCol w:w="13"/>
        <w:gridCol w:w="20"/>
        <w:gridCol w:w="26"/>
        <w:gridCol w:w="287"/>
        <w:gridCol w:w="229"/>
        <w:gridCol w:w="29"/>
        <w:gridCol w:w="121"/>
        <w:gridCol w:w="86"/>
        <w:gridCol w:w="633"/>
        <w:gridCol w:w="11"/>
        <w:gridCol w:w="668"/>
        <w:gridCol w:w="441"/>
        <w:gridCol w:w="15"/>
        <w:gridCol w:w="18"/>
        <w:gridCol w:w="35"/>
        <w:gridCol w:w="13"/>
        <w:gridCol w:w="15"/>
        <w:gridCol w:w="11"/>
        <w:gridCol w:w="631"/>
        <w:gridCol w:w="236"/>
        <w:gridCol w:w="573"/>
        <w:gridCol w:w="236"/>
        <w:gridCol w:w="267"/>
        <w:gridCol w:w="243"/>
      </w:tblGrid>
      <w:tr w:rsidR="00FC0D77" w:rsidRPr="0018769B" w:rsidTr="008D4972">
        <w:trPr>
          <w:gridAfter w:val="5"/>
          <w:wAfter w:w="706" w:type="pct"/>
          <w:trHeight w:val="142"/>
        </w:trPr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D77" w:rsidRPr="00264F2E" w:rsidRDefault="00FC0D77" w:rsidP="009001C9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7C554A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7C554A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7C554A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7C554A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7C554A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5B142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5B142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5B14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2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18769B" w:rsidRDefault="00FC0D77" w:rsidP="007C554A">
            <w:pPr>
              <w:rPr>
                <w:rFonts w:cs="Arial"/>
                <w:sz w:val="18"/>
                <w:szCs w:val="18"/>
              </w:rPr>
            </w:pPr>
          </w:p>
        </w:tc>
      </w:tr>
      <w:tr w:rsidR="00FC0D77" w:rsidRPr="0018769B" w:rsidTr="008D4972">
        <w:trPr>
          <w:gridAfter w:val="5"/>
          <w:wAfter w:w="706" w:type="pct"/>
          <w:trHeight w:val="374"/>
        </w:trPr>
        <w:tc>
          <w:tcPr>
            <w:tcW w:w="4294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972" w:rsidRPr="00120381" w:rsidRDefault="008D4972" w:rsidP="005B142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D4972" w:rsidRPr="00120381" w:rsidRDefault="008D4972" w:rsidP="005B142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D4972" w:rsidRPr="00120381" w:rsidRDefault="008D4972" w:rsidP="005B142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D4972" w:rsidRPr="00120381" w:rsidRDefault="008D4972" w:rsidP="005B142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D4972" w:rsidRPr="00120381" w:rsidRDefault="008D4972" w:rsidP="005B142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9400E" w:rsidRPr="00D9400E" w:rsidRDefault="00D9400E" w:rsidP="00D9400E">
            <w:pPr>
              <w:pStyle w:val="ad"/>
              <w:jc w:val="right"/>
              <w:rPr>
                <w:rFonts w:cs="Arial"/>
                <w:sz w:val="22"/>
                <w:szCs w:val="22"/>
              </w:rPr>
            </w:pPr>
            <w:r w:rsidRPr="00D9400E">
              <w:rPr>
                <w:rFonts w:cs="Arial"/>
                <w:sz w:val="22"/>
                <w:szCs w:val="22"/>
              </w:rPr>
              <w:lastRenderedPageBreak/>
              <w:t>П</w:t>
            </w:r>
            <w:r w:rsidRPr="00D9400E">
              <w:rPr>
                <w:rFonts w:cs="Arial"/>
                <w:sz w:val="22"/>
                <w:szCs w:val="22"/>
              </w:rPr>
              <w:t>риложение 1</w:t>
            </w:r>
          </w:p>
          <w:p w:rsidR="00D9400E" w:rsidRPr="00D9400E" w:rsidRDefault="00D9400E" w:rsidP="00D9400E">
            <w:pPr>
              <w:pStyle w:val="ad"/>
              <w:jc w:val="right"/>
              <w:rPr>
                <w:rFonts w:cs="Arial"/>
                <w:sz w:val="22"/>
                <w:szCs w:val="22"/>
              </w:rPr>
            </w:pPr>
            <w:r w:rsidRPr="00D9400E">
              <w:rPr>
                <w:rFonts w:cs="Arial"/>
                <w:sz w:val="22"/>
                <w:szCs w:val="22"/>
              </w:rPr>
              <w:t>к постановлению администрации</w:t>
            </w:r>
          </w:p>
          <w:p w:rsidR="00D9400E" w:rsidRPr="00D9400E" w:rsidRDefault="00D9400E" w:rsidP="00D9400E">
            <w:pPr>
              <w:pStyle w:val="ad"/>
              <w:jc w:val="right"/>
              <w:rPr>
                <w:rFonts w:cs="Arial"/>
                <w:sz w:val="22"/>
                <w:szCs w:val="22"/>
              </w:rPr>
            </w:pPr>
            <w:r w:rsidRPr="00D9400E">
              <w:rPr>
                <w:rFonts w:cs="Arial"/>
                <w:sz w:val="22"/>
                <w:szCs w:val="22"/>
              </w:rPr>
              <w:t>Подгоренского сельского поселения</w:t>
            </w:r>
          </w:p>
          <w:p w:rsidR="00D9400E" w:rsidRPr="00D9400E" w:rsidRDefault="00D9400E" w:rsidP="00D9400E">
            <w:pPr>
              <w:pStyle w:val="ad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D9400E">
              <w:rPr>
                <w:rFonts w:cs="Arial"/>
                <w:sz w:val="22"/>
                <w:szCs w:val="22"/>
              </w:rPr>
              <w:t>Калачеевского</w:t>
            </w:r>
            <w:proofErr w:type="spellEnd"/>
            <w:r w:rsidRPr="00D9400E">
              <w:rPr>
                <w:rFonts w:cs="Arial"/>
                <w:sz w:val="22"/>
                <w:szCs w:val="22"/>
              </w:rPr>
              <w:t xml:space="preserve"> муниципального района</w:t>
            </w:r>
          </w:p>
          <w:p w:rsidR="00D9400E" w:rsidRPr="00D9400E" w:rsidRDefault="00D9400E" w:rsidP="00D9400E">
            <w:pPr>
              <w:pStyle w:val="ad"/>
              <w:jc w:val="right"/>
              <w:rPr>
                <w:rFonts w:cs="Arial"/>
                <w:kern w:val="2"/>
                <w:sz w:val="22"/>
                <w:szCs w:val="22"/>
              </w:rPr>
            </w:pPr>
            <w:r w:rsidRPr="00D9400E">
              <w:rPr>
                <w:rFonts w:cs="Arial"/>
                <w:sz w:val="22"/>
                <w:szCs w:val="22"/>
              </w:rPr>
              <w:t>Воронежской области</w:t>
            </w:r>
            <w:r w:rsidRPr="00D9400E">
              <w:rPr>
                <w:rFonts w:cs="Arial"/>
                <w:sz w:val="22"/>
                <w:szCs w:val="22"/>
              </w:rPr>
              <w:t xml:space="preserve"> </w:t>
            </w:r>
            <w:r w:rsidRPr="00D9400E">
              <w:rPr>
                <w:rFonts w:cs="Arial"/>
                <w:kern w:val="2"/>
                <w:sz w:val="22"/>
                <w:szCs w:val="22"/>
              </w:rPr>
              <w:t xml:space="preserve">от </w:t>
            </w:r>
            <w:r>
              <w:rPr>
                <w:rFonts w:cs="Arial"/>
                <w:kern w:val="2"/>
                <w:sz w:val="22"/>
                <w:szCs w:val="22"/>
              </w:rPr>
              <w:t>24</w:t>
            </w:r>
            <w:r w:rsidRPr="00D9400E">
              <w:rPr>
                <w:rFonts w:cs="Arial"/>
                <w:kern w:val="2"/>
                <w:sz w:val="22"/>
                <w:szCs w:val="22"/>
              </w:rPr>
              <w:t>.</w:t>
            </w:r>
            <w:r>
              <w:rPr>
                <w:rFonts w:cs="Arial"/>
                <w:kern w:val="2"/>
                <w:sz w:val="22"/>
                <w:szCs w:val="22"/>
              </w:rPr>
              <w:t>12</w:t>
            </w:r>
            <w:r w:rsidRPr="00D9400E">
              <w:rPr>
                <w:rFonts w:cs="Arial"/>
                <w:kern w:val="2"/>
                <w:sz w:val="22"/>
                <w:szCs w:val="22"/>
              </w:rPr>
              <w:t xml:space="preserve">.2018 г. № </w:t>
            </w:r>
            <w:r>
              <w:rPr>
                <w:rFonts w:cs="Arial"/>
                <w:kern w:val="2"/>
                <w:sz w:val="22"/>
                <w:szCs w:val="22"/>
              </w:rPr>
              <w:t>62</w:t>
            </w:r>
            <w:bookmarkStart w:id="0" w:name="_GoBack"/>
            <w:bookmarkEnd w:id="0"/>
          </w:p>
          <w:p w:rsidR="00120381" w:rsidRPr="00120381" w:rsidRDefault="00120381" w:rsidP="00120381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:rsidR="00FC0D77" w:rsidRPr="00120381" w:rsidRDefault="00FC0D77" w:rsidP="008D4972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20381">
              <w:rPr>
                <w:rFonts w:cs="Arial"/>
                <w:b/>
                <w:bCs/>
                <w:color w:val="000000"/>
                <w:sz w:val="22"/>
                <w:szCs w:val="22"/>
              </w:rPr>
              <w:t>Сведения о показателях (индикаторах) муниципальной программы</w:t>
            </w:r>
            <w:r w:rsidRPr="00120381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  <w:t>Под</w:t>
            </w:r>
            <w:r w:rsidR="008D4972" w:rsidRPr="0012038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горенского сельского поселения </w:t>
            </w:r>
            <w:proofErr w:type="spellStart"/>
            <w:r w:rsidRPr="00120381">
              <w:rPr>
                <w:rFonts w:cs="Arial"/>
                <w:b/>
                <w:bCs/>
                <w:color w:val="000000"/>
                <w:sz w:val="22"/>
                <w:szCs w:val="22"/>
              </w:rPr>
              <w:t>Калачеевского</w:t>
            </w:r>
            <w:proofErr w:type="spellEnd"/>
            <w:r w:rsidRPr="0012038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муниципального района Воронежской области</w:t>
            </w:r>
            <w:r w:rsidRPr="00120381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  <w:t xml:space="preserve"> и их значениях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D77" w:rsidRPr="00264F2E" w:rsidRDefault="00FC0D77" w:rsidP="007C554A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7C554A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7C554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</w:p>
        </w:tc>
      </w:tr>
      <w:tr w:rsidR="00FC0D77" w:rsidRPr="00264F2E" w:rsidTr="008D4972">
        <w:trPr>
          <w:gridAfter w:val="5"/>
          <w:wAfter w:w="706" w:type="pct"/>
          <w:trHeight w:val="51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Наименование</w:t>
            </w:r>
          </w:p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 xml:space="preserve"> Показателя</w:t>
            </w:r>
          </w:p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 xml:space="preserve"> (индикатора)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D77" w:rsidRPr="00BC36EE" w:rsidRDefault="00FC0D77" w:rsidP="00921B8E">
            <w:pPr>
              <w:ind w:firstLine="0"/>
              <w:rPr>
                <w:rFonts w:cs="Arial"/>
                <w:sz w:val="18"/>
                <w:szCs w:val="18"/>
              </w:rPr>
            </w:pPr>
            <w:r w:rsidRPr="00BC36EE">
              <w:rPr>
                <w:rFonts w:cs="Arial"/>
                <w:sz w:val="18"/>
                <w:szCs w:val="18"/>
              </w:rPr>
              <w:t>Пункт Федерального плана</w:t>
            </w:r>
            <w:r w:rsidRPr="00BC36EE">
              <w:rPr>
                <w:rFonts w:cs="Arial"/>
                <w:sz w:val="18"/>
                <w:szCs w:val="18"/>
              </w:rPr>
              <w:br/>
              <w:t xml:space="preserve"> статистических работ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BC36EE" w:rsidRDefault="00FC0D77" w:rsidP="00921B8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Ед</w:t>
            </w:r>
            <w:r w:rsidRPr="00BC36EE">
              <w:rPr>
                <w:rFonts w:cs="Arial"/>
                <w:sz w:val="18"/>
                <w:szCs w:val="18"/>
              </w:rPr>
              <w:t>. измерения</w:t>
            </w:r>
          </w:p>
        </w:tc>
        <w:tc>
          <w:tcPr>
            <w:tcW w:w="2445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D77" w:rsidRPr="00BC36EE" w:rsidRDefault="00FC0D77" w:rsidP="007C55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21B8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3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21B8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2015</w:t>
            </w:r>
          </w:p>
        </w:tc>
        <w:tc>
          <w:tcPr>
            <w:tcW w:w="3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21B8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32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21B8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21B8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21B8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C0D77" w:rsidRPr="00120381" w:rsidRDefault="00FC0D77" w:rsidP="00921B8E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FC0D77" w:rsidRPr="00120381" w:rsidRDefault="00FC0D77" w:rsidP="00921B8E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22020</w:t>
            </w:r>
          </w:p>
        </w:tc>
        <w:tc>
          <w:tcPr>
            <w:tcW w:w="303" w:type="pct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21B8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2021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9001C9">
            <w:pPr>
              <w:jc w:val="left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9001C9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BC36EE" w:rsidRDefault="00FC0D77" w:rsidP="009001C9">
            <w:pPr>
              <w:ind w:firstLine="38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9001C9">
            <w:pPr>
              <w:ind w:firstLine="393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001C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001C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001C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2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001C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001C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001C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C0D77" w:rsidRPr="00120381" w:rsidRDefault="00FC0D77" w:rsidP="009001C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3" w:type="pct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9001C9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4294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МУНИЦИПАЛЬНАЯ ПРОГРАММА</w:t>
            </w:r>
          </w:p>
        </w:tc>
      </w:tr>
      <w:tr w:rsidR="00FC0D77" w:rsidRPr="00264F2E" w:rsidTr="008D4972">
        <w:trPr>
          <w:gridAfter w:val="5"/>
          <w:wAfter w:w="706" w:type="pct"/>
          <w:trHeight w:val="28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Показатель (индикатор) общий для муниципальной программы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4F2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2038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2038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4" w:type="pct"/>
            <w:gridSpan w:val="6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FC0D77" w:rsidRPr="00120381" w:rsidRDefault="00FC0D77" w:rsidP="009001C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9001C9">
            <w:pPr>
              <w:ind w:left="12" w:firstLine="0"/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4294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 xml:space="preserve">ПОДПРОГРАММА 1 </w:t>
            </w:r>
          </w:p>
        </w:tc>
      </w:tr>
      <w:tr w:rsidR="00FC0D77" w:rsidRPr="00264F2E" w:rsidTr="008D4972">
        <w:trPr>
          <w:gridAfter w:val="5"/>
          <w:wAfter w:w="706" w:type="pct"/>
          <w:trHeight w:val="28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Показатель (индикатор) 1.1 общий для подпрограммы 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FC0D77" w:rsidRPr="00120381" w:rsidRDefault="00FC0D77" w:rsidP="009001C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3" w:type="pct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9001C9">
            <w:pPr>
              <w:ind w:left="42" w:firstLine="0"/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3" w:type="pct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left="42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4294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 xml:space="preserve">Основное мероприятие 1.1 </w:t>
            </w:r>
          </w:p>
        </w:tc>
      </w:tr>
      <w:tr w:rsidR="00FC0D77" w:rsidRPr="00264F2E" w:rsidTr="008D4972">
        <w:trPr>
          <w:gridAfter w:val="5"/>
          <w:wAfter w:w="706" w:type="pct"/>
          <w:trHeight w:val="42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1.1.1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 xml:space="preserve">Показатель (индикатор) 1.1.1, определяющий </w:t>
            </w:r>
            <w:r w:rsidRPr="00BC36EE">
              <w:rPr>
                <w:rFonts w:cs="Arial"/>
                <w:sz w:val="16"/>
                <w:szCs w:val="16"/>
              </w:rPr>
              <w:t>результативност</w:t>
            </w:r>
            <w:r w:rsidRPr="00264F2E">
              <w:rPr>
                <w:rFonts w:cs="Arial"/>
                <w:sz w:val="18"/>
                <w:szCs w:val="18"/>
              </w:rPr>
              <w:t>ь только основного мероприятия 1.1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4294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 xml:space="preserve">Основное мероприятие 1.2 </w:t>
            </w:r>
          </w:p>
        </w:tc>
      </w:tr>
      <w:tr w:rsidR="00FC0D77" w:rsidRPr="00264F2E" w:rsidTr="008D4972">
        <w:trPr>
          <w:gridAfter w:val="5"/>
          <w:wAfter w:w="706" w:type="pct"/>
          <w:trHeight w:val="42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1.2.1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 xml:space="preserve">Показатель (индикатор) 1.2.1, определяющий </w:t>
            </w:r>
            <w:r w:rsidRPr="00BC36EE">
              <w:rPr>
                <w:rFonts w:cs="Arial"/>
                <w:sz w:val="16"/>
                <w:szCs w:val="16"/>
              </w:rPr>
              <w:t>результативность</w:t>
            </w:r>
            <w:r w:rsidRPr="00264F2E">
              <w:rPr>
                <w:rFonts w:cs="Arial"/>
                <w:sz w:val="18"/>
                <w:szCs w:val="18"/>
              </w:rPr>
              <w:t xml:space="preserve"> только основного мероприятия 1.2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37" w:type="pct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left="27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37" w:type="pct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left="27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4294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ПОДПРОГРАММА 2</w:t>
            </w:r>
          </w:p>
        </w:tc>
      </w:tr>
      <w:tr w:rsidR="00FC0D77" w:rsidRPr="00264F2E" w:rsidTr="008D4972">
        <w:trPr>
          <w:gridAfter w:val="5"/>
          <w:wAfter w:w="706" w:type="pct"/>
          <w:trHeight w:val="28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…..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Показатель (индикатор) 2.1 общий для подпрограммы 2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21B8E">
            <w:pPr>
              <w:ind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37" w:type="pct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left="27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28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…..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Показатель (индикатор) 2.2 общий для подпрограммы 2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37" w:type="pct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left="27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…..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37" w:type="pct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left="27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4294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Основное мероприятие 2.1</w:t>
            </w:r>
          </w:p>
        </w:tc>
      </w:tr>
      <w:tr w:rsidR="00FC0D77" w:rsidRPr="00264F2E" w:rsidTr="008D4972">
        <w:trPr>
          <w:gridAfter w:val="5"/>
          <w:wAfter w:w="706" w:type="pct"/>
          <w:trHeight w:val="42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…..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 xml:space="preserve">Показатель (индикатор) 2.1.1, </w:t>
            </w:r>
            <w:r w:rsidRPr="00264F2E">
              <w:rPr>
                <w:rFonts w:cs="Arial"/>
                <w:sz w:val="18"/>
                <w:szCs w:val="18"/>
              </w:rPr>
              <w:lastRenderedPageBreak/>
              <w:t xml:space="preserve">определяющий </w:t>
            </w:r>
            <w:r w:rsidRPr="00BC36EE">
              <w:rPr>
                <w:rFonts w:cs="Arial"/>
                <w:sz w:val="16"/>
                <w:szCs w:val="16"/>
              </w:rPr>
              <w:t>результативность</w:t>
            </w:r>
            <w:r w:rsidRPr="00264F2E">
              <w:rPr>
                <w:rFonts w:cs="Arial"/>
                <w:sz w:val="18"/>
                <w:szCs w:val="18"/>
              </w:rPr>
              <w:t xml:space="preserve"> только основного мероприятия 2.1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34" w:type="pct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left="102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42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lastRenderedPageBreak/>
              <w:t>…..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 xml:space="preserve">Показатель (индикатор) 2.1.2, определяющий </w:t>
            </w:r>
            <w:r w:rsidRPr="00BC36EE">
              <w:rPr>
                <w:rFonts w:cs="Arial"/>
                <w:sz w:val="16"/>
                <w:szCs w:val="16"/>
              </w:rPr>
              <w:t xml:space="preserve">результативность </w:t>
            </w:r>
            <w:r w:rsidRPr="00264F2E">
              <w:rPr>
                <w:rFonts w:cs="Arial"/>
                <w:sz w:val="18"/>
                <w:szCs w:val="18"/>
              </w:rPr>
              <w:t>только основного мероприятия 2.1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34" w:type="pct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left="102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…..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…..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34" w:type="pct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left="102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4294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ПОДПРОГРАММА 4 «Обеспечение реализации государственной программы</w:t>
            </w:r>
            <w:proofErr w:type="gramStart"/>
            <w:r w:rsidRPr="00120381">
              <w:rPr>
                <w:rFonts w:cs="Arial"/>
                <w:sz w:val="22"/>
                <w:szCs w:val="22"/>
              </w:rPr>
              <w:t>»(</w:t>
            </w:r>
            <w:proofErr w:type="gramEnd"/>
            <w:r w:rsidRPr="00120381">
              <w:rPr>
                <w:rFonts w:cs="Arial"/>
                <w:sz w:val="22"/>
                <w:szCs w:val="22"/>
              </w:rPr>
              <w:t>культура ,органы ОСМ)</w:t>
            </w:r>
          </w:p>
        </w:tc>
      </w:tr>
      <w:tr w:rsidR="00FC0D77" w:rsidRPr="00264F2E" w:rsidTr="008D4972">
        <w:trPr>
          <w:gridAfter w:val="5"/>
          <w:wAfter w:w="706" w:type="pct"/>
          <w:trHeight w:val="28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…..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Показатель (индикатор) 4.1 общий для подпрограммы 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pct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9001C9">
            <w:pPr>
              <w:ind w:left="87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…..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pct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9001C9">
            <w:pPr>
              <w:ind w:left="87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4294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Основное мероприятие 4.1</w:t>
            </w:r>
          </w:p>
        </w:tc>
      </w:tr>
      <w:tr w:rsidR="00FC0D77" w:rsidRPr="00264F2E" w:rsidTr="008D4972">
        <w:trPr>
          <w:gridAfter w:val="5"/>
          <w:wAfter w:w="706" w:type="pct"/>
          <w:trHeight w:val="42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…..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 xml:space="preserve">Показатель (индикатор) 4.1.1, определяющий </w:t>
            </w:r>
            <w:r w:rsidRPr="00BC36EE">
              <w:rPr>
                <w:rFonts w:cs="Arial"/>
                <w:sz w:val="16"/>
                <w:szCs w:val="16"/>
              </w:rPr>
              <w:t xml:space="preserve">результативность </w:t>
            </w:r>
            <w:r w:rsidRPr="00264F2E">
              <w:rPr>
                <w:rFonts w:cs="Arial"/>
                <w:sz w:val="18"/>
                <w:szCs w:val="18"/>
              </w:rPr>
              <w:t>только основного мероприятия 2.1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120381" w:rsidRDefault="00FC0D77" w:rsidP="007C554A">
            <w:pPr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left="72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gridAfter w:val="5"/>
          <w:wAfter w:w="706" w:type="pct"/>
          <w:trHeight w:val="14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…..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…..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264F2E" w:rsidRDefault="00FC0D77" w:rsidP="007C554A">
            <w:pPr>
              <w:jc w:val="center"/>
              <w:rPr>
                <w:rFonts w:cs="Arial"/>
                <w:sz w:val="18"/>
                <w:szCs w:val="18"/>
              </w:rPr>
            </w:pPr>
            <w:r w:rsidRPr="00264F2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C0D77" w:rsidRPr="00120381" w:rsidRDefault="00FC0D77" w:rsidP="009001C9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77" w:rsidRPr="00120381" w:rsidRDefault="00FC0D77" w:rsidP="009001C9">
            <w:pPr>
              <w:ind w:left="72" w:firstLine="0"/>
              <w:rPr>
                <w:rFonts w:cs="Arial"/>
                <w:sz w:val="22"/>
                <w:szCs w:val="22"/>
              </w:rPr>
            </w:pPr>
            <w:r w:rsidRPr="00120381">
              <w:rPr>
                <w:rFonts w:cs="Arial"/>
                <w:sz w:val="22"/>
                <w:szCs w:val="22"/>
              </w:rPr>
              <w:t> </w:t>
            </w:r>
          </w:p>
        </w:tc>
      </w:tr>
      <w:tr w:rsidR="00FC0D77" w:rsidRPr="00264F2E" w:rsidTr="008D4972">
        <w:trPr>
          <w:trHeight w:val="142"/>
        </w:trPr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77" w:rsidRPr="00264F2E" w:rsidRDefault="00FC0D77" w:rsidP="007C554A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D77" w:rsidRPr="00264F2E" w:rsidRDefault="00FC0D77" w:rsidP="007C554A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120381" w:rsidRDefault="00FC0D77" w:rsidP="007C5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120381" w:rsidRDefault="00FC0D77" w:rsidP="007C5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120381" w:rsidRDefault="00FC0D77" w:rsidP="007C554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7C554A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7C554A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7C554A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7C554A">
            <w:pPr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D77" w:rsidRPr="00264F2E" w:rsidRDefault="00FC0D77" w:rsidP="007C554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FC0D77" w:rsidRPr="00327260" w:rsidRDefault="00FC0D77" w:rsidP="0032726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27260">
        <w:rPr>
          <w:rFonts w:cs="Arial"/>
          <w:sz w:val="26"/>
          <w:szCs w:val="26"/>
        </w:rPr>
        <w:t>2. Опубликовать настоящее Постановление в Вестнике муниципальных правовых актов Подгоренского сельского поселения и на сайте администрации Подгоренского  сельского поселения в сети интернет.</w:t>
      </w:r>
    </w:p>
    <w:p w:rsidR="00FC0D77" w:rsidRPr="00327260" w:rsidRDefault="00FC0D77" w:rsidP="00327260">
      <w:pPr>
        <w:pStyle w:val="a3"/>
        <w:ind w:left="0" w:firstLine="709"/>
        <w:rPr>
          <w:rFonts w:cs="Arial"/>
          <w:sz w:val="26"/>
          <w:szCs w:val="26"/>
        </w:rPr>
      </w:pPr>
      <w:r w:rsidRPr="00327260">
        <w:rPr>
          <w:rFonts w:cs="Arial"/>
          <w:sz w:val="26"/>
          <w:szCs w:val="26"/>
        </w:rPr>
        <w:t xml:space="preserve">3. </w:t>
      </w:r>
      <w:proofErr w:type="gramStart"/>
      <w:r w:rsidRPr="00327260">
        <w:rPr>
          <w:rFonts w:cs="Arial"/>
          <w:sz w:val="26"/>
          <w:szCs w:val="26"/>
        </w:rPr>
        <w:t>Контроль за</w:t>
      </w:r>
      <w:proofErr w:type="gramEnd"/>
      <w:r w:rsidRPr="00327260">
        <w:rPr>
          <w:rFonts w:cs="Arial"/>
          <w:sz w:val="26"/>
          <w:szCs w:val="26"/>
        </w:rPr>
        <w:t xml:space="preserve"> исполнением настоя</w:t>
      </w:r>
      <w:r>
        <w:rPr>
          <w:rFonts w:cs="Arial"/>
          <w:sz w:val="26"/>
          <w:szCs w:val="26"/>
        </w:rPr>
        <w:t>щего постановления оставляю за собой.</w:t>
      </w:r>
    </w:p>
    <w:p w:rsidR="00FC0D77" w:rsidRPr="00327260" w:rsidRDefault="00FC0D77" w:rsidP="00327260">
      <w:pPr>
        <w:pStyle w:val="a3"/>
        <w:ind w:left="0" w:firstLine="709"/>
        <w:rPr>
          <w:rFonts w:cs="Arial"/>
          <w:sz w:val="26"/>
          <w:szCs w:val="26"/>
        </w:rPr>
      </w:pPr>
    </w:p>
    <w:p w:rsidR="00FC0D77" w:rsidRPr="00327260" w:rsidRDefault="00FC0D77" w:rsidP="00327260">
      <w:pPr>
        <w:pStyle w:val="a3"/>
        <w:ind w:left="0" w:firstLine="709"/>
        <w:rPr>
          <w:rFonts w:cs="Arial"/>
          <w:sz w:val="26"/>
          <w:szCs w:val="26"/>
        </w:rPr>
      </w:pPr>
    </w:p>
    <w:p w:rsidR="00FC0D77" w:rsidRPr="00327260" w:rsidRDefault="00FC0D77" w:rsidP="00327260">
      <w:pPr>
        <w:pStyle w:val="a3"/>
        <w:ind w:left="0" w:firstLine="709"/>
        <w:rPr>
          <w:rFonts w:cs="Arial"/>
          <w:sz w:val="26"/>
          <w:szCs w:val="26"/>
        </w:rPr>
      </w:pPr>
    </w:p>
    <w:p w:rsidR="00FC0D77" w:rsidRDefault="00FC0D77" w:rsidP="00327260">
      <w:pPr>
        <w:pStyle w:val="Default"/>
        <w:ind w:right="-14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</w:t>
      </w:r>
      <w:r w:rsidRPr="00327260">
        <w:rPr>
          <w:rFonts w:ascii="Arial" w:hAnsi="Arial" w:cs="Arial"/>
          <w:sz w:val="26"/>
          <w:szCs w:val="26"/>
        </w:rPr>
        <w:t xml:space="preserve"> Подгоренского </w:t>
      </w:r>
    </w:p>
    <w:p w:rsidR="00FC0D77" w:rsidRPr="00327260" w:rsidRDefault="00FC0D77" w:rsidP="00327260">
      <w:pPr>
        <w:pStyle w:val="Default"/>
        <w:ind w:right="-143"/>
        <w:jc w:val="both"/>
        <w:rPr>
          <w:rFonts w:ascii="Arial" w:hAnsi="Arial" w:cs="Arial"/>
          <w:b/>
          <w:sz w:val="26"/>
          <w:szCs w:val="26"/>
        </w:rPr>
      </w:pPr>
      <w:r w:rsidRPr="00327260">
        <w:rPr>
          <w:rFonts w:ascii="Arial" w:hAnsi="Arial" w:cs="Arial"/>
          <w:sz w:val="26"/>
          <w:szCs w:val="26"/>
        </w:rPr>
        <w:t>сельского поселения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А.С. </w:t>
      </w:r>
      <w:proofErr w:type="spellStart"/>
      <w:r>
        <w:rPr>
          <w:rFonts w:ascii="Arial" w:hAnsi="Arial" w:cs="Arial"/>
          <w:sz w:val="26"/>
          <w:szCs w:val="26"/>
        </w:rPr>
        <w:t>Разборский</w:t>
      </w:r>
      <w:proofErr w:type="spellEnd"/>
    </w:p>
    <w:p w:rsidR="00FC0D77" w:rsidRPr="00327260" w:rsidRDefault="00FC0D77" w:rsidP="00327260">
      <w:pPr>
        <w:pStyle w:val="Default"/>
        <w:ind w:right="-143"/>
        <w:jc w:val="both"/>
        <w:rPr>
          <w:rFonts w:ascii="Arial" w:hAnsi="Arial" w:cs="Arial"/>
          <w:b/>
          <w:sz w:val="26"/>
          <w:szCs w:val="26"/>
        </w:rPr>
      </w:pPr>
    </w:p>
    <w:p w:rsidR="00FC0D77" w:rsidRDefault="00FC0D77" w:rsidP="00F201FC">
      <w:pPr>
        <w:rPr>
          <w:rFonts w:cs="Arial"/>
          <w:sz w:val="18"/>
          <w:szCs w:val="18"/>
        </w:rPr>
      </w:pPr>
    </w:p>
    <w:p w:rsidR="00FC0D77" w:rsidRDefault="00FC0D77" w:rsidP="00F201FC">
      <w:pPr>
        <w:rPr>
          <w:rFonts w:cs="Arial"/>
          <w:sz w:val="18"/>
          <w:szCs w:val="18"/>
        </w:rPr>
      </w:pPr>
    </w:p>
    <w:p w:rsidR="00FC0D77" w:rsidRDefault="00FC0D77" w:rsidP="00F201FC">
      <w:pPr>
        <w:ind w:firstLine="708"/>
        <w:rPr>
          <w:rFonts w:cs="Arial"/>
          <w:sz w:val="18"/>
          <w:szCs w:val="18"/>
        </w:rPr>
      </w:pPr>
    </w:p>
    <w:sectPr w:rsidR="00FC0D77" w:rsidSect="00900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BA" w:rsidRDefault="002701BA" w:rsidP="00E405DF">
      <w:r>
        <w:separator/>
      </w:r>
    </w:p>
  </w:endnote>
  <w:endnote w:type="continuationSeparator" w:id="0">
    <w:p w:rsidR="002701BA" w:rsidRDefault="002701BA" w:rsidP="00E4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77" w:rsidRDefault="00FC0D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77" w:rsidRDefault="00FC0D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77" w:rsidRDefault="00FC0D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BA" w:rsidRDefault="002701BA" w:rsidP="00E405DF">
      <w:r>
        <w:separator/>
      </w:r>
    </w:p>
  </w:footnote>
  <w:footnote w:type="continuationSeparator" w:id="0">
    <w:p w:rsidR="002701BA" w:rsidRDefault="002701BA" w:rsidP="00E4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77" w:rsidRDefault="00FC0D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77" w:rsidRDefault="00FC0D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77" w:rsidRDefault="00FC0D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8C8"/>
    <w:multiLevelType w:val="hybridMultilevel"/>
    <w:tmpl w:val="05E2E9C2"/>
    <w:lvl w:ilvl="0" w:tplc="22EE8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0744A5"/>
    <w:multiLevelType w:val="hybridMultilevel"/>
    <w:tmpl w:val="20664602"/>
    <w:lvl w:ilvl="0" w:tplc="AC445A3C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260"/>
    <w:rsid w:val="000208D7"/>
    <w:rsid w:val="00120381"/>
    <w:rsid w:val="0018769B"/>
    <w:rsid w:val="00264F2E"/>
    <w:rsid w:val="002701BA"/>
    <w:rsid w:val="0032150A"/>
    <w:rsid w:val="00327260"/>
    <w:rsid w:val="00496C2E"/>
    <w:rsid w:val="004A034A"/>
    <w:rsid w:val="004B4E7E"/>
    <w:rsid w:val="004C4F2A"/>
    <w:rsid w:val="00525DC9"/>
    <w:rsid w:val="005579CA"/>
    <w:rsid w:val="00565A45"/>
    <w:rsid w:val="005B1427"/>
    <w:rsid w:val="005C2D7F"/>
    <w:rsid w:val="007C2BCA"/>
    <w:rsid w:val="007C554A"/>
    <w:rsid w:val="008116DE"/>
    <w:rsid w:val="008566D2"/>
    <w:rsid w:val="00897EA3"/>
    <w:rsid w:val="008D4972"/>
    <w:rsid w:val="009001C9"/>
    <w:rsid w:val="00921B8E"/>
    <w:rsid w:val="00A2203E"/>
    <w:rsid w:val="00AB7EBE"/>
    <w:rsid w:val="00B64B14"/>
    <w:rsid w:val="00B66666"/>
    <w:rsid w:val="00B96FF1"/>
    <w:rsid w:val="00BC36EE"/>
    <w:rsid w:val="00BF44E6"/>
    <w:rsid w:val="00C85AB8"/>
    <w:rsid w:val="00CD49D0"/>
    <w:rsid w:val="00CF0596"/>
    <w:rsid w:val="00D9400E"/>
    <w:rsid w:val="00DA5549"/>
    <w:rsid w:val="00DF7E8B"/>
    <w:rsid w:val="00E405DF"/>
    <w:rsid w:val="00E71665"/>
    <w:rsid w:val="00E73D5C"/>
    <w:rsid w:val="00EC50C1"/>
    <w:rsid w:val="00F201FC"/>
    <w:rsid w:val="00F37F2D"/>
    <w:rsid w:val="00F41662"/>
    <w:rsid w:val="00F948D8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66D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566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566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566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566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E405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E405DF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E405D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E405DF"/>
    <w:rPr>
      <w:rFonts w:ascii="Arial" w:hAnsi="Arial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272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327260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rsid w:val="00F201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semiHidden/>
    <w:locked/>
    <w:rsid w:val="00F201F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201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semiHidden/>
    <w:locked/>
    <w:rsid w:val="00F201FC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8566D2"/>
    <w:rPr>
      <w:rFonts w:ascii="Arial" w:hAnsi="Arial" w:cs="Times New Roman"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8566D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uiPriority w:val="99"/>
    <w:semiHidden/>
    <w:locked/>
    <w:rsid w:val="00E405D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8566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uiPriority w:val="99"/>
    <w:rsid w:val="008566D2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566D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566D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8566D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8566D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A55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A554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D9400E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13</cp:revision>
  <cp:lastPrinted>2018-12-26T08:17:00Z</cp:lastPrinted>
  <dcterms:created xsi:type="dcterms:W3CDTF">2018-10-05T08:10:00Z</dcterms:created>
  <dcterms:modified xsi:type="dcterms:W3CDTF">2018-12-26T08:19:00Z</dcterms:modified>
</cp:coreProperties>
</file>