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7" w:rsidRPr="006C17D7" w:rsidRDefault="006C17D7" w:rsidP="006C17D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6C17D7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6C17D7" w:rsidRPr="006C17D7" w:rsidRDefault="006C17D7" w:rsidP="006C17D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6C17D7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6C17D7" w:rsidRPr="006C17D7" w:rsidRDefault="006C17D7" w:rsidP="006C17D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6C17D7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6C17D7" w:rsidRPr="006C17D7" w:rsidRDefault="006C17D7" w:rsidP="006C17D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6C17D7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6C17D7" w:rsidRPr="006C17D7" w:rsidRDefault="006C17D7" w:rsidP="006C17D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6C17D7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6C17D7" w:rsidRPr="006C17D7" w:rsidRDefault="006C17D7" w:rsidP="006C17D7">
      <w:pPr>
        <w:pStyle w:val="a6"/>
        <w:jc w:val="center"/>
        <w:rPr>
          <w:rFonts w:ascii="Arial" w:hAnsi="Arial" w:cs="Arial"/>
          <w:b/>
          <w:sz w:val="26"/>
          <w:szCs w:val="26"/>
        </w:rPr>
      </w:pPr>
    </w:p>
    <w:p w:rsidR="006C17D7" w:rsidRPr="006C17D7" w:rsidRDefault="006C17D7" w:rsidP="006C17D7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6C17D7">
        <w:rPr>
          <w:rFonts w:ascii="Arial" w:hAnsi="Arial" w:cs="Arial"/>
          <w:b/>
          <w:sz w:val="26"/>
          <w:szCs w:val="26"/>
        </w:rPr>
        <w:t>РЕШЕНИЕ</w:t>
      </w:r>
    </w:p>
    <w:p w:rsidR="006C17D7" w:rsidRPr="006C17D7" w:rsidRDefault="006C17D7" w:rsidP="006C17D7">
      <w:pPr>
        <w:pStyle w:val="a6"/>
        <w:rPr>
          <w:rFonts w:ascii="Arial" w:hAnsi="Arial" w:cs="Arial"/>
          <w:sz w:val="26"/>
          <w:szCs w:val="26"/>
        </w:rPr>
      </w:pPr>
    </w:p>
    <w:p w:rsidR="006C17D7" w:rsidRPr="006C17D7" w:rsidRDefault="006C17D7" w:rsidP="006C17D7">
      <w:pPr>
        <w:pStyle w:val="a6"/>
        <w:tabs>
          <w:tab w:val="left" w:pos="708"/>
          <w:tab w:val="left" w:pos="1416"/>
          <w:tab w:val="left" w:pos="2124"/>
          <w:tab w:val="left" w:pos="6600"/>
        </w:tabs>
        <w:rPr>
          <w:rFonts w:ascii="Arial" w:hAnsi="Arial" w:cs="Arial"/>
          <w:sz w:val="26"/>
          <w:szCs w:val="26"/>
        </w:rPr>
      </w:pPr>
      <w:r w:rsidRPr="006C17D7">
        <w:rPr>
          <w:rFonts w:ascii="Arial" w:hAnsi="Arial" w:cs="Arial"/>
          <w:sz w:val="26"/>
          <w:szCs w:val="26"/>
        </w:rPr>
        <w:t xml:space="preserve">от 28 ноября 2018 г. </w:t>
      </w:r>
      <w:r w:rsidRPr="006C17D7">
        <w:rPr>
          <w:rFonts w:ascii="Arial" w:hAnsi="Arial" w:cs="Arial"/>
          <w:sz w:val="26"/>
          <w:szCs w:val="26"/>
        </w:rPr>
        <w:tab/>
      </w:r>
      <w:r w:rsidRPr="006C17D7">
        <w:rPr>
          <w:rFonts w:ascii="Arial" w:hAnsi="Arial" w:cs="Arial"/>
          <w:sz w:val="26"/>
          <w:szCs w:val="26"/>
        </w:rPr>
        <w:tab/>
        <w:t>№118</w:t>
      </w:r>
    </w:p>
    <w:p w:rsidR="006C17D7" w:rsidRPr="006C17D7" w:rsidRDefault="006C17D7" w:rsidP="006C17D7">
      <w:pPr>
        <w:pStyle w:val="a6"/>
        <w:rPr>
          <w:rFonts w:ascii="Arial" w:hAnsi="Arial" w:cs="Arial"/>
          <w:sz w:val="26"/>
          <w:szCs w:val="26"/>
        </w:rPr>
      </w:pPr>
      <w:r w:rsidRPr="006C17D7">
        <w:rPr>
          <w:rFonts w:ascii="Arial" w:hAnsi="Arial" w:cs="Arial"/>
          <w:sz w:val="26"/>
          <w:szCs w:val="26"/>
        </w:rPr>
        <w:t>с. Подгорное</w:t>
      </w:r>
    </w:p>
    <w:p w:rsidR="00AD2550" w:rsidRPr="006C17D7" w:rsidRDefault="00AD2550" w:rsidP="00AD2550">
      <w:pPr>
        <w:widowControl w:val="0"/>
        <w:tabs>
          <w:tab w:val="left" w:pos="5501"/>
        </w:tabs>
        <w:spacing w:after="0" w:line="322" w:lineRule="exact"/>
        <w:ind w:right="3540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AD2550" w:rsidRDefault="00AD2550" w:rsidP="006C17D7">
      <w:pPr>
        <w:widowControl w:val="0"/>
        <w:tabs>
          <w:tab w:val="left" w:pos="5501"/>
        </w:tabs>
        <w:spacing w:after="0" w:line="322" w:lineRule="exact"/>
        <w:ind w:right="3540"/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Об установлении на территории </w:t>
      </w:r>
      <w:r w:rsidR="008B1AF9"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Подгоренского </w:t>
      </w:r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сельского поселения </w:t>
      </w:r>
      <w:proofErr w:type="spellStart"/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>Калачеевского</w:t>
      </w:r>
      <w:proofErr w:type="spellEnd"/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 муниципального района</w:t>
      </w:r>
      <w:r w:rsidR="006C17D7"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 </w:t>
      </w:r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Воронежской области дополнительных оснований признания </w:t>
      </w:r>
      <w:proofErr w:type="gramStart"/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>безнадежными</w:t>
      </w:r>
      <w:proofErr w:type="gramEnd"/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 к взысканию недоимки по местным налогам, задолженности по пеням и штрафам по этим налогам</w:t>
      </w:r>
    </w:p>
    <w:p w:rsidR="006C17D7" w:rsidRPr="006C17D7" w:rsidRDefault="006C17D7" w:rsidP="006C17D7">
      <w:pPr>
        <w:widowControl w:val="0"/>
        <w:tabs>
          <w:tab w:val="left" w:pos="5501"/>
        </w:tabs>
        <w:spacing w:after="0" w:line="322" w:lineRule="exact"/>
        <w:ind w:right="3540"/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</w:pPr>
    </w:p>
    <w:p w:rsidR="00AD2550" w:rsidRPr="006C17D7" w:rsidRDefault="00AD2550" w:rsidP="006C17D7">
      <w:pPr>
        <w:widowControl w:val="0"/>
        <w:spacing w:after="270" w:line="317" w:lineRule="exact"/>
        <w:ind w:firstLine="640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proofErr w:type="gramStart"/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В соответствии с </w:t>
      </w:r>
      <w:r w:rsidR="008B1AF9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ч.3</w:t>
      </w: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ст.59 Налогового кодекса Российской Федерации, приказом ФНС РФ от 19.08.2010г. №ЯК-7-8/393 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</w:t>
      </w:r>
      <w:proofErr w:type="gramEnd"/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. №131-Ф3 «Об общих принципах организации местного самоуправления в Российской Федерации», Уставом </w:t>
      </w:r>
      <w:r w:rsidR="008B1AF9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Подгоренского </w:t>
      </w: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сельского поселения </w:t>
      </w:r>
      <w:proofErr w:type="spellStart"/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Калачеевского</w:t>
      </w:r>
      <w:proofErr w:type="spellEnd"/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муниципального района Воронежской об</w:t>
      </w:r>
      <w:r w:rsidR="008B1AF9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ласти, Совет народных депутатов Подгоренского </w:t>
      </w: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РЕШИЛ:</w:t>
      </w:r>
    </w:p>
    <w:p w:rsidR="00AD2550" w:rsidRPr="006C17D7" w:rsidRDefault="00AD2550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 xml:space="preserve">1.Установить на территории </w:t>
      </w:r>
      <w:r w:rsidR="008B1AF9" w:rsidRPr="006C17D7">
        <w:rPr>
          <w:rFonts w:ascii="Arial" w:hAnsi="Arial" w:cs="Arial"/>
          <w:sz w:val="26"/>
          <w:szCs w:val="26"/>
          <w:lang w:eastAsia="ru-RU" w:bidi="ru-RU"/>
        </w:rPr>
        <w:t xml:space="preserve">Подгоренского </w:t>
      </w:r>
      <w:r w:rsidRPr="006C17D7">
        <w:rPr>
          <w:rFonts w:ascii="Arial" w:hAnsi="Arial" w:cs="Arial"/>
          <w:sz w:val="26"/>
          <w:szCs w:val="26"/>
          <w:lang w:eastAsia="ru-RU" w:bidi="ru-RU"/>
        </w:rPr>
        <w:t xml:space="preserve">сельского поселения </w:t>
      </w:r>
      <w:proofErr w:type="spellStart"/>
      <w:r w:rsidRPr="006C17D7">
        <w:rPr>
          <w:rFonts w:ascii="Arial" w:hAnsi="Arial" w:cs="Arial"/>
          <w:sz w:val="26"/>
          <w:szCs w:val="26"/>
          <w:lang w:eastAsia="ru-RU" w:bidi="ru-RU"/>
        </w:rPr>
        <w:t>Калачеевского</w:t>
      </w:r>
      <w:proofErr w:type="spellEnd"/>
      <w:r w:rsidRPr="006C17D7">
        <w:rPr>
          <w:rFonts w:ascii="Arial" w:hAnsi="Arial" w:cs="Arial"/>
          <w:sz w:val="26"/>
          <w:szCs w:val="26"/>
          <w:lang w:eastAsia="ru-RU" w:bidi="ru-RU"/>
        </w:rPr>
        <w:t xml:space="preserve">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F073D2" w:rsidRPr="006C17D7" w:rsidRDefault="00F073D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-невозможность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F073D2" w:rsidRPr="006C17D7" w:rsidRDefault="00F073D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- отсутствие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F073D2" w:rsidRPr="006C17D7" w:rsidRDefault="00F073D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lastRenderedPageBreak/>
        <w:t>2.</w:t>
      </w:r>
      <w:r w:rsidR="00514D8A" w:rsidRPr="006C17D7">
        <w:rPr>
          <w:rFonts w:ascii="Arial" w:hAnsi="Arial" w:cs="Arial"/>
          <w:sz w:val="26"/>
          <w:szCs w:val="26"/>
          <w:lang w:eastAsia="ru-RU" w:bidi="ru-RU"/>
        </w:rPr>
        <w:t xml:space="preserve"> </w:t>
      </w:r>
      <w:r w:rsidRPr="006C17D7">
        <w:rPr>
          <w:rFonts w:ascii="Arial" w:hAnsi="Arial" w:cs="Arial"/>
          <w:sz w:val="26"/>
          <w:szCs w:val="26"/>
          <w:lang w:eastAsia="ru-RU" w:bidi="ru-RU"/>
        </w:rPr>
        <w:t>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1, принимается налоговыми органами на основании следующих документов:</w:t>
      </w:r>
    </w:p>
    <w:p w:rsidR="00B02C4B" w:rsidRPr="006C17D7" w:rsidRDefault="00B02C4B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- копии судебного приказа или копии исполнительного листа;</w:t>
      </w:r>
    </w:p>
    <w:p w:rsidR="00B02C4B" w:rsidRPr="006C17D7" w:rsidRDefault="00B02C4B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№229-ФЗ «Об исполнительном производстве»;</w:t>
      </w:r>
    </w:p>
    <w:p w:rsidR="00B02C4B" w:rsidRPr="006C17D7" w:rsidRDefault="00B02C4B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- акта о наличии обстоятельств, в соответствии с которыми  исполнительный документ возвращается взыскателю;</w:t>
      </w:r>
    </w:p>
    <w:p w:rsidR="0062521D" w:rsidRPr="006C17D7" w:rsidRDefault="009542D1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A61272" w:rsidRPr="006C17D7" w:rsidRDefault="00A6127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3. Установить дополнительное основание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образовавшимся на дату смерти физического лица, если в течение трех лет с момента открытия наследства отсутствуют сведения о лицах, принимающих наследство.</w:t>
      </w:r>
    </w:p>
    <w:p w:rsidR="00A61272" w:rsidRPr="006C17D7" w:rsidRDefault="00A6127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4. Ре</w:t>
      </w:r>
      <w:r w:rsidR="00525122" w:rsidRPr="006C17D7">
        <w:rPr>
          <w:rFonts w:ascii="Arial" w:hAnsi="Arial" w:cs="Arial"/>
          <w:sz w:val="26"/>
          <w:szCs w:val="26"/>
          <w:lang w:eastAsia="ru-RU" w:bidi="ru-RU"/>
        </w:rPr>
        <w:t>шение о признании безнадежными к</w:t>
      </w:r>
      <w:r w:rsidRPr="006C17D7">
        <w:rPr>
          <w:rFonts w:ascii="Arial" w:hAnsi="Arial" w:cs="Arial"/>
          <w:sz w:val="26"/>
          <w:szCs w:val="26"/>
          <w:lang w:eastAsia="ru-RU" w:bidi="ru-RU"/>
        </w:rPr>
        <w:t xml:space="preserve"> взысканию недоимки по земельному налогу и налогу на имущество физических лиц, задолженности по пеням и штрафам по этим налогам по основанию, указанному в пункте 3, принимается налоговыми органами на основании следующих документов:</w:t>
      </w:r>
    </w:p>
    <w:p w:rsidR="00A61272" w:rsidRPr="006C17D7" w:rsidRDefault="00A6127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 xml:space="preserve">- справки </w:t>
      </w:r>
      <w:r w:rsidR="00525122" w:rsidRPr="006C17D7">
        <w:rPr>
          <w:rFonts w:ascii="Arial" w:hAnsi="Arial" w:cs="Arial"/>
          <w:sz w:val="26"/>
          <w:szCs w:val="26"/>
          <w:lang w:eastAsia="ru-RU" w:bidi="ru-RU"/>
        </w:rPr>
        <w:t>налогового органа по месту налогового учета физического лица о суммах недоимки, задолженности по пеням и штрафам по земельному налогу и налогу на имущество физических лиц;</w:t>
      </w:r>
    </w:p>
    <w:p w:rsidR="00525122" w:rsidRPr="006C17D7" w:rsidRDefault="0052512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- сведений о регистрации факта смерти физического лица органом, осуществляющим регистрацию актов гражданского состояния физических лиц, поступивших в налоговый орган в соответствии с пунктом 3 статьи 85 Налогового кодекса Российской Федерации;</w:t>
      </w:r>
    </w:p>
    <w:p w:rsidR="00525122" w:rsidRPr="006C17D7" w:rsidRDefault="00525122" w:rsidP="006C17D7">
      <w:pPr>
        <w:pStyle w:val="a6"/>
        <w:ind w:firstLine="567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 xml:space="preserve">- справки нотариуса об отсутствии заявлений о принятии наследства в течение трех лет, открывшегося после смерти физического лица, имевшего на дату смерти недоимку </w:t>
      </w:r>
      <w:r w:rsidR="008B1AF9" w:rsidRPr="006C17D7">
        <w:rPr>
          <w:rFonts w:ascii="Arial" w:hAnsi="Arial" w:cs="Arial"/>
          <w:sz w:val="26"/>
          <w:szCs w:val="26"/>
          <w:lang w:eastAsia="ru-RU" w:bidi="ru-RU"/>
        </w:rPr>
        <w:t>на земельный налог</w:t>
      </w:r>
      <w:r w:rsidRPr="006C17D7">
        <w:rPr>
          <w:rFonts w:ascii="Arial" w:hAnsi="Arial" w:cs="Arial"/>
          <w:sz w:val="26"/>
          <w:szCs w:val="26"/>
          <w:lang w:eastAsia="ru-RU" w:bidi="ru-RU"/>
        </w:rPr>
        <w:t xml:space="preserve"> и налогу на имущество физических лиц, задолженность по пеням и штрафам по этим налогам.</w:t>
      </w:r>
    </w:p>
    <w:p w:rsidR="009542D1" w:rsidRPr="006C17D7" w:rsidRDefault="00525122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hAnsi="Arial" w:cs="Arial"/>
          <w:sz w:val="26"/>
          <w:szCs w:val="26"/>
          <w:lang w:eastAsia="ru-RU" w:bidi="ru-RU"/>
        </w:rPr>
        <w:t>5</w:t>
      </w:r>
      <w:r w:rsidR="009542D1" w:rsidRPr="006C17D7">
        <w:rPr>
          <w:rFonts w:ascii="Arial" w:hAnsi="Arial" w:cs="Arial"/>
          <w:sz w:val="26"/>
          <w:szCs w:val="26"/>
          <w:lang w:eastAsia="ru-RU" w:bidi="ru-RU"/>
        </w:rPr>
        <w:t>.</w:t>
      </w:r>
      <w:r w:rsidR="009542D1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Незначительные суммы пени (до 1 </w:t>
      </w:r>
      <w:r w:rsidR="008324F2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тыс. рублей</w:t>
      </w:r>
      <w:r w:rsidR="009542D1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6C17D7" w:rsidRDefault="00525122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6</w:t>
      </w:r>
      <w:r w:rsidR="009542D1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. </w:t>
      </w:r>
      <w:r w:rsidR="009542D1" w:rsidRPr="006C17D7">
        <w:rPr>
          <w:rFonts w:ascii="Arial" w:hAnsi="Arial" w:cs="Arial"/>
          <w:sz w:val="26"/>
          <w:szCs w:val="26"/>
          <w:lang w:eastAsia="ru-RU" w:bidi="ru-RU"/>
        </w:rPr>
        <w:t>Решение о признании безнадежными к взысканию задолженности, образовавшейся на дату смерти физического лица</w:t>
      </w:r>
      <w:r w:rsidR="00514D8A" w:rsidRPr="006C17D7">
        <w:rPr>
          <w:rFonts w:ascii="Arial" w:hAnsi="Arial" w:cs="Arial"/>
          <w:sz w:val="26"/>
          <w:szCs w:val="26"/>
          <w:lang w:eastAsia="ru-RU" w:bidi="ru-RU"/>
        </w:rPr>
        <w:t xml:space="preserve"> </w:t>
      </w:r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или объявление его умершим в порядке, установленном гражданским процессуальным законодательством РФ в случае утраты (прекращения прав собственности) физическим лицом до даты смерти на основании следующих документов:</w:t>
      </w:r>
    </w:p>
    <w:p w:rsidR="00514D8A" w:rsidRPr="006C17D7" w:rsidRDefault="00514D8A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14D8A" w:rsidRPr="006C17D7" w:rsidRDefault="00514D8A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proofErr w:type="gramStart"/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lastRenderedPageBreak/>
        <w:t>б) копии решения суда об объявлении физического лица умершим;</w:t>
      </w:r>
      <w:proofErr w:type="gramEnd"/>
    </w:p>
    <w:p w:rsidR="00514D8A" w:rsidRPr="006C17D7" w:rsidRDefault="008B1AF9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в) справка</w:t>
      </w:r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регистрирующего органа об отсутствии зарегистрированного за должником имущества;</w:t>
      </w:r>
    </w:p>
    <w:p w:rsidR="00514D8A" w:rsidRPr="006C17D7" w:rsidRDefault="00514D8A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г)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6C17D7" w:rsidRDefault="00525122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7</w:t>
      </w:r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Признать утратившим силу решение Совета народных депутатов </w:t>
      </w:r>
      <w:r w:rsidR="00B02D1B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Подгоренского сельского</w:t>
      </w:r>
      <w:r w:rsidR="008A7323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поселений от </w:t>
      </w:r>
      <w:r w:rsidR="008324F2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28 июня 2017 года </w:t>
      </w:r>
      <w:r w:rsid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№65 </w:t>
      </w:r>
      <w:r w:rsidR="008324F2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«</w:t>
      </w:r>
      <w:r w:rsid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О</w:t>
      </w:r>
      <w:r w:rsidR="008324F2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б установлении дополнительных оснований признания безнадежными к взысканию недоимки, задолж</w:t>
      </w:r>
      <w:r w:rsid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ен</w:t>
      </w:r>
      <w:r w:rsidR="008324F2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ности по пеням и штрафам по местным налогам». </w:t>
      </w:r>
      <w:proofErr w:type="gramEnd"/>
    </w:p>
    <w:p w:rsidR="00514D8A" w:rsidRPr="006C17D7" w:rsidRDefault="00525122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8.</w:t>
      </w:r>
      <w:r w:rsidR="00D62D61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Опубликовать настоящее решение в «Вестнике муниципальных правовых актов </w:t>
      </w:r>
      <w:r w:rsidR="008B1AF9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Подгоренского </w:t>
      </w:r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сельского поселения </w:t>
      </w:r>
      <w:proofErr w:type="spellStart"/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Калачеевского</w:t>
      </w:r>
      <w:proofErr w:type="spellEnd"/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муниципально</w:t>
      </w:r>
      <w:r w:rsid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го района Воронежской области».</w:t>
      </w:r>
      <w:bookmarkStart w:id="0" w:name="_GoBack"/>
      <w:bookmarkEnd w:id="0"/>
    </w:p>
    <w:p w:rsidR="00514D8A" w:rsidRPr="006C17D7" w:rsidRDefault="00525122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9.</w:t>
      </w:r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Настоящее решение вступает в силу с момента его опубликования.</w:t>
      </w:r>
    </w:p>
    <w:p w:rsidR="00514D8A" w:rsidRPr="006C17D7" w:rsidRDefault="00525122" w:rsidP="006C17D7">
      <w:pPr>
        <w:pStyle w:val="a6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10.</w:t>
      </w:r>
      <w:proofErr w:type="gramStart"/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исполнением настоящего решения </w:t>
      </w:r>
      <w:r w:rsid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оставляю за собой</w:t>
      </w:r>
      <w:r w:rsidR="00514D8A" w:rsidRPr="006C17D7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.</w:t>
      </w:r>
    </w:p>
    <w:p w:rsidR="00514D8A" w:rsidRPr="006C17D7" w:rsidRDefault="00514D8A" w:rsidP="006C17D7">
      <w:pPr>
        <w:pStyle w:val="a6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514D8A" w:rsidRDefault="00514D8A" w:rsidP="006C17D7">
      <w:pPr>
        <w:pStyle w:val="a6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6C17D7" w:rsidRDefault="006C17D7" w:rsidP="006C17D7">
      <w:pPr>
        <w:pStyle w:val="a6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6C17D7" w:rsidRPr="006C17D7" w:rsidRDefault="006C17D7" w:rsidP="006C17D7">
      <w:pPr>
        <w:pStyle w:val="a6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6C17D7" w:rsidRPr="006C17D7" w:rsidRDefault="00514D8A" w:rsidP="006C17D7">
      <w:pPr>
        <w:pStyle w:val="a6"/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 xml:space="preserve">Глава </w:t>
      </w:r>
      <w:r w:rsidR="008B1AF9"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>Подгоренского</w:t>
      </w:r>
    </w:p>
    <w:p w:rsidR="00514D8A" w:rsidRPr="006C17D7" w:rsidRDefault="00514D8A" w:rsidP="006C17D7">
      <w:pPr>
        <w:pStyle w:val="a6"/>
        <w:tabs>
          <w:tab w:val="left" w:pos="6870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</w:pPr>
      <w:r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>сельского поселения</w:t>
      </w:r>
      <w:r w:rsidR="006C17D7"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ab/>
      </w:r>
      <w:proofErr w:type="spellStart"/>
      <w:r w:rsidR="006C17D7" w:rsidRPr="006C17D7"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  <w:t>А.С.Разборский</w:t>
      </w:r>
      <w:proofErr w:type="spellEnd"/>
    </w:p>
    <w:p w:rsidR="009542D1" w:rsidRPr="006C17D7" w:rsidRDefault="009542D1" w:rsidP="006C17D7">
      <w:pPr>
        <w:pStyle w:val="a6"/>
        <w:rPr>
          <w:rFonts w:ascii="Arial" w:eastAsia="Times New Roman" w:hAnsi="Arial" w:cs="Arial"/>
          <w:b/>
          <w:color w:val="000000"/>
          <w:sz w:val="26"/>
          <w:szCs w:val="26"/>
          <w:lang w:eastAsia="ru-RU" w:bidi="ru-RU"/>
        </w:rPr>
      </w:pPr>
    </w:p>
    <w:sectPr w:rsidR="009542D1" w:rsidRPr="006C17D7" w:rsidSect="006252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D5A"/>
    <w:multiLevelType w:val="multilevel"/>
    <w:tmpl w:val="FD789E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D1535"/>
    <w:multiLevelType w:val="hybridMultilevel"/>
    <w:tmpl w:val="19369E72"/>
    <w:lvl w:ilvl="0" w:tplc="36B4199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BD3D3A"/>
    <w:multiLevelType w:val="hybridMultilevel"/>
    <w:tmpl w:val="671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50"/>
    <w:rsid w:val="00062FA1"/>
    <w:rsid w:val="002C7D12"/>
    <w:rsid w:val="002D4D25"/>
    <w:rsid w:val="0030190B"/>
    <w:rsid w:val="00514D8A"/>
    <w:rsid w:val="00525122"/>
    <w:rsid w:val="0062521D"/>
    <w:rsid w:val="006C17D7"/>
    <w:rsid w:val="008324F2"/>
    <w:rsid w:val="008A7323"/>
    <w:rsid w:val="008B1AF9"/>
    <w:rsid w:val="009542D1"/>
    <w:rsid w:val="009814CC"/>
    <w:rsid w:val="00A61272"/>
    <w:rsid w:val="00AD2550"/>
    <w:rsid w:val="00B02C4B"/>
    <w:rsid w:val="00B02D1B"/>
    <w:rsid w:val="00D62D61"/>
    <w:rsid w:val="00F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1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</dc:creator>
  <cp:lastModifiedBy>Admin</cp:lastModifiedBy>
  <cp:revision>10</cp:revision>
  <cp:lastPrinted>2018-11-29T07:58:00Z</cp:lastPrinted>
  <dcterms:created xsi:type="dcterms:W3CDTF">2018-11-16T06:05:00Z</dcterms:created>
  <dcterms:modified xsi:type="dcterms:W3CDTF">2018-11-29T08:07:00Z</dcterms:modified>
</cp:coreProperties>
</file>