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 xml:space="preserve">Простым гражданам порой нелегко </w:t>
      </w:r>
      <w:proofErr w:type="gramStart"/>
      <w:r w:rsidRPr="006071BE">
        <w:rPr>
          <w:rFonts w:ascii="Liberation sans" w:hAnsi="Liberation sans"/>
          <w:color w:val="252525"/>
          <w:lang w:val="ru-RU"/>
        </w:rPr>
        <w:t>бывает определить являются</w:t>
      </w:r>
      <w:proofErr w:type="gramEnd"/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ли эти действия коррупцией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насколько они серьёзны.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Необходимо знать понятие коррупции, которое закреплено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ст. 1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Федерального закона "О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противодействии коррупции".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proofErr w:type="gramStart"/>
      <w:r w:rsidRPr="006071BE">
        <w:rPr>
          <w:rFonts w:ascii="Liberation sans" w:hAnsi="Liberation sans"/>
          <w:color w:val="252525"/>
          <w:lang w:val="ru-RU"/>
        </w:rPr>
        <w:t>Под коррупцией понимается незаконное использование физическим лицом своего должностного положения вопреки законным интересам общества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государства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целях получения выгоды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</w:t>
      </w:r>
      <w:r>
        <w:rPr>
          <w:rFonts w:ascii="Liberation sans" w:hAnsi="Liberation sans"/>
          <w:color w:val="252525"/>
        </w:rPr>
        <w:t> </w:t>
      </w:r>
      <w:proofErr w:type="spellStart"/>
      <w:r w:rsidRPr="006071BE">
        <w:rPr>
          <w:rFonts w:ascii="Liberation sans" w:hAnsi="Liberation sans"/>
          <w:color w:val="252525"/>
          <w:lang w:val="ru-RU"/>
        </w:rPr>
        <w:t>т.ч</w:t>
      </w:r>
      <w:proofErr w:type="spellEnd"/>
      <w:r w:rsidRPr="006071BE">
        <w:rPr>
          <w:rFonts w:ascii="Liberation sans" w:hAnsi="Liberation sans"/>
          <w:color w:val="252525"/>
          <w:lang w:val="ru-RU"/>
        </w:rPr>
        <w:t>. совершенное от имени или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интересах юридического лица</w:t>
      </w:r>
      <w:proofErr w:type="gramEnd"/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дисциплинарных проступках, административных правонарушениях или коррупционных преступлениях.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Дисциплинарный коррупционный проступок – это действие или бездействие лица, нарушающее законодательство 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противодействии коррупции, но не являющееся преступлением или административным правонарушением.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 xml:space="preserve">Наиболее распространёнными дисциплинарными проступками являются: </w:t>
      </w:r>
      <w:proofErr w:type="spellStart"/>
      <w:r w:rsidRPr="006071BE">
        <w:rPr>
          <w:rFonts w:ascii="Liberation sans" w:hAnsi="Liberation sans"/>
          <w:color w:val="252525"/>
          <w:lang w:val="ru-RU"/>
        </w:rPr>
        <w:t>неуведомление</w:t>
      </w:r>
      <w:proofErr w:type="spellEnd"/>
      <w:r w:rsidRPr="006071BE">
        <w:rPr>
          <w:rFonts w:ascii="Liberation sans" w:hAnsi="Liberation sans"/>
          <w:color w:val="252525"/>
          <w:lang w:val="ru-RU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случаях обращения к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нему каких-либо лиц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целях склонения его к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совершению коррупционных правонарушений (ст.9 закона); непринятие государственным или муниципальным служащим мер по предотвращению возникшего или могущего возникнуть конфликта интересов, а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 xml:space="preserve">равно </w:t>
      </w:r>
      <w:proofErr w:type="spellStart"/>
      <w:r w:rsidRPr="006071BE">
        <w:rPr>
          <w:rFonts w:ascii="Liberation sans" w:hAnsi="Liberation sans"/>
          <w:color w:val="252525"/>
          <w:lang w:val="ru-RU"/>
        </w:rPr>
        <w:t>неуведомление</w:t>
      </w:r>
      <w:proofErr w:type="spellEnd"/>
      <w:r w:rsidRPr="006071BE">
        <w:rPr>
          <w:rFonts w:ascii="Liberation sans" w:hAnsi="Liberation sans"/>
          <w:color w:val="252525"/>
          <w:lang w:val="ru-RU"/>
        </w:rPr>
        <w:t xml:space="preserve"> представителя нанимателя (непосредственного начальника) 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возникшем конфликте интересов либо 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наличии заинтересованности, которая может привести к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конфликту интересов (ст.10 закона); непредставление либо представление недостоверных неполных сведений 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доходах, расходах, имуществе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обязательствах имущественного характера государственного (муниципального) служащего или его супруги (а)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несовершеннолетних детей (ст.8 закона)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т.д.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Так, например, государственный служащий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справке 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доходах, расходах, имуществе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обязательствах имущественного характера не указал сведения 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своих расходах на приобретение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отчетном периоде квартиры на сумму, превышающую совокупный доход с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супругой за три года, предшествующих покупке.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Административным коррупционным правонарушением является 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proofErr w:type="gramStart"/>
      <w:r w:rsidRPr="006071BE">
        <w:rPr>
          <w:rFonts w:ascii="Liberation sans" w:hAnsi="Liberation sans"/>
          <w:color w:val="252525"/>
          <w:lang w:val="ru-RU"/>
        </w:rPr>
        <w:t>КоАП РФ относит к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числу коррупционных лишь две статьи: незаконное вознаграждение (взятка) от имени юридического лица (ст. 19.28 КоАП РФ)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привлечение работодателем к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трудовой деятельности либо заказчиком работ (услуг) к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включённую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установленный перечень, без уведомления его бывшего работодателя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10-дневный срок (ст. 19.29</w:t>
      </w:r>
      <w:proofErr w:type="gramEnd"/>
      <w:r w:rsidRPr="006071BE">
        <w:rPr>
          <w:rFonts w:ascii="Liberation sans" w:hAnsi="Liberation sans"/>
          <w:color w:val="252525"/>
          <w:lang w:val="ru-RU"/>
        </w:rPr>
        <w:t xml:space="preserve"> </w:t>
      </w:r>
      <w:proofErr w:type="gramStart"/>
      <w:r w:rsidRPr="006071BE">
        <w:rPr>
          <w:rFonts w:ascii="Liberation sans" w:hAnsi="Liberation sans"/>
          <w:color w:val="252525"/>
          <w:lang w:val="ru-RU"/>
        </w:rPr>
        <w:t>КоАП РФ).</w:t>
      </w:r>
      <w:proofErr w:type="gramEnd"/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Дела о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коррупционных административных правонарушениях возбуждаются исключительно прокурором.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Коррупционными преступлениями являются предусмотренные Уголовным кодексом РФ общественно опасные деяния, непосредственно посягающие на авторитет публичной службы, выражающиеся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незаконном получении должностными лицами каких-либо преимуществ (имущества, прав на него, услуг или льгот) либо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предоставлении последним таких преимуществ, например: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- использование должностным лицом своих полномочий для получения имущественной выгоды (ст.285, 286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УК РФ);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lastRenderedPageBreak/>
        <w:t>- дача или получение взятки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(материальные ценности, деньги, ювелирные изделия, бытовая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иная техника, недвижимость, транспортное средство, оплата обучения детям или супругам, путевка на отдых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т.д.) за совершение действий при исполнении должностных полномочий,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том числе освобождение лица от ответственности за нарушение закона (ст.290, ст.291 УК РФ);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- хищение должностным лицом бюджетных средств (ч.3,4 ст.159 УК РФ);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- внесение должностным лицом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или служащим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официальные документы заведомо ложных или искажающих действительность сведений из корыстной или иной личной заинтересованности (ст.292 УК РФ)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др.</w:t>
      </w:r>
    </w:p>
    <w:p w:rsidR="00EE11EF" w:rsidRPr="006071BE" w:rsidRDefault="00EE11EF" w:rsidP="00EE11EF">
      <w:pPr>
        <w:pStyle w:val="Textbody"/>
        <w:spacing w:after="0" w:line="255" w:lineRule="atLeast"/>
        <w:rPr>
          <w:rFonts w:ascii="Liberation sans" w:hAnsi="Liberation sans" w:hint="eastAsia"/>
          <w:color w:val="252525"/>
          <w:lang w:val="ru-RU"/>
        </w:rPr>
      </w:pPr>
      <w:r w:rsidRPr="006071BE">
        <w:rPr>
          <w:rFonts w:ascii="Liberation sans" w:hAnsi="Liberation sans"/>
          <w:color w:val="252525"/>
          <w:lang w:val="ru-RU"/>
        </w:rPr>
        <w:t>Если Вас вынуждают дать взятку или вы уже ее дали, сообщите об этом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полицию, следственный комитет или прокуратуру, способствуйте раскрытию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 xml:space="preserve">расследованию преступления. </w:t>
      </w:r>
      <w:proofErr w:type="gramStart"/>
      <w:r w:rsidRPr="006071BE">
        <w:rPr>
          <w:rFonts w:ascii="Liberation sans" w:hAnsi="Liberation sans"/>
          <w:color w:val="252525"/>
          <w:lang w:val="ru-RU"/>
        </w:rPr>
        <w:t>Только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этом случае вы не подлежите административной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уголовной ответственности, в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отношении вас могут быть применены меры безопасности с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целью охраны ваших прав и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свобод (ст. 291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УК РФ,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ст. 11</w:t>
      </w:r>
      <w:r>
        <w:rPr>
          <w:rFonts w:ascii="Liberation sans" w:hAnsi="Liberation sans"/>
          <w:color w:val="252525"/>
        </w:rPr>
        <w:t> </w:t>
      </w:r>
      <w:r w:rsidRPr="006071BE">
        <w:rPr>
          <w:rFonts w:ascii="Liberation sans" w:hAnsi="Liberation sans"/>
          <w:color w:val="252525"/>
          <w:lang w:val="ru-RU"/>
        </w:rPr>
        <w:t>УПК РФ</w:t>
      </w:r>
      <w:proofErr w:type="gramEnd"/>
    </w:p>
    <w:p w:rsidR="00EE11EF" w:rsidRPr="006071BE" w:rsidRDefault="00EE11EF" w:rsidP="00EE11EF">
      <w:pPr>
        <w:pStyle w:val="Standard"/>
        <w:rPr>
          <w:rFonts w:hint="eastAsia"/>
          <w:lang w:val="ru-RU"/>
        </w:rPr>
      </w:pPr>
    </w:p>
    <w:p w:rsidR="00E918E0" w:rsidRDefault="00E918E0">
      <w:bookmarkStart w:id="0" w:name="_GoBack"/>
      <w:bookmarkEnd w:id="0"/>
    </w:p>
    <w:sectPr w:rsidR="00E918E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F"/>
    <w:rsid w:val="00E918E0"/>
    <w:rsid w:val="00EE11EF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11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E11EF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F8"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11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E11E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2022-12-13T05:38:00Z</dcterms:created>
  <dcterms:modified xsi:type="dcterms:W3CDTF">2022-12-13T05:39:00Z</dcterms:modified>
</cp:coreProperties>
</file>