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A" w:rsidRDefault="00E31C2A" w:rsidP="00E31C2A">
      <w:pPr>
        <w:pStyle w:val="a4"/>
        <w:tabs>
          <w:tab w:val="center" w:pos="4677"/>
          <w:tab w:val="left" w:pos="826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>РОССИЙСКАЯ ФЕДЕРАЦИЯ</w:t>
      </w:r>
    </w:p>
    <w:p w:rsidR="00E31C2A" w:rsidRDefault="00E31C2A" w:rsidP="00E31C2A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E31C2A" w:rsidRDefault="00E31C2A" w:rsidP="00E31C2A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E31C2A" w:rsidRDefault="00E31C2A" w:rsidP="00E31C2A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E31C2A" w:rsidRDefault="00E31C2A" w:rsidP="00E31C2A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E31C2A" w:rsidRDefault="00E31C2A" w:rsidP="00E31C2A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1C2A" w:rsidRDefault="00E31C2A" w:rsidP="00E31C2A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Е Н И Е</w:t>
      </w:r>
    </w:p>
    <w:p w:rsidR="00E31C2A" w:rsidRDefault="00E31C2A" w:rsidP="00E31C2A">
      <w:pPr>
        <w:pStyle w:val="a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1C2A" w:rsidRPr="009A176C" w:rsidRDefault="00E31C2A" w:rsidP="009A176C">
      <w:pPr>
        <w:pStyle w:val="a4"/>
        <w:tabs>
          <w:tab w:val="left" w:pos="7187"/>
        </w:tabs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A176C">
        <w:rPr>
          <w:rFonts w:ascii="Arial" w:eastAsia="Calibri" w:hAnsi="Arial" w:cs="Arial"/>
          <w:color w:val="000000" w:themeColor="text1"/>
          <w:sz w:val="24"/>
          <w:szCs w:val="24"/>
        </w:rPr>
        <w:t xml:space="preserve">от </w:t>
      </w:r>
      <w:r w:rsidR="009A176C" w:rsidRPr="009A176C">
        <w:rPr>
          <w:rFonts w:ascii="Arial" w:eastAsia="Calibri" w:hAnsi="Arial" w:cs="Arial"/>
          <w:color w:val="000000" w:themeColor="text1"/>
          <w:sz w:val="24"/>
          <w:szCs w:val="24"/>
        </w:rPr>
        <w:t>29 марта 2</w:t>
      </w:r>
      <w:r w:rsidRPr="009A176C">
        <w:rPr>
          <w:rFonts w:ascii="Arial" w:eastAsia="Calibri" w:hAnsi="Arial" w:cs="Arial"/>
          <w:color w:val="000000" w:themeColor="text1"/>
          <w:sz w:val="24"/>
          <w:szCs w:val="24"/>
        </w:rPr>
        <w:t>019 г.</w:t>
      </w:r>
      <w:r w:rsidR="009A176C" w:rsidRPr="009A176C">
        <w:rPr>
          <w:rFonts w:ascii="Arial" w:eastAsia="Calibri" w:hAnsi="Arial" w:cs="Arial"/>
          <w:color w:val="000000" w:themeColor="text1"/>
          <w:sz w:val="24"/>
          <w:szCs w:val="24"/>
        </w:rPr>
        <w:tab/>
        <w:t>№36</w:t>
      </w:r>
    </w:p>
    <w:p w:rsidR="00E31C2A" w:rsidRPr="009A176C" w:rsidRDefault="00E31C2A" w:rsidP="00E31C2A">
      <w:pPr>
        <w:pStyle w:val="a4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A176C">
        <w:rPr>
          <w:rFonts w:ascii="Arial" w:eastAsia="Calibri" w:hAnsi="Arial" w:cs="Arial"/>
          <w:color w:val="000000" w:themeColor="text1"/>
          <w:sz w:val="24"/>
          <w:szCs w:val="24"/>
        </w:rPr>
        <w:t>с. Подгорное</w:t>
      </w:r>
    </w:p>
    <w:p w:rsidR="00E31C2A" w:rsidRDefault="00E31C2A" w:rsidP="00E31C2A">
      <w:pPr>
        <w:pStyle w:val="a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31C2A" w:rsidRDefault="00E31C2A" w:rsidP="00E31C2A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 внесении изменений в постановление администрации Подгоренского сельского поселения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Воронежской области от 15.05.2018 г. № 23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поселения»</w:t>
      </w:r>
    </w:p>
    <w:p w:rsidR="00E31C2A" w:rsidRDefault="00E31C2A" w:rsidP="00E31C2A">
      <w:pPr>
        <w:numPr>
          <w:ilvl w:val="12"/>
          <w:numId w:val="0"/>
        </w:num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1C2A" w:rsidRDefault="00E31C2A" w:rsidP="00E31C2A">
      <w:pPr>
        <w:numPr>
          <w:ilvl w:val="12"/>
          <w:numId w:val="0"/>
        </w:num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прокуратуры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 от 08.02.2019 №2-1-2019 и в целях приведения нормативных правовых актов Подгоренского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области в соответствие с действующим законодательством администрация Подгоренского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в л я е т:</w:t>
      </w:r>
    </w:p>
    <w:p w:rsidR="00E31C2A" w:rsidRDefault="00E31C2A" w:rsidP="00E31C2A">
      <w:pPr>
        <w:pStyle w:val="a4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Внести в постановление администрации Подгоренского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от 15.05.2018 г. № 23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следующие изменения: </w:t>
      </w:r>
    </w:p>
    <w:p w:rsidR="00E31C2A" w:rsidRDefault="00E31C2A" w:rsidP="00E31C2A">
      <w:pPr>
        <w:pStyle w:val="a4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1.1. Раздел 1 дополнить </w:t>
      </w:r>
      <w:r w:rsidR="00146087">
        <w:rPr>
          <w:rFonts w:ascii="Arial" w:eastAsia="Calibri" w:hAnsi="Arial" w:cs="Arial"/>
          <w:color w:val="000000" w:themeColor="text1"/>
          <w:sz w:val="24"/>
          <w:szCs w:val="24"/>
        </w:rPr>
        <w:t xml:space="preserve">пунктом 1.7.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следующего содержания:</w:t>
      </w:r>
    </w:p>
    <w:p w:rsidR="00E31C2A" w:rsidRDefault="00E31C2A" w:rsidP="00E31C2A">
      <w:pPr>
        <w:pStyle w:val="ConsPlusNormal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46087">
        <w:rPr>
          <w:rFonts w:ascii="Arial" w:hAnsi="Arial" w:cs="Arial"/>
        </w:rPr>
        <w:t xml:space="preserve">1.7. </w:t>
      </w:r>
      <w:proofErr w:type="gramStart"/>
      <w:r>
        <w:rPr>
          <w:rFonts w:ascii="Arial" w:hAnsi="Arial" w:cs="Arial"/>
        </w:rPr>
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>
        <w:rPr>
          <w:rFonts w:ascii="Arial" w:hAnsi="Arial" w:cs="Arial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</w:t>
      </w:r>
      <w:r>
        <w:rPr>
          <w:rFonts w:ascii="Arial" w:hAnsi="Arial" w:cs="Arial"/>
        </w:rPr>
        <w:lastRenderedPageBreak/>
        <w:t>либо законом субъекта Российской Федерации и принятыми в соответствии с ним муниципальными правовыми актами</w:t>
      </w:r>
      <w:proofErr w:type="gramStart"/>
      <w:r>
        <w:rPr>
          <w:rFonts w:ascii="Arial" w:hAnsi="Arial" w:cs="Arial"/>
        </w:rPr>
        <w:t>.».</w:t>
      </w:r>
      <w:proofErr w:type="gramEnd"/>
    </w:p>
    <w:p w:rsidR="00146087" w:rsidRDefault="00146087" w:rsidP="00146087">
      <w:pPr>
        <w:pStyle w:val="a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1.2. Подпункт 3.4.4. пункта 3.4. раздела 3 изложить в новой редакции:</w:t>
      </w:r>
    </w:p>
    <w:p w:rsidR="00146087" w:rsidRDefault="00146087" w:rsidP="0014608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«3.4.4.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r w:rsidR="001B1F2E">
        <w:rPr>
          <w:rFonts w:ascii="Arial" w:hAnsi="Arial" w:cs="Arial"/>
          <w:sz w:val="24"/>
          <w:szCs w:val="24"/>
        </w:rPr>
        <w:t>части 2 статьи 10 Федерального закона от 26.12.2008 №294-ФЗ</w:t>
      </w:r>
      <w:r>
        <w:rPr>
          <w:rFonts w:ascii="Arial" w:hAnsi="Arial" w:cs="Arial"/>
          <w:sz w:val="24"/>
          <w:szCs w:val="24"/>
        </w:rPr>
        <w:t xml:space="preserve">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>
        <w:rPr>
          <w:rFonts w:ascii="Arial" w:hAnsi="Arial" w:cs="Arial"/>
          <w:sz w:val="24"/>
          <w:szCs w:val="24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>
        <w:rPr>
          <w:rFonts w:ascii="Arial" w:hAnsi="Arial" w:cs="Arial"/>
          <w:sz w:val="24"/>
          <w:szCs w:val="24"/>
        </w:rPr>
        <w:t xml:space="preserve">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146087" w:rsidRDefault="00146087" w:rsidP="0014608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r w:rsidR="001B1F2E">
        <w:rPr>
          <w:rFonts w:ascii="Arial" w:hAnsi="Arial" w:cs="Arial"/>
          <w:sz w:val="24"/>
          <w:szCs w:val="24"/>
        </w:rPr>
        <w:t>части 2 статьи 10 Федерального закона от 26.12.2008 №294-ФЗ</w:t>
      </w:r>
      <w:r>
        <w:rPr>
          <w:rFonts w:ascii="Arial" w:hAnsi="Arial" w:cs="Arial"/>
          <w:sz w:val="24"/>
          <w:szCs w:val="24"/>
        </w:rPr>
        <w:t>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</w:t>
      </w:r>
      <w:r w:rsidR="001B1F2E" w:rsidRPr="001B1F2E">
        <w:rPr>
          <w:rFonts w:ascii="Arial" w:hAnsi="Arial" w:cs="Arial"/>
          <w:sz w:val="24"/>
          <w:szCs w:val="24"/>
        </w:rPr>
        <w:t xml:space="preserve"> </w:t>
      </w:r>
      <w:r w:rsidR="001B1F2E">
        <w:rPr>
          <w:rFonts w:ascii="Arial" w:hAnsi="Arial" w:cs="Arial"/>
          <w:sz w:val="24"/>
          <w:szCs w:val="24"/>
        </w:rPr>
        <w:t>пункте 2 части 2 статьи 10 Федерального закона от 26.12.2008 №294-ФЗ</w:t>
      </w:r>
      <w:proofErr w:type="gramEnd"/>
      <w:r>
        <w:rPr>
          <w:rFonts w:ascii="Arial" w:hAnsi="Arial" w:cs="Arial"/>
          <w:sz w:val="24"/>
          <w:szCs w:val="24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146087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146087">
        <w:rPr>
          <w:rFonts w:ascii="Arial" w:eastAsia="Calibri" w:hAnsi="Arial" w:cs="Arial"/>
          <w:color w:val="000000" w:themeColor="text1"/>
          <w:sz w:val="24"/>
          <w:szCs w:val="24"/>
        </w:rPr>
        <w:t>Р</w:t>
      </w:r>
      <w:r>
        <w:rPr>
          <w:rFonts w:ascii="Arial" w:hAnsi="Arial" w:cs="Arial"/>
          <w:color w:val="000000" w:themeColor="text1"/>
          <w:sz w:val="24"/>
          <w:szCs w:val="24"/>
        </w:rPr>
        <w:t>аздел 3 дополнить пунктом 3.</w:t>
      </w:r>
      <w:r w:rsidR="00146087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. следующего содержания: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«3.</w:t>
      </w:r>
      <w:r w:rsidR="00146087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dst411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5" w:anchor="dst100019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4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 исключением: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dst412"/>
      <w:bookmarkEnd w:id="1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" w:name="dst413"/>
      <w:bookmarkEnd w:id="2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6" w:anchor="dst100008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перечень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которых устанавливается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Правительством Российской Федерации в соответствии с </w:t>
      </w:r>
      <w:hyperlink r:id="rId7" w:anchor="dst100355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9 статьи 9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26.12.2008 №294-ФЗ;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dst414"/>
      <w:bookmarkEnd w:id="3"/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8" w:anchor="dst0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9" w:anchor="dst0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4 мая 2011 года N 99-ФЗ "О лицензировании отдельных видов деятельности", и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окончания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0" w:anchor="dst102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4 статьи 9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" w:name="dst415"/>
      <w:bookmarkEnd w:id="4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E31C2A" w:rsidRDefault="00E31C2A" w:rsidP="00E31C2A">
      <w:pPr>
        <w:pStyle w:val="a4"/>
        <w:tabs>
          <w:tab w:val="left" w:pos="6065"/>
        </w:tabs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dst416"/>
      <w:bookmarkEnd w:id="5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плановых проверок, проводимых в рамках: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6" w:name="dst417"/>
      <w:bookmarkEnd w:id="6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" w:name="dst418"/>
      <w:bookmarkEnd w:id="7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федерального государственного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обеспечением защиты государственной </w:t>
      </w:r>
      <w:hyperlink r:id="rId11" w:anchor="dst100003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тайны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8" w:name="dst419"/>
      <w:bookmarkEnd w:id="8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2" w:anchor="dst0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30 декабря 2008 года N 307-ФЗ "Об аудиторской деятельности";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9" w:name="dst420"/>
      <w:bookmarkEnd w:id="9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федерального государственного надзора в области использования атомной энергии;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0" w:name="dst421"/>
      <w:bookmarkEnd w:id="1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 федерального государственного пробирного надзора.</w:t>
      </w:r>
    </w:p>
    <w:p w:rsidR="00E31C2A" w:rsidRDefault="00E31C2A" w:rsidP="00E31C2A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1" w:name="dst422"/>
      <w:bookmarkEnd w:id="11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3" w:anchor="dst100252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 статьи 20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26.12.2008 №294-ФЗ.».</w:t>
      </w:r>
    </w:p>
    <w:p w:rsidR="00E31C2A" w:rsidRDefault="00E31C2A" w:rsidP="00E31C2A">
      <w:pPr>
        <w:pStyle w:val="a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146087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0121B">
        <w:rPr>
          <w:rFonts w:ascii="Arial" w:hAnsi="Arial" w:cs="Arial"/>
          <w:color w:val="000000" w:themeColor="text1"/>
          <w:sz w:val="24"/>
          <w:szCs w:val="24"/>
        </w:rPr>
        <w:t>Разд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ел 3 </w:t>
      </w:r>
      <w:r w:rsidR="0090121B">
        <w:rPr>
          <w:rFonts w:ascii="Arial" w:hAnsi="Arial" w:cs="Arial"/>
          <w:color w:val="000000" w:themeColor="text1"/>
          <w:sz w:val="24"/>
          <w:szCs w:val="24"/>
        </w:rPr>
        <w:t>дополнить пунктом 3.6. следующего содержания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kern w:val="36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«3.</w:t>
      </w:r>
      <w:r w:rsidR="001B1F2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  <w:r>
        <w:rPr>
          <w:rStyle w:val="hl"/>
          <w:rFonts w:ascii="Arial" w:hAnsi="Arial" w:cs="Arial"/>
          <w:color w:val="000000" w:themeColor="text1"/>
          <w:kern w:val="36"/>
        </w:rP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dst384"/>
      <w:bookmarkEnd w:id="12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bookmarkStart w:id="13" w:name="dst385"/>
      <w:bookmarkEnd w:id="13"/>
      <w:proofErr w:type="gramEnd"/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dst386"/>
      <w:bookmarkEnd w:id="14"/>
      <w:r>
        <w:rPr>
          <w:rFonts w:ascii="Arial" w:hAnsi="Arial" w:cs="Arial"/>
          <w:color w:val="000000" w:themeColor="text1"/>
          <w:sz w:val="24"/>
          <w:szCs w:val="24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14" w:anchor="dst0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перечней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dst387"/>
      <w:bookmarkEnd w:id="15"/>
      <w:r>
        <w:rPr>
          <w:rFonts w:ascii="Arial" w:hAnsi="Arial" w:cs="Arial"/>
          <w:color w:val="000000" w:themeColor="text1"/>
          <w:sz w:val="24"/>
          <w:szCs w:val="24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 требований, установленных муниципальными правовыми актами;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dst388"/>
      <w:bookmarkEnd w:id="16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таких нарушений;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7" w:name="dst389"/>
      <w:bookmarkEnd w:id="17"/>
      <w:r>
        <w:rPr>
          <w:rFonts w:ascii="Arial" w:hAnsi="Arial" w:cs="Arial"/>
          <w:color w:val="000000" w:themeColor="text1"/>
          <w:sz w:val="24"/>
          <w:szCs w:val="24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5" w:anchor="dst291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частями 5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16" w:anchor="dst293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7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статьи 8.2.Закона №294-ФЗ от 26.12.2008г. если иной порядок не установлен федеральным законом.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8" w:name="dst289"/>
      <w:bookmarkEnd w:id="18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.3. 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dst390"/>
      <w:bookmarkEnd w:id="19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.4. Правительство Российской Федерации вправе определить </w:t>
      </w:r>
      <w:hyperlink r:id="rId17" w:anchor="dst100010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общие требования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к организации и осуществлению органами муниципального контроля </w:t>
      </w:r>
      <w:hyperlink r:id="rId18" w:anchor="dst100009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мероприятий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по профилактике нарушений обязательных требований, требований, установленных муниципальными правовыми актами.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0" w:name="dst391"/>
      <w:bookmarkEnd w:id="20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.5.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1" w:name="dst392"/>
      <w:bookmarkEnd w:id="21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.6.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dst393"/>
      <w:bookmarkEnd w:id="22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.7. </w:t>
      </w:r>
      <w:hyperlink r:id="rId19" w:anchor="dst100009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1B1F2E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 Р</w:t>
      </w:r>
      <w:r>
        <w:rPr>
          <w:rFonts w:ascii="Arial" w:hAnsi="Arial" w:cs="Arial"/>
          <w:color w:val="000000" w:themeColor="text1"/>
          <w:sz w:val="24"/>
          <w:szCs w:val="24"/>
        </w:rPr>
        <w:t>аздел 3 дополнить пунктом 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 следующего содержания: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«3.</w:t>
      </w:r>
      <w:r w:rsidR="001B1F2E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7</w:t>
      </w:r>
      <w:r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dst295"/>
      <w:bookmarkEnd w:id="23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B1F2E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" w:name="dst296"/>
      <w:bookmarkEnd w:id="24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1) плановые (рейдовые) осмотры (обследования) территорий, акваторий, транспортных сре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дств в с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оответствии со </w:t>
      </w:r>
      <w:hyperlink r:id="rId20" w:anchor="dst167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статьей 13.2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294-ФЗ от 26.12.2008г.;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dst297"/>
      <w:bookmarkEnd w:id="25"/>
      <w:r>
        <w:rPr>
          <w:rFonts w:ascii="Arial" w:hAnsi="Arial" w:cs="Arial"/>
          <w:sz w:val="24"/>
          <w:szCs w:val="24"/>
        </w:rPr>
        <w:t>2) административные обследования объектов земельных отношений;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dst298"/>
      <w:bookmarkEnd w:id="26"/>
      <w:r>
        <w:rPr>
          <w:rFonts w:ascii="Arial" w:hAnsi="Arial" w:cs="Arial"/>
          <w:sz w:val="24"/>
          <w:szCs w:val="24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dst299"/>
      <w:bookmarkEnd w:id="27"/>
      <w:r>
        <w:rPr>
          <w:rFonts w:ascii="Arial" w:hAnsi="Arial" w:cs="Arial"/>
          <w:sz w:val="24"/>
          <w:szCs w:val="24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>
        <w:rPr>
          <w:rFonts w:ascii="Arial" w:hAnsi="Arial" w:cs="Arial"/>
          <w:sz w:val="24"/>
          <w:szCs w:val="24"/>
        </w:rPr>
        <w:t>дств св</w:t>
      </w:r>
      <w:proofErr w:type="gramEnd"/>
      <w:r>
        <w:rPr>
          <w:rFonts w:ascii="Arial" w:hAnsi="Arial" w:cs="Arial"/>
          <w:sz w:val="24"/>
          <w:szCs w:val="24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dst300"/>
      <w:bookmarkEnd w:id="28"/>
      <w:r>
        <w:rPr>
          <w:rFonts w:ascii="Arial" w:hAnsi="Arial" w:cs="Arial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dst301"/>
      <w:bookmarkEnd w:id="29"/>
      <w:r>
        <w:rPr>
          <w:rFonts w:ascii="Arial" w:hAnsi="Arial" w:cs="Arial"/>
          <w:sz w:val="24"/>
          <w:szCs w:val="24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dst394"/>
      <w:bookmarkEnd w:id="30"/>
      <w:proofErr w:type="gramStart"/>
      <w:r>
        <w:rPr>
          <w:rFonts w:ascii="Arial" w:hAnsi="Arial" w:cs="Arial"/>
          <w:sz w:val="24"/>
          <w:szCs w:val="24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получена</w:t>
      </w:r>
      <w:proofErr w:type="gramEnd"/>
      <w:r>
        <w:rPr>
          <w:rFonts w:ascii="Arial" w:hAnsi="Arial" w:cs="Arial"/>
          <w:sz w:val="24"/>
          <w:szCs w:val="24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dst303"/>
      <w:bookmarkEnd w:id="31"/>
      <w:r>
        <w:rPr>
          <w:rFonts w:ascii="Arial" w:hAnsi="Arial" w:cs="Arial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dst304"/>
      <w:bookmarkEnd w:id="32"/>
      <w:r>
        <w:rPr>
          <w:rFonts w:ascii="Arial" w:hAnsi="Arial" w:cs="Arial"/>
          <w:sz w:val="24"/>
          <w:szCs w:val="24"/>
        </w:rPr>
        <w:t>3.</w:t>
      </w:r>
      <w:r w:rsidR="001B1F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dst305"/>
      <w:bookmarkEnd w:id="33"/>
      <w:r>
        <w:rPr>
          <w:rFonts w:ascii="Arial" w:hAnsi="Arial" w:cs="Arial"/>
          <w:sz w:val="24"/>
          <w:szCs w:val="24"/>
        </w:rPr>
        <w:t>3.</w:t>
      </w:r>
      <w:r w:rsidR="001B1F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dst395"/>
      <w:bookmarkEnd w:id="34"/>
      <w:r>
        <w:rPr>
          <w:rFonts w:ascii="Arial" w:hAnsi="Arial" w:cs="Arial"/>
          <w:sz w:val="24"/>
          <w:szCs w:val="24"/>
        </w:rPr>
        <w:t>3.</w:t>
      </w:r>
      <w:r w:rsidR="001B1F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.4. Порядок оформления и содержание заданий, указанных в </w:t>
      </w:r>
      <w:r w:rsidR="00297045">
        <w:rPr>
          <w:rFonts w:ascii="Arial" w:hAnsi="Arial" w:cs="Arial"/>
          <w:sz w:val="24"/>
          <w:szCs w:val="24"/>
        </w:rPr>
        <w:t xml:space="preserve">части 2 статьи 8.3. </w:t>
      </w:r>
      <w:proofErr w:type="gramStart"/>
      <w:r w:rsidR="00297045">
        <w:rPr>
          <w:rFonts w:ascii="Arial" w:hAnsi="Arial" w:cs="Arial"/>
          <w:sz w:val="24"/>
          <w:szCs w:val="24"/>
        </w:rPr>
        <w:t>Федерального Закона от 26.12.2008 №294-ФЗ</w:t>
      </w:r>
      <w:r>
        <w:rPr>
          <w:rFonts w:ascii="Arial" w:hAnsi="Arial" w:cs="Arial"/>
          <w:sz w:val="24"/>
          <w:szCs w:val="24"/>
        </w:rPr>
        <w:t xml:space="preserve">, и порядок оформления должностными лицами органа муниципального контроля результатов </w:t>
      </w:r>
      <w:r>
        <w:rPr>
          <w:rFonts w:ascii="Arial" w:hAnsi="Arial" w:cs="Arial"/>
          <w:sz w:val="24"/>
          <w:szCs w:val="24"/>
        </w:rPr>
        <w:lastRenderedPageBreak/>
        <w:t>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  <w:proofErr w:type="gramEnd"/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5" w:name="dst307"/>
      <w:bookmarkEnd w:id="35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297045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.5. В случае выявления при проведении мероприятий по контролю, указанных в </w:t>
      </w:r>
      <w:r w:rsidR="00297045">
        <w:rPr>
          <w:rFonts w:ascii="Arial" w:hAnsi="Arial" w:cs="Arial"/>
          <w:color w:val="000000" w:themeColor="text1"/>
          <w:sz w:val="24"/>
          <w:szCs w:val="24"/>
        </w:rPr>
        <w:t>части 1 статьи 8.3. Федерального закона от 26.12.2008 №294-ФЗ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21" w:anchor="dst318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пункте 2 части 2 статьи 10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26.12.2008 №294-ФЗ.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6" w:name="dst396"/>
      <w:bookmarkEnd w:id="36"/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A0CD8">
        <w:rPr>
          <w:rFonts w:ascii="Arial" w:hAnsi="Arial" w:cs="Arial"/>
          <w:color w:val="000000" w:themeColor="text1"/>
          <w:sz w:val="24"/>
          <w:szCs w:val="24"/>
        </w:rPr>
        <w:t>7</w:t>
      </w:r>
      <w:bookmarkStart w:id="37" w:name="_GoBack"/>
      <w:bookmarkEnd w:id="37"/>
      <w:r>
        <w:rPr>
          <w:rFonts w:ascii="Arial" w:hAnsi="Arial" w:cs="Arial"/>
          <w:color w:val="000000" w:themeColor="text1"/>
          <w:sz w:val="24"/>
          <w:szCs w:val="24"/>
        </w:rPr>
        <w:t xml:space="preserve">.6.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, индивидуальными предпринимателями указанных в </w:t>
      </w:r>
      <w:hyperlink r:id="rId22" w:anchor="dst391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частях 5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23" w:anchor="dst393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7 статьи 8.2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Федерального </w:t>
      </w:r>
      <w:r>
        <w:rPr>
          <w:rFonts w:ascii="Arial" w:hAnsi="Arial" w:cs="Arial"/>
          <w:sz w:val="24"/>
          <w:szCs w:val="24"/>
        </w:rPr>
        <w:t>закона от 26.12.2008 №294-ФЗ</w:t>
      </w:r>
    </w:p>
    <w:p w:rsidR="00E31C2A" w:rsidRDefault="00E31C2A" w:rsidP="00E31C2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8" w:name="dst400"/>
      <w:bookmarkEnd w:id="38"/>
      <w:r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настоящее постановление в Вестнике муниципальных правовых актов Подгоренского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и разместить на официальном сайте в сети Интернет.</w:t>
      </w:r>
    </w:p>
    <w:p w:rsidR="00E31C2A" w:rsidRDefault="00E31C2A" w:rsidP="00E31C2A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E31C2A" w:rsidRDefault="00E31C2A" w:rsidP="00E31C2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1C2A" w:rsidRDefault="00E31C2A" w:rsidP="00E31C2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1C2A" w:rsidRDefault="00E31C2A" w:rsidP="00E31C2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1C2A" w:rsidRDefault="00E31C2A" w:rsidP="00E31C2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E31C2A" w:rsidRDefault="00E31C2A" w:rsidP="00E31C2A">
      <w:pPr>
        <w:pStyle w:val="a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Глава Подгоренского</w:t>
      </w:r>
    </w:p>
    <w:p w:rsidR="00E31C2A" w:rsidRDefault="00E31C2A" w:rsidP="00E31C2A">
      <w:pPr>
        <w:pStyle w:val="a4"/>
        <w:tabs>
          <w:tab w:val="left" w:pos="646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А.С.Разборский</w:t>
      </w:r>
      <w:proofErr w:type="spellEnd"/>
    </w:p>
    <w:p w:rsidR="00E31C2A" w:rsidRDefault="00E31C2A" w:rsidP="00E31C2A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E31C2A" w:rsidRDefault="00E31C2A" w:rsidP="00E31C2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6022" w:rsidRDefault="00896022"/>
    <w:sectPr w:rsidR="0089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2A"/>
    <w:rsid w:val="00146087"/>
    <w:rsid w:val="001A0CD8"/>
    <w:rsid w:val="001B1F2E"/>
    <w:rsid w:val="00297045"/>
    <w:rsid w:val="004B077C"/>
    <w:rsid w:val="00896022"/>
    <w:rsid w:val="0090121B"/>
    <w:rsid w:val="00925DA4"/>
    <w:rsid w:val="009A176C"/>
    <w:rsid w:val="009D1A52"/>
    <w:rsid w:val="00E3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C2A"/>
    <w:rPr>
      <w:strike w:val="0"/>
      <w:dstrike w:val="0"/>
      <w:color w:val="666699"/>
      <w:u w:val="none"/>
      <w:effect w:val="none"/>
    </w:rPr>
  </w:style>
  <w:style w:type="paragraph" w:styleId="a4">
    <w:name w:val="No Spacing"/>
    <w:uiPriority w:val="1"/>
    <w:qFormat/>
    <w:rsid w:val="00E31C2A"/>
    <w:pPr>
      <w:spacing w:after="0" w:line="240" w:lineRule="auto"/>
    </w:pPr>
  </w:style>
  <w:style w:type="paragraph" w:customStyle="1" w:styleId="ConsPlusNormal">
    <w:name w:val="ConsPlusNormal"/>
    <w:rsid w:val="00E3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31C2A"/>
  </w:style>
  <w:style w:type="paragraph" w:styleId="a5">
    <w:name w:val="Balloon Text"/>
    <w:basedOn w:val="a"/>
    <w:link w:val="a6"/>
    <w:uiPriority w:val="99"/>
    <w:semiHidden/>
    <w:unhideWhenUsed/>
    <w:rsid w:val="001A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C2A"/>
    <w:rPr>
      <w:strike w:val="0"/>
      <w:dstrike w:val="0"/>
      <w:color w:val="666699"/>
      <w:u w:val="none"/>
      <w:effect w:val="none"/>
    </w:rPr>
  </w:style>
  <w:style w:type="paragraph" w:styleId="a4">
    <w:name w:val="No Spacing"/>
    <w:uiPriority w:val="1"/>
    <w:qFormat/>
    <w:rsid w:val="00E31C2A"/>
    <w:pPr>
      <w:spacing w:after="0" w:line="240" w:lineRule="auto"/>
    </w:pPr>
  </w:style>
  <w:style w:type="paragraph" w:customStyle="1" w:styleId="ConsPlusNormal">
    <w:name w:val="ConsPlusNormal"/>
    <w:rsid w:val="00E3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31C2A"/>
  </w:style>
  <w:style w:type="paragraph" w:styleId="a5">
    <w:name w:val="Balloon Text"/>
    <w:basedOn w:val="a"/>
    <w:link w:val="a6"/>
    <w:uiPriority w:val="99"/>
    <w:semiHidden/>
    <w:unhideWhenUsed/>
    <w:rsid w:val="001A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59/" TargetMode="External"/><Relationship Id="rId13" Type="http://schemas.openxmlformats.org/officeDocument/2006/relationships/hyperlink" Target="http://www.consultant.ru/document/cons_doc_LAW_303516/29ce3cdb0d084c04ea9375c27cdce974467f1065/" TargetMode="External"/><Relationship Id="rId18" Type="http://schemas.openxmlformats.org/officeDocument/2006/relationships/hyperlink" Target="http://www.consultant.ru/document/cons_doc_LAW_2855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3516/27650359c98f25ee0dd36771b5c50565552b6eb3/" TargetMode="External"/><Relationship Id="rId7" Type="http://schemas.openxmlformats.org/officeDocument/2006/relationships/hyperlink" Target="http://www.consultant.ru/document/cons_doc_LAW_303516/6ac3d4a7df03c77bf14636dc1f98452104b1a1d5/" TargetMode="External"/><Relationship Id="rId12" Type="http://schemas.openxmlformats.org/officeDocument/2006/relationships/hyperlink" Target="http://www.consultant.ru/document/cons_doc_LAW_296551/" TargetMode="External"/><Relationship Id="rId17" Type="http://schemas.openxmlformats.org/officeDocument/2006/relationships/hyperlink" Target="http://www.consultant.ru/document/cons_doc_LAW_314805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3516/b836bbb2b2795f5b6bc7ca430945ed7efc4fec82/" TargetMode="External"/><Relationship Id="rId20" Type="http://schemas.openxmlformats.org/officeDocument/2006/relationships/hyperlink" Target="http://www.consultant.ru/document/cons_doc_LAW_303516/e629f170179b853137158867b866fca24045e52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9666/" TargetMode="External"/><Relationship Id="rId11" Type="http://schemas.openxmlformats.org/officeDocument/2006/relationships/hyperlink" Target="http://www.consultant.ru/document/cons_doc_LAW_9398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15" Type="http://schemas.openxmlformats.org/officeDocument/2006/relationships/hyperlink" Target="http://www.consultant.ru/document/cons_doc_LAW_303516/b836bbb2b2795f5b6bc7ca430945ed7efc4fec82/" TargetMode="External"/><Relationship Id="rId23" Type="http://schemas.openxmlformats.org/officeDocument/2006/relationships/hyperlink" Target="http://www.consultant.ru/document/cons_doc_LAW_303516/b836bbb2b2795f5b6bc7ca430945ed7efc4fec82/" TargetMode="External"/><Relationship Id="rId10" Type="http://schemas.openxmlformats.org/officeDocument/2006/relationships/hyperlink" Target="http://www.consultant.ru/document/cons_doc_LAW_303516/6ac3d4a7df03c77bf14636dc1f98452104b1a1d5/" TargetMode="External"/><Relationship Id="rId19" Type="http://schemas.openxmlformats.org/officeDocument/2006/relationships/hyperlink" Target="http://www.consultant.ru/document/cons_doc_LAW_212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75/" TargetMode="External"/><Relationship Id="rId14" Type="http://schemas.openxmlformats.org/officeDocument/2006/relationships/hyperlink" Target="http://www.consultant.ru/document/cons_doc_LAW_213122/" TargetMode="External"/><Relationship Id="rId22" Type="http://schemas.openxmlformats.org/officeDocument/2006/relationships/hyperlink" Target="http://www.consultant.ru/document/cons_doc_LAW_303516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2019-04-01T07:14:00Z</cp:lastPrinted>
  <dcterms:created xsi:type="dcterms:W3CDTF">2019-02-25T08:37:00Z</dcterms:created>
  <dcterms:modified xsi:type="dcterms:W3CDTF">2019-04-01T07:21:00Z</dcterms:modified>
</cp:coreProperties>
</file>