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5148AF" w:rsidRPr="00FB2F5A" w:rsidRDefault="005148AF" w:rsidP="00A07FD6">
      <w:pPr>
        <w:pStyle w:val="ac"/>
        <w:rPr>
          <w:rFonts w:cs="Arial"/>
          <w:b/>
          <w:bCs/>
          <w:sz w:val="24"/>
          <w:szCs w:val="24"/>
        </w:rPr>
      </w:pPr>
    </w:p>
    <w:p w:rsidR="005148AF" w:rsidRPr="00FB2F5A" w:rsidRDefault="005148AF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148AF" w:rsidRPr="00FB2F5A" w:rsidRDefault="005148AF" w:rsidP="00A07FD6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5148AF" w:rsidRPr="00CA0E2C" w:rsidRDefault="005148AF" w:rsidP="00A07FD6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465E98">
        <w:rPr>
          <w:rFonts w:cs="Arial"/>
          <w:bCs/>
        </w:rPr>
        <w:t xml:space="preserve">от </w:t>
      </w:r>
      <w:r w:rsidR="001A3075" w:rsidRPr="00465E98">
        <w:rPr>
          <w:rFonts w:cs="Arial"/>
          <w:bCs/>
        </w:rPr>
        <w:t>2</w:t>
      </w:r>
      <w:r w:rsidR="00465E98" w:rsidRPr="00465E98">
        <w:rPr>
          <w:rFonts w:cs="Arial"/>
          <w:bCs/>
        </w:rPr>
        <w:t>6</w:t>
      </w:r>
      <w:r w:rsidRPr="00465E98">
        <w:rPr>
          <w:rFonts w:cs="Arial"/>
          <w:bCs/>
        </w:rPr>
        <w:t>.</w:t>
      </w:r>
      <w:r w:rsidR="009B56BF" w:rsidRPr="00465E98">
        <w:rPr>
          <w:rFonts w:cs="Arial"/>
          <w:bCs/>
        </w:rPr>
        <w:t>1</w:t>
      </w:r>
      <w:r w:rsidR="001A3075" w:rsidRPr="00465E98">
        <w:rPr>
          <w:rFonts w:cs="Arial"/>
          <w:bCs/>
        </w:rPr>
        <w:t>2</w:t>
      </w:r>
      <w:r w:rsidRPr="00465E98">
        <w:rPr>
          <w:rFonts w:cs="Arial"/>
          <w:bCs/>
        </w:rPr>
        <w:t>.2019 г.</w:t>
      </w:r>
      <w:r w:rsidR="00FB4696" w:rsidRPr="00465E98">
        <w:rPr>
          <w:rFonts w:cs="Arial"/>
          <w:bCs/>
        </w:rPr>
        <w:t xml:space="preserve"> </w:t>
      </w:r>
      <w:r w:rsidRPr="00465E98">
        <w:rPr>
          <w:rFonts w:cs="Arial"/>
          <w:bCs/>
        </w:rPr>
        <w:t>№</w:t>
      </w:r>
      <w:r w:rsidR="00465E98">
        <w:rPr>
          <w:rFonts w:cs="Arial"/>
          <w:bCs/>
        </w:rPr>
        <w:t xml:space="preserve"> 123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CA0E2C">
        <w:rPr>
          <w:rFonts w:cs="Arial"/>
          <w:bCs/>
        </w:rPr>
        <w:t>с. Подгорное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5148AF" w:rsidP="00FB2F5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</w:t>
      </w:r>
      <w:r w:rsidR="00FB2F5A" w:rsidRP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администрации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 w:rsid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поселения № 85 от 24.12.2013 г.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«Содержание и развитие коммунальной инфраструктур на территории</w:t>
      </w:r>
      <w:proofErr w:type="gramEnd"/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2014-202</w:t>
      </w:r>
      <w:r w:rsidR="005A18EC" w:rsidRPr="00FB2F5A">
        <w:rPr>
          <w:rFonts w:cs="Arial"/>
          <w:b/>
          <w:bCs/>
        </w:rPr>
        <w:t>1</w:t>
      </w:r>
      <w:r w:rsidRPr="00FB2F5A">
        <w:rPr>
          <w:rFonts w:cs="Arial"/>
          <w:b/>
          <w:bCs/>
        </w:rPr>
        <w:t xml:space="preserve"> годы»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(в редакции № 55 от 24.10.2014 г.,</w:t>
      </w:r>
      <w:proofErr w:type="gramEnd"/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№9 от 16.02.2015г.,№39 от 07.07.2015г.,№62 от 21.10 2015г., 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№70 от 28.12.2015г., №4 от 25.01.2016г., №45 от 26.04.2016г.,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№81 от 15.07.2016г., №107 от 28.12.2016г., №4 от 16.02.2017 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№27 от 15.06.2017г., №33 от 14. 07.2017г., №40 от 13.10.2017г.,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№66 от 29.12.2017г., №7 от 12.02.2018г., №39 от 26.06.2018г., </w:t>
      </w:r>
    </w:p>
    <w:p w:rsidR="005A18EC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№51 от 15.10.2018г., №63 от 24.12.2</w:t>
      </w:r>
      <w:bookmarkStart w:id="0" w:name="_GoBack"/>
      <w:bookmarkEnd w:id="0"/>
      <w:r w:rsidRPr="00FB2F5A">
        <w:rPr>
          <w:rFonts w:cs="Arial"/>
          <w:b/>
          <w:bCs/>
        </w:rPr>
        <w:t>018г., №67 от 29.12.2018г.,</w:t>
      </w:r>
    </w:p>
    <w:p w:rsidR="009B56BF" w:rsidRDefault="005A18EC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№12 от 28.02.2019г.</w:t>
      </w:r>
      <w:r w:rsidR="004714E8">
        <w:rPr>
          <w:rFonts w:cs="Arial"/>
          <w:b/>
          <w:bCs/>
        </w:rPr>
        <w:t>, №21 от 15.03.2019г.</w:t>
      </w:r>
      <w:r w:rsidR="00DC4893">
        <w:rPr>
          <w:rFonts w:cs="Arial"/>
          <w:b/>
          <w:bCs/>
        </w:rPr>
        <w:t>, №68 от 30.05.2019г.</w:t>
      </w:r>
      <w:r w:rsidR="009B56BF">
        <w:rPr>
          <w:rFonts w:cs="Arial"/>
          <w:b/>
          <w:bCs/>
        </w:rPr>
        <w:t>,</w:t>
      </w:r>
    </w:p>
    <w:p w:rsidR="005148AF" w:rsidRPr="00FB2F5A" w:rsidRDefault="009B56B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proofErr w:type="gramStart"/>
      <w:r>
        <w:rPr>
          <w:rFonts w:cs="Arial"/>
          <w:b/>
          <w:bCs/>
        </w:rPr>
        <w:t>№79 от 29.07.2019г.</w:t>
      </w:r>
      <w:r w:rsidR="001A3075">
        <w:rPr>
          <w:rFonts w:cs="Arial"/>
          <w:b/>
          <w:bCs/>
        </w:rPr>
        <w:t>, №101 от 30.10.2019г.</w:t>
      </w:r>
      <w:r w:rsidR="005148AF" w:rsidRPr="00FB2F5A">
        <w:rPr>
          <w:rFonts w:cs="Arial"/>
          <w:b/>
          <w:bCs/>
        </w:rPr>
        <w:t>)</w:t>
      </w:r>
      <w:proofErr w:type="gramEnd"/>
    </w:p>
    <w:p w:rsidR="005148AF" w:rsidRPr="00FB2F5A" w:rsidRDefault="005148AF" w:rsidP="00A07FD6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п</w:t>
      </w:r>
      <w:proofErr w:type="gramEnd"/>
      <w:r w:rsidRPr="00FB2F5A">
        <w:rPr>
          <w:rFonts w:cs="Arial"/>
          <w:b/>
          <w:bCs/>
        </w:rPr>
        <w:t xml:space="preserve"> о с т а н о в л я е т: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Pr="00FB2F5A" w:rsidRDefault="005148AF" w:rsidP="00F16B01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  <w:r w:rsidRPr="00FB2F5A">
        <w:rPr>
          <w:rFonts w:cs="Arial"/>
          <w:bCs/>
        </w:rPr>
        <w:t xml:space="preserve">1. </w:t>
      </w:r>
      <w:proofErr w:type="gramStart"/>
      <w:r w:rsidRPr="00FB2F5A">
        <w:rPr>
          <w:rFonts w:cs="Arial"/>
        </w:rPr>
        <w:t>Внести следующие изменения и дополнения в муниципальную программу</w:t>
      </w:r>
      <w:r w:rsidRPr="00FB2F5A">
        <w:rPr>
          <w:rFonts w:cs="Arial"/>
          <w:bCs/>
        </w:rPr>
        <w:t xml:space="preserve"> «Содержание и развитие коммунальной инфраструктуры на территории Подгоренского сельского поселения Калачеевского муниципального района на 2014 - 2021 годы» (в ред. пост. № 55 от 24.10.2014 г.,№9 от 16.02.2015г.,№39 от 07.07.2015г., №62 от 21.10 2015г, №70 от 28.12.2015г., №4 от 25.01.2016г., №45 от 26.04.2016г., №81 от 15.07.2016г</w:t>
      </w:r>
      <w:proofErr w:type="gramEnd"/>
      <w:r w:rsidRPr="00FB2F5A">
        <w:rPr>
          <w:rFonts w:cs="Arial"/>
          <w:bCs/>
        </w:rPr>
        <w:t>,№</w:t>
      </w:r>
      <w:proofErr w:type="gramStart"/>
      <w:r w:rsidRPr="00FB2F5A">
        <w:rPr>
          <w:rFonts w:cs="Arial"/>
          <w:bCs/>
        </w:rPr>
        <w:t>107 от 28.12.2016, №4 от 16.02.2017 г,№27 от 15.06.2017г, №33 от 14. 07.2017, №40 от 13.10.2017, №66 от 29.12.2017, №7 от 12.02.2018, №39 от 26.06.2018г., №51 от 15.10.2018г., №63 от 24.12.2018г., №67 от 29.12.2018г.</w:t>
      </w:r>
      <w:r w:rsidR="005A18EC" w:rsidRPr="00FB2F5A">
        <w:rPr>
          <w:rFonts w:cs="Arial"/>
          <w:bCs/>
        </w:rPr>
        <w:t>, №12 от 28.02.2019г.</w:t>
      </w:r>
      <w:r w:rsidR="004714E8">
        <w:rPr>
          <w:rFonts w:cs="Arial"/>
          <w:bCs/>
        </w:rPr>
        <w:t>, №21 от 15.03.2019г.</w:t>
      </w:r>
      <w:r w:rsidR="00DC4893">
        <w:rPr>
          <w:rFonts w:cs="Arial"/>
          <w:bCs/>
        </w:rPr>
        <w:t>, №68 от 30.05.2019г.</w:t>
      </w:r>
      <w:r w:rsidR="009B56BF">
        <w:rPr>
          <w:rFonts w:cs="Arial"/>
          <w:bCs/>
        </w:rPr>
        <w:t>, №79 от 29.07.2019г.</w:t>
      </w:r>
      <w:r w:rsidR="00E932C8">
        <w:rPr>
          <w:rFonts w:cs="Arial"/>
          <w:bCs/>
        </w:rPr>
        <w:t>,№101 от 30</w:t>
      </w:r>
      <w:r w:rsidR="001A3075">
        <w:rPr>
          <w:rFonts w:cs="Arial"/>
          <w:bCs/>
        </w:rPr>
        <w:t>.1</w:t>
      </w:r>
      <w:r w:rsidR="00E932C8">
        <w:rPr>
          <w:rFonts w:cs="Arial"/>
          <w:bCs/>
        </w:rPr>
        <w:t>0</w:t>
      </w:r>
      <w:r w:rsidR="001A3075">
        <w:rPr>
          <w:rFonts w:cs="Arial"/>
          <w:bCs/>
        </w:rPr>
        <w:t>.2019г.</w:t>
      </w:r>
      <w:r w:rsidRPr="00FB2F5A">
        <w:rPr>
          <w:rFonts w:cs="Arial"/>
          <w:bCs/>
        </w:rPr>
        <w:t>):</w:t>
      </w:r>
      <w:proofErr w:type="gramEnd"/>
    </w:p>
    <w:p w:rsidR="00DD4B4A" w:rsidRPr="00547F59" w:rsidRDefault="005148AF" w:rsidP="00A07FD6">
      <w:pPr>
        <w:suppressAutoHyphens/>
        <w:rPr>
          <w:rFonts w:cs="Arial"/>
          <w:lang w:eastAsia="ar-SA"/>
        </w:rPr>
      </w:pPr>
      <w:r w:rsidRPr="00547F59">
        <w:rPr>
          <w:rFonts w:cs="Arial"/>
          <w:bCs/>
        </w:rPr>
        <w:t>1.1.</w:t>
      </w:r>
      <w:r w:rsidR="00FB2F5A" w:rsidRPr="00547F59">
        <w:rPr>
          <w:rFonts w:cs="Arial"/>
          <w:bCs/>
        </w:rPr>
        <w:t xml:space="preserve"> </w:t>
      </w:r>
      <w:r w:rsidRPr="00547F59">
        <w:rPr>
          <w:rFonts w:cs="Arial"/>
          <w:lang w:eastAsia="ar-SA"/>
        </w:rPr>
        <w:t xml:space="preserve">В паспорте муниципальной программы Подгоренского сельского </w:t>
      </w:r>
      <w:proofErr w:type="gramStart"/>
      <w:r w:rsidRPr="00547F59">
        <w:rPr>
          <w:rFonts w:cs="Arial"/>
          <w:lang w:eastAsia="ar-SA"/>
        </w:rPr>
        <w:t>поселения «</w:t>
      </w:r>
      <w:r w:rsidRPr="00547F59">
        <w:rPr>
          <w:rFonts w:cs="Arial"/>
          <w:bCs/>
        </w:rPr>
        <w:t xml:space="preserve">Содержание и развитие коммунальной инфраструктуры на </w:t>
      </w:r>
      <w:r w:rsidRPr="00547F59">
        <w:rPr>
          <w:rFonts w:cs="Arial"/>
          <w:lang w:eastAsia="ar-SA"/>
        </w:rPr>
        <w:t>территории Подгоренского сельского поселения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</w:t>
      </w:r>
      <w:r w:rsidR="001B0B9A" w:rsidRPr="00547F59">
        <w:rPr>
          <w:rFonts w:cs="Arial"/>
          <w:lang w:eastAsia="ar-SA"/>
        </w:rPr>
        <w:t xml:space="preserve">рования Муниципальной программы </w:t>
      </w:r>
      <w:r w:rsidR="00547F59" w:rsidRPr="00547F59">
        <w:rPr>
          <w:rFonts w:cs="Arial"/>
          <w:lang w:eastAsia="ar-SA"/>
        </w:rPr>
        <w:t xml:space="preserve">26024,0 </w:t>
      </w:r>
      <w:r w:rsidRPr="00547F59">
        <w:rPr>
          <w:rFonts w:cs="Arial"/>
          <w:lang w:eastAsia="ar-SA"/>
        </w:rPr>
        <w:t>тыс. рублей» заменить словами «Объем средств бюджета поселения, необходимый для финанси</w:t>
      </w:r>
      <w:r w:rsidR="00DD4B4A" w:rsidRPr="00547F59">
        <w:rPr>
          <w:rFonts w:cs="Arial"/>
          <w:lang w:eastAsia="ar-SA"/>
        </w:rPr>
        <w:t>рования Муниципальной программы</w:t>
      </w:r>
      <w:r w:rsidRPr="00547F59">
        <w:rPr>
          <w:rFonts w:cs="Arial"/>
          <w:lang w:eastAsia="ar-SA"/>
        </w:rPr>
        <w:t xml:space="preserve"> </w:t>
      </w:r>
      <w:r w:rsidR="00547F59" w:rsidRPr="00547F59">
        <w:rPr>
          <w:rFonts w:cs="Arial"/>
          <w:lang w:eastAsia="ar-SA"/>
        </w:rPr>
        <w:t>23921,6</w:t>
      </w:r>
      <w:r w:rsidRPr="00547F59">
        <w:rPr>
          <w:rFonts w:cs="Arial"/>
          <w:lang w:eastAsia="ar-SA"/>
        </w:rPr>
        <w:t xml:space="preserve"> тыс. рублей», год реализации 2019</w:t>
      </w:r>
      <w:proofErr w:type="gramEnd"/>
      <w:r w:rsidRPr="00547F59">
        <w:rPr>
          <w:rFonts w:cs="Arial"/>
          <w:lang w:eastAsia="ar-SA"/>
        </w:rPr>
        <w:t xml:space="preserve"> цифры «</w:t>
      </w:r>
      <w:r w:rsidR="00547F59" w:rsidRPr="00547F59">
        <w:rPr>
          <w:rFonts w:cs="Arial"/>
          <w:lang w:eastAsia="ar-SA"/>
        </w:rPr>
        <w:t>6599,7</w:t>
      </w:r>
      <w:r w:rsidR="00DD4B4A" w:rsidRPr="00547F59">
        <w:rPr>
          <w:rFonts w:cs="Arial"/>
          <w:lang w:eastAsia="ar-SA"/>
        </w:rPr>
        <w:t>» заменить цифрами «</w:t>
      </w:r>
      <w:r w:rsidR="00547F59" w:rsidRPr="00547F59">
        <w:rPr>
          <w:rFonts w:cs="Arial"/>
          <w:lang w:eastAsia="ar-SA"/>
        </w:rPr>
        <w:t>4497,3</w:t>
      </w:r>
      <w:r w:rsidR="00DD4B4A" w:rsidRPr="00547F59">
        <w:rPr>
          <w:rFonts w:cs="Arial"/>
          <w:lang w:eastAsia="ar-SA"/>
        </w:rPr>
        <w:t>»</w:t>
      </w:r>
      <w:r w:rsidR="00547F59" w:rsidRPr="00547F59">
        <w:rPr>
          <w:rFonts w:cs="Arial"/>
          <w:lang w:eastAsia="ar-SA"/>
        </w:rPr>
        <w:t xml:space="preserve">, в </w:t>
      </w:r>
      <w:r w:rsidR="00547F59" w:rsidRPr="00547F59">
        <w:rPr>
          <w:rFonts w:cs="Arial"/>
          <w:lang w:eastAsia="ar-SA"/>
        </w:rPr>
        <w:lastRenderedPageBreak/>
        <w:t>паспорте подпрограммы 1 «Благоустройство мест массового отдыха населения на территории Подгоренского сельского поселения Калачеевского муниципального района на 2014-2021 годы» цифру «</w:t>
      </w:r>
      <w:r w:rsidR="00547F59">
        <w:rPr>
          <w:rFonts w:cs="Arial"/>
          <w:lang w:eastAsia="ar-SA"/>
        </w:rPr>
        <w:t>2295,5</w:t>
      </w:r>
      <w:r w:rsidR="00547F59" w:rsidRPr="00547F59">
        <w:rPr>
          <w:rFonts w:cs="Arial"/>
          <w:lang w:eastAsia="ar-SA"/>
        </w:rPr>
        <w:t xml:space="preserve">» </w:t>
      </w:r>
      <w:proofErr w:type="gramStart"/>
      <w:r w:rsidR="00547F59" w:rsidRPr="00547F59">
        <w:rPr>
          <w:rFonts w:cs="Arial"/>
          <w:lang w:eastAsia="ar-SA"/>
        </w:rPr>
        <w:t>заменить на цифру</w:t>
      </w:r>
      <w:proofErr w:type="gramEnd"/>
      <w:r w:rsidR="00547F59" w:rsidRPr="00547F59">
        <w:rPr>
          <w:rFonts w:cs="Arial"/>
          <w:lang w:eastAsia="ar-SA"/>
        </w:rPr>
        <w:t xml:space="preserve"> «</w:t>
      </w:r>
      <w:r w:rsidR="00547F59">
        <w:rPr>
          <w:rFonts w:cs="Arial"/>
          <w:lang w:eastAsia="ar-SA"/>
        </w:rPr>
        <w:t>2243,4</w:t>
      </w:r>
      <w:r w:rsidR="00547F59" w:rsidRPr="00547F59">
        <w:rPr>
          <w:rFonts w:cs="Arial"/>
          <w:lang w:eastAsia="ar-SA"/>
        </w:rPr>
        <w:t>»</w:t>
      </w:r>
      <w:r w:rsidR="00E932C8">
        <w:rPr>
          <w:rFonts w:cs="Arial"/>
          <w:lang w:eastAsia="ar-SA"/>
        </w:rPr>
        <w:t>, год реализации 2019 цифры «100,0» заменить цифрами «47,9»</w:t>
      </w:r>
      <w:r w:rsidR="00547F59" w:rsidRPr="00547F59">
        <w:rPr>
          <w:rFonts w:cs="Arial"/>
          <w:lang w:eastAsia="ar-SA"/>
        </w:rPr>
        <w:t>.</w:t>
      </w:r>
    </w:p>
    <w:p w:rsidR="00547F59" w:rsidRPr="00FB2F5A" w:rsidRDefault="00547F59" w:rsidP="00547F59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1.2</w:t>
      </w:r>
      <w:r w:rsidRPr="00FB2F5A">
        <w:rPr>
          <w:rFonts w:cs="Arial"/>
          <w:lang w:eastAsia="ar-SA"/>
        </w:rPr>
        <w:t>.</w:t>
      </w:r>
      <w:r>
        <w:rPr>
          <w:rFonts w:cs="Arial"/>
          <w:lang w:eastAsia="ar-SA"/>
        </w:rPr>
        <w:t xml:space="preserve"> </w:t>
      </w:r>
      <w:r w:rsidRPr="00FB2F5A">
        <w:rPr>
          <w:rFonts w:cs="Arial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Pr="00FB2F5A">
        <w:rPr>
          <w:rFonts w:cs="Arial"/>
          <w:lang w:eastAsia="ar-SA"/>
        </w:rPr>
        <w:t>ремонта</w:t>
      </w:r>
      <w:proofErr w:type="gramEnd"/>
      <w:r w:rsidRPr="00FB2F5A">
        <w:rPr>
          <w:rFonts w:cs="Arial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>
        <w:rPr>
          <w:rFonts w:cs="Arial"/>
          <w:lang w:eastAsia="ar-SA"/>
        </w:rPr>
        <w:t>12682,0</w:t>
      </w:r>
      <w:r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подпрограммы составляет </w:t>
      </w:r>
      <w:r>
        <w:rPr>
          <w:rFonts w:cs="Arial"/>
          <w:lang w:eastAsia="ar-SA"/>
        </w:rPr>
        <w:t>12632,7</w:t>
      </w:r>
      <w:r w:rsidRPr="00FB2F5A">
        <w:rPr>
          <w:rFonts w:cs="Arial"/>
          <w:lang w:eastAsia="ar-SA"/>
        </w:rPr>
        <w:t xml:space="preserve"> тыс. рублей», год реализации 2019 цифры «</w:t>
      </w:r>
      <w:r>
        <w:rPr>
          <w:rFonts w:cs="Arial"/>
          <w:lang w:eastAsia="ar-SA"/>
        </w:rPr>
        <w:t>3686,7</w:t>
      </w:r>
      <w:r w:rsidRPr="00FB2F5A">
        <w:rPr>
          <w:rFonts w:cs="Arial"/>
          <w:lang w:eastAsia="ar-SA"/>
        </w:rPr>
        <w:t>» заменить цифрами «</w:t>
      </w:r>
      <w:r>
        <w:rPr>
          <w:rFonts w:cs="Arial"/>
          <w:lang w:eastAsia="ar-SA"/>
        </w:rPr>
        <w:t>3637,4</w:t>
      </w:r>
      <w:r w:rsidRPr="00FB2F5A">
        <w:rPr>
          <w:rFonts w:cs="Arial"/>
          <w:lang w:eastAsia="ar-SA"/>
        </w:rPr>
        <w:t>»</w:t>
      </w:r>
      <w:r w:rsidR="00E932C8">
        <w:rPr>
          <w:rFonts w:cs="Arial"/>
          <w:lang w:eastAsia="ar-SA"/>
        </w:rPr>
        <w:t>.</w:t>
      </w:r>
    </w:p>
    <w:p w:rsidR="005148AF" w:rsidRPr="00FB2F5A" w:rsidRDefault="004233FA" w:rsidP="004233F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547F59">
        <w:rPr>
          <w:rFonts w:cs="Arial"/>
          <w:lang w:eastAsia="ar-SA"/>
        </w:rPr>
        <w:t>3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proofErr w:type="gramStart"/>
      <w:r w:rsidR="005148AF" w:rsidRPr="00FB2F5A">
        <w:rPr>
          <w:rFonts w:cs="Arial"/>
          <w:lang w:eastAsia="ar-SA"/>
        </w:rPr>
        <w:t xml:space="preserve">В паспорте подпрограммы 3 «Комплексное развитие систем коммунальной инфраструктуры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 w:rsidR="00E932C8">
        <w:rPr>
          <w:rFonts w:cs="Arial"/>
          <w:lang w:eastAsia="ar-SA"/>
        </w:rPr>
        <w:t>11046,5</w:t>
      </w:r>
      <w:r w:rsidR="005148AF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>
        <w:rPr>
          <w:rFonts w:cs="Arial"/>
          <w:lang w:eastAsia="ar-SA"/>
        </w:rPr>
        <w:t xml:space="preserve"> подпрограммы составляет </w:t>
      </w:r>
      <w:r w:rsidR="00E932C8">
        <w:rPr>
          <w:rFonts w:cs="Arial"/>
          <w:lang w:eastAsia="ar-SA"/>
        </w:rPr>
        <w:t>9045,5</w:t>
      </w:r>
      <w:r w:rsidR="005148AF" w:rsidRPr="00FB2F5A">
        <w:rPr>
          <w:rFonts w:cs="Arial"/>
          <w:lang w:eastAsia="ar-SA"/>
        </w:rPr>
        <w:t xml:space="preserve"> тыс. рублей», </w:t>
      </w:r>
      <w:r>
        <w:rPr>
          <w:rFonts w:cs="Arial"/>
          <w:lang w:eastAsia="ar-SA"/>
        </w:rPr>
        <w:t>год реализации 2019 цифры «</w:t>
      </w:r>
      <w:r w:rsidR="00E932C8">
        <w:rPr>
          <w:rFonts w:cs="Arial"/>
          <w:lang w:eastAsia="ar-SA"/>
        </w:rPr>
        <w:t>2813,0</w:t>
      </w:r>
      <w:r w:rsidR="005148AF" w:rsidRPr="00FB2F5A">
        <w:rPr>
          <w:rFonts w:cs="Arial"/>
          <w:lang w:eastAsia="ar-SA"/>
        </w:rPr>
        <w:t>» заменить</w:t>
      </w:r>
      <w:proofErr w:type="gramEnd"/>
      <w:r w:rsidR="005148AF" w:rsidRPr="00FB2F5A">
        <w:rPr>
          <w:rFonts w:cs="Arial"/>
          <w:lang w:eastAsia="ar-SA"/>
        </w:rPr>
        <w:t xml:space="preserve"> цифрами «</w:t>
      </w:r>
      <w:r w:rsidR="00E932C8">
        <w:rPr>
          <w:rFonts w:cs="Arial"/>
          <w:lang w:eastAsia="ar-SA"/>
        </w:rPr>
        <w:t>812,0</w:t>
      </w:r>
      <w:r w:rsidR="005148AF" w:rsidRPr="00FB2F5A">
        <w:rPr>
          <w:rFonts w:cs="Arial"/>
          <w:lang w:eastAsia="ar-SA"/>
        </w:rPr>
        <w:t>».</w:t>
      </w:r>
    </w:p>
    <w:p w:rsidR="005148AF" w:rsidRPr="00FB2F5A" w:rsidRDefault="004233FA" w:rsidP="00A07FD6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</w:t>
      </w:r>
      <w:r w:rsidR="00E932C8">
        <w:rPr>
          <w:rFonts w:cs="Arial"/>
          <w:lang w:eastAsia="ar-SA"/>
        </w:rPr>
        <w:t>4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r w:rsidR="005148AF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5148AF" w:rsidRPr="00FB2F5A">
        <w:rPr>
          <w:rFonts w:cs="Arial"/>
          <w:lang w:eastAsia="ar-SA"/>
        </w:rPr>
        <w:t>согласно приложений</w:t>
      </w:r>
      <w:proofErr w:type="gramEnd"/>
      <w:r w:rsidR="005148AF" w:rsidRPr="00FB2F5A">
        <w:rPr>
          <w:rFonts w:cs="Arial"/>
          <w:lang w:eastAsia="ar-SA"/>
        </w:rPr>
        <w:t xml:space="preserve"> 1,2,3 к настоящему постановлению.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Default="005148AF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5148AF" w:rsidRPr="00FB2F5A" w:rsidRDefault="005148AF" w:rsidP="00A07FD6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5148AF" w:rsidRPr="00FB2F5A" w:rsidSect="00F16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1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>к постановлению администрации Подгоренского сельского поселения Калачеевского муниципального района Воронежской области от</w:t>
      </w:r>
      <w:r w:rsidR="00465E98">
        <w:rPr>
          <w:rFonts w:cs="Arial"/>
          <w:kern w:val="2"/>
        </w:rPr>
        <w:t xml:space="preserve"> 26</w:t>
      </w:r>
      <w:r w:rsidRPr="00465E98">
        <w:rPr>
          <w:rFonts w:cs="Arial"/>
          <w:kern w:val="2"/>
        </w:rPr>
        <w:t>.</w:t>
      </w:r>
      <w:r w:rsidR="009B56BF" w:rsidRPr="00465E98">
        <w:rPr>
          <w:rFonts w:cs="Arial"/>
          <w:kern w:val="2"/>
        </w:rPr>
        <w:t>1</w:t>
      </w:r>
      <w:r w:rsidR="001A3075" w:rsidRPr="00465E98">
        <w:rPr>
          <w:rFonts w:cs="Arial"/>
          <w:kern w:val="2"/>
        </w:rPr>
        <w:t>2</w:t>
      </w:r>
      <w:r w:rsidRPr="00465E98">
        <w:rPr>
          <w:rFonts w:cs="Arial"/>
          <w:kern w:val="2"/>
        </w:rPr>
        <w:t>.20</w:t>
      </w:r>
      <w:r w:rsidR="005A18EC" w:rsidRPr="00465E98">
        <w:rPr>
          <w:rFonts w:cs="Arial"/>
          <w:kern w:val="2"/>
        </w:rPr>
        <w:t>19</w:t>
      </w:r>
      <w:r w:rsidRPr="00465E98">
        <w:rPr>
          <w:rFonts w:cs="Arial"/>
          <w:kern w:val="2"/>
        </w:rPr>
        <w:t xml:space="preserve"> № </w:t>
      </w:r>
      <w:r w:rsidR="00465E98">
        <w:rPr>
          <w:rFonts w:cs="Arial"/>
          <w:kern w:val="2"/>
        </w:rPr>
        <w:t>123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РАСХОДЫ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bCs/>
          <w:lang w:eastAsia="ar-SA"/>
        </w:rPr>
        <w:t xml:space="preserve">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5451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147"/>
        <w:gridCol w:w="3827"/>
        <w:gridCol w:w="850"/>
        <w:gridCol w:w="993"/>
        <w:gridCol w:w="850"/>
        <w:gridCol w:w="992"/>
        <w:gridCol w:w="993"/>
        <w:gridCol w:w="850"/>
        <w:gridCol w:w="851"/>
        <w:gridCol w:w="992"/>
      </w:tblGrid>
      <w:tr w:rsidR="005148AF" w:rsidRPr="00FB2F5A" w:rsidTr="009009C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Расходы местного бюджета по годам реализации муниципальной </w:t>
            </w:r>
            <w:r w:rsidR="00FB4696">
              <w:rPr>
                <w:rFonts w:cs="Arial"/>
                <w:kern w:val="2"/>
                <w:lang w:eastAsia="ar-SA"/>
              </w:rPr>
              <w:t>программы</w:t>
            </w:r>
            <w:r w:rsidRPr="00FB2F5A">
              <w:rPr>
                <w:rFonts w:cs="Arial"/>
                <w:kern w:val="2"/>
                <w:lang w:eastAsia="ar-SA"/>
              </w:rPr>
              <w:t>, тыс. руб.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5148AF" w:rsidRPr="00FB2F5A" w:rsidTr="009009C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932C8" w:rsidP="006376B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4497,3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932C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932C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A272B3" w:rsidRPr="00FB2F5A" w:rsidTr="009009CC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 xml:space="preserve">Организация электроснабжения в </w:t>
            </w:r>
            <w:r w:rsidRPr="00FB2F5A">
              <w:rPr>
                <w:rFonts w:cs="Arial"/>
                <w:lang w:eastAsia="ar-SA"/>
              </w:rPr>
              <w:lastRenderedPageBreak/>
              <w:t>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  <w:tr w:rsidR="00A272B3" w:rsidRPr="00FB2F5A" w:rsidTr="009009CC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A272B3" w:rsidRPr="00FB2F5A" w:rsidTr="009009CC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A272B3" w:rsidRPr="00FB2F5A" w:rsidTr="009009CC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984871">
            <w:pPr>
              <w:suppressAutoHyphens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A272B3" w:rsidRPr="00FB2F5A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A272B3" w:rsidRPr="00FB2F5A" w:rsidTr="009009CC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A272B3" w:rsidRPr="00FB2F5A" w:rsidTr="009009CC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A272B3" w:rsidRPr="00FB2F5A" w:rsidTr="009009CC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A272B3" w:rsidRPr="00FB2F5A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A272B3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DB0A24" w:rsidRDefault="00DB0A24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DB0A24" w:rsidRDefault="00DB0A24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DB0A24" w:rsidRDefault="00DB0A24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DB0A24" w:rsidRDefault="00DB0A24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DB0A24" w:rsidRDefault="00DB0A24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DB0A24" w:rsidRDefault="00DB0A24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DB0A24" w:rsidRDefault="00DB0A24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5148AF" w:rsidRPr="00FB2F5A" w:rsidRDefault="005148AF" w:rsidP="00DB0A24">
      <w:pPr>
        <w:suppressAutoHyphens/>
        <w:ind w:firstLine="8931"/>
        <w:jc w:val="left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2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  <w:r w:rsidRPr="00465E98">
        <w:rPr>
          <w:rFonts w:cs="Arial"/>
          <w:kern w:val="2"/>
        </w:rPr>
        <w:t xml:space="preserve">от </w:t>
      </w:r>
      <w:r w:rsidR="00465E98" w:rsidRPr="00465E98">
        <w:rPr>
          <w:rFonts w:cs="Arial"/>
          <w:kern w:val="2"/>
        </w:rPr>
        <w:t>26</w:t>
      </w:r>
      <w:r w:rsidR="00594A03" w:rsidRPr="00465E98">
        <w:rPr>
          <w:rFonts w:cs="Arial"/>
          <w:kern w:val="2"/>
        </w:rPr>
        <w:t>.</w:t>
      </w:r>
      <w:r w:rsidR="009B56BF" w:rsidRPr="00465E98">
        <w:rPr>
          <w:rFonts w:cs="Arial"/>
          <w:kern w:val="2"/>
        </w:rPr>
        <w:t>1</w:t>
      </w:r>
      <w:r w:rsidR="00984871" w:rsidRPr="00465E98">
        <w:rPr>
          <w:rFonts w:cs="Arial"/>
          <w:kern w:val="2"/>
        </w:rPr>
        <w:t>2</w:t>
      </w:r>
      <w:r w:rsidRPr="00465E98">
        <w:rPr>
          <w:rFonts w:cs="Arial"/>
          <w:kern w:val="2"/>
        </w:rPr>
        <w:t>.2019 №</w:t>
      </w:r>
      <w:r w:rsidR="00465E98">
        <w:rPr>
          <w:rFonts w:cs="Arial"/>
          <w:kern w:val="2"/>
        </w:rPr>
        <w:t>123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FB2F5A">
        <w:rPr>
          <w:rFonts w:cs="Arial"/>
          <w:kern w:val="2"/>
          <w:lang w:eastAsia="ar-SA"/>
        </w:rPr>
        <w:t>)о</w:t>
      </w:r>
      <w:proofErr w:type="gramEnd"/>
      <w:r w:rsidRPr="00FB2F5A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265"/>
        <w:gridCol w:w="851"/>
        <w:gridCol w:w="992"/>
        <w:gridCol w:w="992"/>
        <w:gridCol w:w="993"/>
        <w:gridCol w:w="992"/>
        <w:gridCol w:w="850"/>
        <w:gridCol w:w="851"/>
        <w:gridCol w:w="850"/>
      </w:tblGrid>
      <w:tr w:rsidR="005148AF" w:rsidRPr="00FB2F5A" w:rsidTr="004D0100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3828,2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4497,3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1744,7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3639,9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2321,9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1.1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1.2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2</w:t>
            </w:r>
            <w:r w:rsidRPr="00FB2F5A">
              <w:rPr>
                <w:rFonts w:cs="Arial"/>
                <w:kern w:val="2"/>
                <w:lang w:eastAsia="ar-S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CB15F5" w:rsidRPr="00FB2F5A" w:rsidRDefault="00CB15F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CB15F5" w:rsidRPr="00FB2F5A" w:rsidRDefault="00CB15F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CB15F5" w:rsidRPr="00FB2F5A" w:rsidTr="004D0100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2660,3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внебюджетные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103582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2589,0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CB15F5" w:rsidRPr="00FB2F5A" w:rsidTr="004D0100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984871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CB15F5" w:rsidRPr="00FB2F5A" w:rsidTr="004D0100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103582" w:rsidRDefault="00103582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E074BB" w:rsidRDefault="00E074BB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E074BB" w:rsidRPr="00FB2F5A" w:rsidRDefault="00E074BB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3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</w:t>
      </w:r>
      <w:r w:rsidR="00594A03">
        <w:rPr>
          <w:rFonts w:cs="Arial"/>
          <w:kern w:val="2"/>
        </w:rPr>
        <w:t>района Воронежской области от</w:t>
      </w:r>
      <w:r w:rsidR="00465E98">
        <w:rPr>
          <w:rFonts w:cs="Arial"/>
          <w:kern w:val="2"/>
          <w:highlight w:val="yellow"/>
        </w:rPr>
        <w:t xml:space="preserve"> 26</w:t>
      </w:r>
      <w:r w:rsidR="00594A03" w:rsidRPr="009B56BF">
        <w:rPr>
          <w:rFonts w:cs="Arial"/>
          <w:kern w:val="2"/>
          <w:highlight w:val="yellow"/>
        </w:rPr>
        <w:t>.</w:t>
      </w:r>
      <w:r w:rsidR="009B56BF" w:rsidRPr="009B56BF">
        <w:rPr>
          <w:rFonts w:cs="Arial"/>
          <w:kern w:val="2"/>
          <w:highlight w:val="yellow"/>
        </w:rPr>
        <w:t>1</w:t>
      </w:r>
      <w:r w:rsidR="00984871">
        <w:rPr>
          <w:rFonts w:cs="Arial"/>
          <w:kern w:val="2"/>
          <w:highlight w:val="yellow"/>
        </w:rPr>
        <w:t>2</w:t>
      </w:r>
      <w:r w:rsidRPr="009B56BF">
        <w:rPr>
          <w:rFonts w:cs="Arial"/>
          <w:kern w:val="2"/>
          <w:highlight w:val="yellow"/>
        </w:rPr>
        <w:t xml:space="preserve">.2019 № </w:t>
      </w:r>
      <w:r w:rsidR="00984871">
        <w:rPr>
          <w:rFonts w:cs="Arial"/>
          <w:kern w:val="2"/>
        </w:rPr>
        <w:t>1</w:t>
      </w:r>
      <w:r w:rsidR="00465E98">
        <w:rPr>
          <w:rFonts w:cs="Arial"/>
          <w:kern w:val="2"/>
        </w:rPr>
        <w:t>23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План реализации муниципальной программы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FB2F5A">
        <w:rPr>
          <w:rFonts w:cs="Arial"/>
          <w:bCs/>
          <w:lang w:eastAsia="ar-SA"/>
        </w:rPr>
        <w:t>Калачеевского муниципального района на 2014-2021 годы» на 2019 год</w:t>
      </w:r>
    </w:p>
    <w:p w:rsidR="005148AF" w:rsidRPr="00FB2F5A" w:rsidRDefault="005148AF" w:rsidP="00551B71">
      <w:pPr>
        <w:suppressAutoHyphens/>
        <w:autoSpaceDE w:val="0"/>
        <w:ind w:firstLine="709"/>
        <w:rPr>
          <w:rFonts w:cs="Arial"/>
          <w:kern w:val="1"/>
          <w:lang w:eastAsia="ar-SA"/>
        </w:rPr>
      </w:pPr>
    </w:p>
    <w:tbl>
      <w:tblPr>
        <w:tblW w:w="15114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1359"/>
        <w:gridCol w:w="2892"/>
        <w:gridCol w:w="2071"/>
        <w:gridCol w:w="765"/>
        <w:gridCol w:w="992"/>
        <w:gridCol w:w="3064"/>
        <w:gridCol w:w="2411"/>
        <w:gridCol w:w="1134"/>
      </w:tblGrid>
      <w:tr w:rsidR="005148AF" w:rsidRPr="00FB2F5A" w:rsidTr="00103582">
        <w:trPr>
          <w:trHeight w:val="319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№ </w:t>
            </w:r>
          </w:p>
          <w:p w:rsidR="005148AF" w:rsidRPr="00FB2F5A" w:rsidRDefault="005148AF" w:rsidP="00DB507F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148AF" w:rsidRPr="00FB2F5A" w:rsidTr="00103582">
        <w:trPr>
          <w:trHeight w:val="2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103582">
        <w:trPr>
          <w:trHeight w:val="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5148AF" w:rsidRPr="00FB2F5A" w:rsidTr="00103582">
        <w:trPr>
          <w:trHeight w:val="2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594A03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на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</w:t>
            </w:r>
            <w:r w:rsidR="00594A03">
              <w:rPr>
                <w:rFonts w:cs="Arial"/>
                <w:bCs/>
                <w:lang w:eastAsia="ar-SA"/>
              </w:rPr>
              <w:t>1</w:t>
            </w:r>
            <w:r w:rsidRPr="00FB2F5A"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31.12. 2019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FB2F5A"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 w:rsidRPr="00FB2F5A"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4497,3</w:t>
            </w:r>
          </w:p>
        </w:tc>
      </w:tr>
      <w:tr w:rsidR="005148AF" w:rsidRPr="00FB2F5A" w:rsidTr="00103582">
        <w:trPr>
          <w:trHeight w:val="1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</w:tr>
      <w:tr w:rsidR="005148AF" w:rsidRPr="00FB2F5A" w:rsidTr="00103582">
        <w:trPr>
          <w:trHeight w:val="9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с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47,9</w:t>
            </w:r>
          </w:p>
        </w:tc>
      </w:tr>
      <w:tr w:rsidR="005148AF" w:rsidRPr="00FB2F5A" w:rsidTr="00103582">
        <w:trPr>
          <w:trHeight w:val="1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3637,4</w:t>
            </w:r>
          </w:p>
        </w:tc>
      </w:tr>
      <w:tr w:rsidR="005148AF" w:rsidRPr="00FB2F5A" w:rsidTr="00103582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Содержание автомобильных дорог общего пользования местного значения и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 в отношении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которых произведён 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5148AF" w:rsidRPr="00FB2F5A" w:rsidTr="00103582">
        <w:trPr>
          <w:trHeight w:val="9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914 04 09 01 2  02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8850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998,7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</w:p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2594,5</w:t>
            </w:r>
          </w:p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44,2</w:t>
            </w:r>
          </w:p>
        </w:tc>
      </w:tr>
      <w:tr w:rsidR="005148AF" w:rsidRPr="00FB2F5A" w:rsidTr="001035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812,0</w:t>
            </w:r>
          </w:p>
        </w:tc>
      </w:tr>
      <w:tr w:rsidR="005148AF" w:rsidRPr="00FB2F5A" w:rsidTr="001035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783,2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321,1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  <w:p w:rsidR="00984871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19,9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 w:rsidRPr="00FB2F5A"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5148AF" w:rsidRPr="00FB2F5A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  <w:r w:rsidR="00E074BB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совершенствование </w:t>
            </w:r>
            <w:proofErr w:type="gramStart"/>
            <w:r w:rsidRPr="00FB2F5A">
              <w:rPr>
                <w:rFonts w:cs="Arial"/>
                <w:lang w:eastAsia="ar-SA"/>
              </w:rPr>
              <w:t>эстетического вида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84871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5148AF" w:rsidRPr="00FB2F5A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DB0A24" w:rsidP="00646E2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294,0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Мероприятия направленные Капитальный ремонт многоквартирных домов Подгоренского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DB0A24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</w:tr>
    </w:tbl>
    <w:p w:rsidR="005148AF" w:rsidRPr="00FB2F5A" w:rsidRDefault="005148AF" w:rsidP="00A07FD6">
      <w:pPr>
        <w:ind w:firstLine="0"/>
        <w:rPr>
          <w:rFonts w:cs="Arial"/>
          <w:kern w:val="2"/>
        </w:rPr>
        <w:sectPr w:rsidR="005148AF" w:rsidRPr="00FB2F5A" w:rsidSect="003954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8" w:right="567" w:bottom="567" w:left="1276" w:header="720" w:footer="709" w:gutter="0"/>
          <w:cols w:space="720"/>
        </w:sectPr>
      </w:pPr>
    </w:p>
    <w:p w:rsidR="005148AF" w:rsidRPr="00FB2F5A" w:rsidRDefault="005148AF" w:rsidP="00465E98">
      <w:pPr>
        <w:ind w:firstLine="0"/>
        <w:rPr>
          <w:kern w:val="1"/>
        </w:rPr>
      </w:pPr>
    </w:p>
    <w:sectPr w:rsidR="005148AF" w:rsidRPr="00FB2F5A" w:rsidSect="00551B71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5A" w:rsidRDefault="00110A5A">
      <w:r>
        <w:separator/>
      </w:r>
    </w:p>
  </w:endnote>
  <w:endnote w:type="continuationSeparator" w:id="0">
    <w:p w:rsidR="00110A5A" w:rsidRDefault="001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a"/>
      <w:jc w:val="right"/>
    </w:pPr>
  </w:p>
  <w:p w:rsidR="001A3075" w:rsidRDefault="001A3075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465E98">
      <w:rPr>
        <w:noProof/>
      </w:rPr>
      <w:t>16</w:t>
    </w:r>
    <w:r>
      <w:rPr>
        <w:noProof/>
      </w:rPr>
      <w:fldChar w:fldCharType="end"/>
    </w:r>
  </w:p>
  <w:p w:rsidR="001A3075" w:rsidRDefault="001A307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5A" w:rsidRDefault="00110A5A">
      <w:r>
        <w:separator/>
      </w:r>
    </w:p>
  </w:footnote>
  <w:footnote w:type="continuationSeparator" w:id="0">
    <w:p w:rsidR="00110A5A" w:rsidRDefault="0011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1A307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</w:num>
  <w:num w:numId="33">
    <w:abstractNumId w:val="3"/>
  </w:num>
  <w:num w:numId="34">
    <w:abstractNumId w:val="7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</w:num>
  <w:num w:numId="38">
    <w:abstractNumId w:val="5"/>
  </w:num>
  <w:num w:numId="39">
    <w:abstractNumId w:val="6"/>
  </w:num>
  <w:num w:numId="40">
    <w:abstractNumId w:val="11"/>
    <w:lvlOverride w:ilvl="0">
      <w:startOverride w:val="1"/>
    </w:lvlOverride>
  </w:num>
  <w:num w:numId="41">
    <w:abstractNumId w:val="10"/>
  </w:num>
  <w:num w:numId="42">
    <w:abstractNumId w:val="9"/>
  </w:num>
  <w:num w:numId="43">
    <w:abstractNumId w:val="0"/>
  </w:num>
  <w:num w:numId="44">
    <w:abstractNumId w:val="1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5A7C"/>
    <w:rsid w:val="00030DE4"/>
    <w:rsid w:val="000331CB"/>
    <w:rsid w:val="00046D67"/>
    <w:rsid w:val="00050167"/>
    <w:rsid w:val="000501C0"/>
    <w:rsid w:val="00050242"/>
    <w:rsid w:val="000709E1"/>
    <w:rsid w:val="00084D5C"/>
    <w:rsid w:val="0009340A"/>
    <w:rsid w:val="00097730"/>
    <w:rsid w:val="000978FE"/>
    <w:rsid w:val="000B73B7"/>
    <w:rsid w:val="000C3A4E"/>
    <w:rsid w:val="000C538D"/>
    <w:rsid w:val="000E0CEC"/>
    <w:rsid w:val="001034D7"/>
    <w:rsid w:val="00103582"/>
    <w:rsid w:val="0010440C"/>
    <w:rsid w:val="00110A5A"/>
    <w:rsid w:val="00111645"/>
    <w:rsid w:val="001256B1"/>
    <w:rsid w:val="00133008"/>
    <w:rsid w:val="001371DC"/>
    <w:rsid w:val="00140107"/>
    <w:rsid w:val="00142253"/>
    <w:rsid w:val="001461CC"/>
    <w:rsid w:val="00170793"/>
    <w:rsid w:val="00182F09"/>
    <w:rsid w:val="00184E84"/>
    <w:rsid w:val="00193FF6"/>
    <w:rsid w:val="0019538A"/>
    <w:rsid w:val="001954D8"/>
    <w:rsid w:val="001964E5"/>
    <w:rsid w:val="001A3075"/>
    <w:rsid w:val="001B0B9A"/>
    <w:rsid w:val="001B65A8"/>
    <w:rsid w:val="001C1FEC"/>
    <w:rsid w:val="001C3F22"/>
    <w:rsid w:val="001D41D1"/>
    <w:rsid w:val="001F5A8D"/>
    <w:rsid w:val="0020634C"/>
    <w:rsid w:val="00216AF2"/>
    <w:rsid w:val="00241BCE"/>
    <w:rsid w:val="00266A19"/>
    <w:rsid w:val="00285808"/>
    <w:rsid w:val="002A2C5B"/>
    <w:rsid w:val="002A6E5C"/>
    <w:rsid w:val="002B1167"/>
    <w:rsid w:val="002B2B5B"/>
    <w:rsid w:val="002B4FDC"/>
    <w:rsid w:val="002B5D72"/>
    <w:rsid w:val="002D3D80"/>
    <w:rsid w:val="002D700A"/>
    <w:rsid w:val="002F0113"/>
    <w:rsid w:val="002F6AE3"/>
    <w:rsid w:val="003027E8"/>
    <w:rsid w:val="003042C1"/>
    <w:rsid w:val="00332738"/>
    <w:rsid w:val="003452F3"/>
    <w:rsid w:val="00360FBA"/>
    <w:rsid w:val="00370321"/>
    <w:rsid w:val="00375EEC"/>
    <w:rsid w:val="00375F78"/>
    <w:rsid w:val="003876C1"/>
    <w:rsid w:val="003954F0"/>
    <w:rsid w:val="003A57EF"/>
    <w:rsid w:val="003B26EF"/>
    <w:rsid w:val="003C6F4D"/>
    <w:rsid w:val="003D277F"/>
    <w:rsid w:val="003F3E20"/>
    <w:rsid w:val="003F6D09"/>
    <w:rsid w:val="00413BB0"/>
    <w:rsid w:val="00413D0E"/>
    <w:rsid w:val="00420B7F"/>
    <w:rsid w:val="004233FA"/>
    <w:rsid w:val="004236EE"/>
    <w:rsid w:val="004278E9"/>
    <w:rsid w:val="00441645"/>
    <w:rsid w:val="004659AD"/>
    <w:rsid w:val="00465E98"/>
    <w:rsid w:val="004714E8"/>
    <w:rsid w:val="004743B3"/>
    <w:rsid w:val="00486ED1"/>
    <w:rsid w:val="00494648"/>
    <w:rsid w:val="004A7137"/>
    <w:rsid w:val="004B1DB6"/>
    <w:rsid w:val="004C5FC0"/>
    <w:rsid w:val="004C6AC3"/>
    <w:rsid w:val="004D0100"/>
    <w:rsid w:val="004D34B5"/>
    <w:rsid w:val="00500036"/>
    <w:rsid w:val="0050297C"/>
    <w:rsid w:val="005148AF"/>
    <w:rsid w:val="00521C11"/>
    <w:rsid w:val="00540045"/>
    <w:rsid w:val="00547F59"/>
    <w:rsid w:val="00551B71"/>
    <w:rsid w:val="0055277F"/>
    <w:rsid w:val="005734DC"/>
    <w:rsid w:val="00575B9D"/>
    <w:rsid w:val="00587F4F"/>
    <w:rsid w:val="00594A03"/>
    <w:rsid w:val="00594E42"/>
    <w:rsid w:val="005A18EC"/>
    <w:rsid w:val="005A5DC2"/>
    <w:rsid w:val="005C7C29"/>
    <w:rsid w:val="005D3F93"/>
    <w:rsid w:val="005D4B36"/>
    <w:rsid w:val="005E0165"/>
    <w:rsid w:val="00606F18"/>
    <w:rsid w:val="00622D90"/>
    <w:rsid w:val="006350C9"/>
    <w:rsid w:val="006376B7"/>
    <w:rsid w:val="00642705"/>
    <w:rsid w:val="00646E28"/>
    <w:rsid w:val="00686075"/>
    <w:rsid w:val="006A0B9E"/>
    <w:rsid w:val="006A6F1F"/>
    <w:rsid w:val="006B54C9"/>
    <w:rsid w:val="006C732C"/>
    <w:rsid w:val="00713B0E"/>
    <w:rsid w:val="00716C15"/>
    <w:rsid w:val="007456A5"/>
    <w:rsid w:val="0075043A"/>
    <w:rsid w:val="0076176A"/>
    <w:rsid w:val="007670AA"/>
    <w:rsid w:val="00781C45"/>
    <w:rsid w:val="007867F8"/>
    <w:rsid w:val="00791222"/>
    <w:rsid w:val="007955F0"/>
    <w:rsid w:val="00797F25"/>
    <w:rsid w:val="007A2DE9"/>
    <w:rsid w:val="007B4A74"/>
    <w:rsid w:val="007C1F97"/>
    <w:rsid w:val="007C4E83"/>
    <w:rsid w:val="007C7F8F"/>
    <w:rsid w:val="007D07C0"/>
    <w:rsid w:val="007D3D26"/>
    <w:rsid w:val="007F7B09"/>
    <w:rsid w:val="00825068"/>
    <w:rsid w:val="00837B28"/>
    <w:rsid w:val="00840DE3"/>
    <w:rsid w:val="008578D3"/>
    <w:rsid w:val="00880E59"/>
    <w:rsid w:val="00896DD8"/>
    <w:rsid w:val="008B785D"/>
    <w:rsid w:val="008C7035"/>
    <w:rsid w:val="008C760A"/>
    <w:rsid w:val="008D5A2F"/>
    <w:rsid w:val="008F0D05"/>
    <w:rsid w:val="008F550C"/>
    <w:rsid w:val="009009CC"/>
    <w:rsid w:val="00905659"/>
    <w:rsid w:val="0091061C"/>
    <w:rsid w:val="00911C38"/>
    <w:rsid w:val="00927534"/>
    <w:rsid w:val="00931C74"/>
    <w:rsid w:val="00933AFE"/>
    <w:rsid w:val="009376B5"/>
    <w:rsid w:val="00937D10"/>
    <w:rsid w:val="00946290"/>
    <w:rsid w:val="00955152"/>
    <w:rsid w:val="0096710C"/>
    <w:rsid w:val="009671DD"/>
    <w:rsid w:val="00970B27"/>
    <w:rsid w:val="0097386E"/>
    <w:rsid w:val="00982996"/>
    <w:rsid w:val="00984871"/>
    <w:rsid w:val="009872FD"/>
    <w:rsid w:val="009A264A"/>
    <w:rsid w:val="009B56BF"/>
    <w:rsid w:val="009C727C"/>
    <w:rsid w:val="00A07FD6"/>
    <w:rsid w:val="00A139A8"/>
    <w:rsid w:val="00A153B1"/>
    <w:rsid w:val="00A243AA"/>
    <w:rsid w:val="00A272B3"/>
    <w:rsid w:val="00A3049E"/>
    <w:rsid w:val="00A35291"/>
    <w:rsid w:val="00A37AE9"/>
    <w:rsid w:val="00A4697F"/>
    <w:rsid w:val="00A80418"/>
    <w:rsid w:val="00AA5022"/>
    <w:rsid w:val="00AC376A"/>
    <w:rsid w:val="00AC3C3A"/>
    <w:rsid w:val="00AC5231"/>
    <w:rsid w:val="00B16DFC"/>
    <w:rsid w:val="00B24FA7"/>
    <w:rsid w:val="00B31CE7"/>
    <w:rsid w:val="00B4514E"/>
    <w:rsid w:val="00B459D1"/>
    <w:rsid w:val="00B5173E"/>
    <w:rsid w:val="00B53237"/>
    <w:rsid w:val="00B57A17"/>
    <w:rsid w:val="00BB016E"/>
    <w:rsid w:val="00BB4462"/>
    <w:rsid w:val="00BC02D1"/>
    <w:rsid w:val="00BD15BC"/>
    <w:rsid w:val="00BE2586"/>
    <w:rsid w:val="00BE42CA"/>
    <w:rsid w:val="00BF0360"/>
    <w:rsid w:val="00BF1407"/>
    <w:rsid w:val="00BF40AE"/>
    <w:rsid w:val="00C027AF"/>
    <w:rsid w:val="00C03195"/>
    <w:rsid w:val="00C17E08"/>
    <w:rsid w:val="00C26DAC"/>
    <w:rsid w:val="00C434F7"/>
    <w:rsid w:val="00C51F4B"/>
    <w:rsid w:val="00C779D0"/>
    <w:rsid w:val="00C87D18"/>
    <w:rsid w:val="00C94AD8"/>
    <w:rsid w:val="00CA0E2C"/>
    <w:rsid w:val="00CA5D74"/>
    <w:rsid w:val="00CB1213"/>
    <w:rsid w:val="00CB15F5"/>
    <w:rsid w:val="00CC0544"/>
    <w:rsid w:val="00CD56AF"/>
    <w:rsid w:val="00D1606C"/>
    <w:rsid w:val="00D26948"/>
    <w:rsid w:val="00D27C3F"/>
    <w:rsid w:val="00D34A91"/>
    <w:rsid w:val="00D37C0F"/>
    <w:rsid w:val="00D44B25"/>
    <w:rsid w:val="00D55014"/>
    <w:rsid w:val="00D66387"/>
    <w:rsid w:val="00D80C61"/>
    <w:rsid w:val="00D87215"/>
    <w:rsid w:val="00DB0A24"/>
    <w:rsid w:val="00DB507F"/>
    <w:rsid w:val="00DC4893"/>
    <w:rsid w:val="00DC5F57"/>
    <w:rsid w:val="00DD362F"/>
    <w:rsid w:val="00DD4B4A"/>
    <w:rsid w:val="00DD6A87"/>
    <w:rsid w:val="00E05677"/>
    <w:rsid w:val="00E074BB"/>
    <w:rsid w:val="00E25398"/>
    <w:rsid w:val="00E330D6"/>
    <w:rsid w:val="00E51193"/>
    <w:rsid w:val="00E62348"/>
    <w:rsid w:val="00E92B67"/>
    <w:rsid w:val="00E932C8"/>
    <w:rsid w:val="00EA3C73"/>
    <w:rsid w:val="00EC6C8E"/>
    <w:rsid w:val="00ED64EC"/>
    <w:rsid w:val="00EE74F3"/>
    <w:rsid w:val="00EF560F"/>
    <w:rsid w:val="00F109B8"/>
    <w:rsid w:val="00F16B01"/>
    <w:rsid w:val="00F24167"/>
    <w:rsid w:val="00F312E3"/>
    <w:rsid w:val="00F34AEA"/>
    <w:rsid w:val="00F50C6F"/>
    <w:rsid w:val="00F614AC"/>
    <w:rsid w:val="00F61678"/>
    <w:rsid w:val="00F87A08"/>
    <w:rsid w:val="00F87B6A"/>
    <w:rsid w:val="00F90BC8"/>
    <w:rsid w:val="00FB235E"/>
    <w:rsid w:val="00FB2F5A"/>
    <w:rsid w:val="00FB4696"/>
    <w:rsid w:val="00FD22E0"/>
    <w:rsid w:val="00FD5B69"/>
    <w:rsid w:val="00FD635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A0B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9872FD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9872FD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9872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eastAsia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9872FD"/>
    <w:rPr>
      <w:rFonts w:ascii="Arial" w:hAnsi="Arial" w:cs="Times New Roman"/>
      <w:sz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872FD"/>
    <w:rPr>
      <w:rFonts w:ascii="Courier New" w:hAnsi="Courier New" w:cs="Times New Roman"/>
      <w:sz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sz w:val="24"/>
    </w:rPr>
  </w:style>
  <w:style w:type="character" w:customStyle="1" w:styleId="ae">
    <w:name w:val="Красная строка Знак"/>
    <w:link w:val="ad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1287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E6BE-F04D-4302-8F6D-94D3A5A4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1238</TotalTime>
  <Pages>16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Бухгалтер</cp:lastModifiedBy>
  <cp:revision>53</cp:revision>
  <cp:lastPrinted>2019-12-25T08:54:00Z</cp:lastPrinted>
  <dcterms:created xsi:type="dcterms:W3CDTF">2018-10-05T08:00:00Z</dcterms:created>
  <dcterms:modified xsi:type="dcterms:W3CDTF">2019-12-25T08:55:00Z</dcterms:modified>
</cp:coreProperties>
</file>