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CE" w:rsidRDefault="00EF67CE" w:rsidP="00EF67CE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Российская Федерация</w:t>
      </w:r>
    </w:p>
    <w:p w:rsidR="00EF67CE" w:rsidRDefault="00EF67CE" w:rsidP="00EF67CE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СОВЕТ НАРОДНЫХ ДЕПУТАТОВ</w:t>
      </w:r>
    </w:p>
    <w:p w:rsidR="00EF67CE" w:rsidRDefault="00EF67CE" w:rsidP="00EF67CE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ПОДГОРЕНСКОГО СЕЛЬСКОГО ПОСЕЛЕНИЯ</w:t>
      </w:r>
    </w:p>
    <w:p w:rsidR="00EF67CE" w:rsidRDefault="00EF67CE" w:rsidP="00EF67CE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КАЛАЧЕЕВСКОГО МУНИЦИПАЛЬНОГО РАЙОНА</w:t>
      </w:r>
    </w:p>
    <w:p w:rsidR="00EF67CE" w:rsidRDefault="00EF67CE" w:rsidP="00EF67CE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ВОРОНЕЖСКОЙ ОБЛАСТИ </w:t>
      </w:r>
    </w:p>
    <w:p w:rsidR="00EF67CE" w:rsidRDefault="00EF67CE" w:rsidP="00EF67CE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Р</w:t>
      </w:r>
      <w:proofErr w:type="gramEnd"/>
      <w:r>
        <w:rPr>
          <w:rFonts w:cs="Arial"/>
          <w:sz w:val="24"/>
          <w:szCs w:val="24"/>
        </w:rPr>
        <w:t xml:space="preserve"> Е Ш Е Н И Е</w:t>
      </w:r>
    </w:p>
    <w:p w:rsidR="00EF67CE" w:rsidRDefault="00EF67CE" w:rsidP="00EF67CE">
      <w:pPr>
        <w:jc w:val="right"/>
        <w:rPr>
          <w:rFonts w:ascii="Arial" w:hAnsi="Arial" w:cs="Arial"/>
        </w:rPr>
      </w:pPr>
    </w:p>
    <w:p w:rsidR="00EF67CE" w:rsidRDefault="00EF67CE" w:rsidP="00EF67CE">
      <w:pPr>
        <w:tabs>
          <w:tab w:val="left" w:pos="6825"/>
        </w:tabs>
        <w:rPr>
          <w:rFonts w:ascii="Arial" w:hAnsi="Arial" w:cs="Arial"/>
        </w:rPr>
      </w:pPr>
      <w:r>
        <w:rPr>
          <w:rFonts w:ascii="Arial" w:hAnsi="Arial" w:cs="Arial"/>
        </w:rPr>
        <w:t>от 01 ноября 2019 г.</w:t>
      </w:r>
      <w:r>
        <w:rPr>
          <w:rFonts w:ascii="Arial" w:hAnsi="Arial" w:cs="Arial"/>
        </w:rPr>
        <w:tab/>
        <w:t>№142</w:t>
      </w:r>
    </w:p>
    <w:p w:rsidR="00EF67CE" w:rsidRDefault="00EF67CE" w:rsidP="00EF67CE">
      <w:pPr>
        <w:rPr>
          <w:rFonts w:ascii="Arial" w:hAnsi="Arial" w:cs="Arial"/>
        </w:rPr>
      </w:pPr>
      <w:r>
        <w:rPr>
          <w:rFonts w:ascii="Arial" w:hAnsi="Arial" w:cs="Arial"/>
        </w:rPr>
        <w:t>с. Подгорное</w:t>
      </w:r>
    </w:p>
    <w:p w:rsidR="00EF67CE" w:rsidRDefault="00EF67CE" w:rsidP="00EF67CE">
      <w:pPr>
        <w:pStyle w:val="ConsPlusTitle"/>
        <w:rPr>
          <w:rFonts w:ascii="Arial" w:hAnsi="Arial" w:cs="Arial"/>
          <w:sz w:val="24"/>
          <w:szCs w:val="24"/>
        </w:rPr>
      </w:pPr>
    </w:p>
    <w:p w:rsidR="00EF67CE" w:rsidRDefault="00EF67CE" w:rsidP="00EF67CE">
      <w:pPr>
        <w:pStyle w:val="ConsPlusTitle"/>
        <w:ind w:right="36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назначении публичных слушаний по обсуждению решения Совета народных депутатов Подгоренского сельского поселения «О проекте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Воронежской области»</w:t>
      </w:r>
    </w:p>
    <w:p w:rsidR="00EF67CE" w:rsidRDefault="00EF67CE" w:rsidP="00EF67CE">
      <w:pPr>
        <w:pStyle w:val="ConsPlusTitle"/>
        <w:ind w:right="4818"/>
        <w:jc w:val="both"/>
        <w:rPr>
          <w:rFonts w:ascii="Arial" w:hAnsi="Arial" w:cs="Arial"/>
          <w:b w:val="0"/>
          <w:sz w:val="24"/>
          <w:szCs w:val="24"/>
        </w:rPr>
      </w:pPr>
    </w:p>
    <w:p w:rsidR="00EF67CE" w:rsidRDefault="00EF67CE" w:rsidP="00EF67CE">
      <w:pPr>
        <w:pStyle w:val="ConsPlusTitle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соответствии с пунктом 2 части 3 статьи 28 Федерального закона от 06.10.2003 г. №131 – ФЗ «Об общих принципах местного самоуправления в Российской Федерации», статье 19 Устава Подгоренского сельского поселения Калачеевского муниципального района Воронежской области, Совет народных депутатов Подгоренского сельского поселения Калачеевского муниципального района Воронежской области </w:t>
      </w:r>
      <w:proofErr w:type="gramStart"/>
      <w:r>
        <w:rPr>
          <w:rFonts w:ascii="Arial" w:hAnsi="Arial" w:cs="Arial"/>
          <w:b w:val="0"/>
          <w:sz w:val="24"/>
          <w:szCs w:val="24"/>
        </w:rPr>
        <w:t>Р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Е Ш И Л:</w:t>
      </w:r>
    </w:p>
    <w:p w:rsidR="00EF67CE" w:rsidRDefault="00EF67CE" w:rsidP="00EF67CE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Назначить публичные слушания в Подгоренском сельском поселении по обсуждению решения Совета народных депутатов Подгоренского сельского поселения о проекте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Воронежской области».</w:t>
      </w:r>
    </w:p>
    <w:p w:rsidR="00EF67CE" w:rsidRDefault="00EF67CE" w:rsidP="00EF67C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Провести публичные слушания </w:t>
      </w:r>
      <w:r w:rsidR="00EC5C57">
        <w:rPr>
          <w:rFonts w:ascii="Arial" w:hAnsi="Arial" w:cs="Arial"/>
        </w:rPr>
        <w:t>26</w:t>
      </w:r>
      <w:bookmarkStart w:id="0" w:name="_GoBack"/>
      <w:bookmarkEnd w:id="0"/>
      <w:r>
        <w:rPr>
          <w:rFonts w:ascii="Arial" w:hAnsi="Arial" w:cs="Arial"/>
        </w:rPr>
        <w:t xml:space="preserve"> ноября 2019 года: в 10-00 часов – СДК с. </w:t>
      </w:r>
      <w:proofErr w:type="gramStart"/>
      <w:r>
        <w:rPr>
          <w:rFonts w:ascii="Arial" w:hAnsi="Arial" w:cs="Arial"/>
        </w:rPr>
        <w:t>Подгорное</w:t>
      </w:r>
      <w:proofErr w:type="gramEnd"/>
      <w:r>
        <w:rPr>
          <w:rFonts w:ascii="Arial" w:hAnsi="Arial" w:cs="Arial"/>
        </w:rPr>
        <w:t>, по адресу: с. Подгорное, ул. Больничная, 14Б.</w:t>
      </w:r>
    </w:p>
    <w:p w:rsidR="00EF67CE" w:rsidRDefault="00EF67CE" w:rsidP="00EF67C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оргкомитет по подготовке и проведению публичных слушаний в следующем составе: </w:t>
      </w:r>
    </w:p>
    <w:p w:rsidR="00EF67CE" w:rsidRDefault="00EF67CE" w:rsidP="00EF67CE">
      <w:pPr>
        <w:pStyle w:val="a3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Разборский</w:t>
      </w:r>
      <w:proofErr w:type="spellEnd"/>
      <w:r>
        <w:rPr>
          <w:rFonts w:ascii="Arial" w:hAnsi="Arial" w:cs="Arial"/>
        </w:rPr>
        <w:t xml:space="preserve"> А.С. – глава Подгоренского сельского поселения;</w:t>
      </w:r>
    </w:p>
    <w:p w:rsidR="00EF67CE" w:rsidRDefault="00EF67CE" w:rsidP="00EF67CE">
      <w:pPr>
        <w:pStyle w:val="a3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Ляшенко В.В. – депутат Совета народных депутатов Подгоренского сельского поселения;</w:t>
      </w:r>
    </w:p>
    <w:p w:rsidR="00EF67CE" w:rsidRDefault="00EF67CE" w:rsidP="00EF67CE">
      <w:pPr>
        <w:pStyle w:val="a3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Дудкина Т.Н. – специалист 1 категории администрации Подгоренского сельского поселения.</w:t>
      </w:r>
    </w:p>
    <w:p w:rsidR="00EF67CE" w:rsidRDefault="00EF67CE" w:rsidP="00EF67C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EF67CE" w:rsidRDefault="00EF67CE" w:rsidP="00EF67CE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EF67CE" w:rsidRDefault="00EF67CE" w:rsidP="00EF67CE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EF67CE" w:rsidRDefault="00EF67CE" w:rsidP="00EF67CE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EF67CE" w:rsidRDefault="00EF67CE" w:rsidP="00EF67CE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2C0DEF" w:rsidRDefault="002C0DEF"/>
    <w:sectPr w:rsidR="002C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CE"/>
    <w:rsid w:val="002C0DEF"/>
    <w:rsid w:val="00EC5C57"/>
    <w:rsid w:val="00E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C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7C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F67CE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EF67CE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EF6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C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7C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F67CE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EF67CE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EF6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2019-11-28T05:45:00Z</cp:lastPrinted>
  <dcterms:created xsi:type="dcterms:W3CDTF">2019-11-14T08:05:00Z</dcterms:created>
  <dcterms:modified xsi:type="dcterms:W3CDTF">2019-11-28T05:45:00Z</dcterms:modified>
</cp:coreProperties>
</file>