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1" w:rsidRDefault="009326E1" w:rsidP="009326E1">
      <w:pPr>
        <w:pStyle w:val="a3"/>
        <w:tabs>
          <w:tab w:val="center" w:pos="4677"/>
          <w:tab w:val="left" w:pos="8175"/>
          <w:tab w:val="left" w:pos="826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РОССИЙСКАЯ ФЕДЕРАЦИЯ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АДМИНИСТРАЦИЯ</w:t>
      </w: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6E1" w:rsidRDefault="009326E1" w:rsidP="009326E1">
      <w:pPr>
        <w:pStyle w:val="a3"/>
        <w:tabs>
          <w:tab w:val="left" w:pos="7269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от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08 июня 2020 г.№ 35</w:t>
      </w:r>
    </w:p>
    <w:p w:rsidR="009326E1" w:rsidRDefault="009326E1" w:rsidP="009326E1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с. Подгорное</w:t>
      </w:r>
    </w:p>
    <w:p w:rsidR="009326E1" w:rsidRDefault="009326E1" w:rsidP="009326E1">
      <w:pPr>
        <w:pStyle w:val="a3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15.05.201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г. № 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Подгоренского сельского поселения Калачеевского муниципального района Воронежской области»</w:t>
      </w:r>
    </w:p>
    <w:p w:rsidR="009326E1" w:rsidRDefault="009326E1" w:rsidP="009326E1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6E1" w:rsidRDefault="009326E1" w:rsidP="009326E1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поселения Калачеевского муниципального района Воронежской области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9326E1" w:rsidRPr="009326E1" w:rsidRDefault="009326E1" w:rsidP="009326E1">
      <w:pPr>
        <w:pStyle w:val="a3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Внести в постановление администрации Подгоренского сельского поселения Калачеевского муниципального района от 15.05.201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№ 2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26E1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9326E1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9326E1">
        <w:rPr>
          <w:rFonts w:ascii="Arial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Подгоренского сельского поселения Калачеевского муниципального района Воронежской обла</w:t>
      </w:r>
      <w:r>
        <w:rPr>
          <w:rFonts w:ascii="Arial" w:hAnsi="Arial" w:cs="Arial"/>
          <w:color w:val="000000" w:themeColor="text1"/>
          <w:sz w:val="24"/>
          <w:szCs w:val="24"/>
        </w:rPr>
        <w:t>сти</w:t>
      </w:r>
      <w:r w:rsidRPr="009326E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326E1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9326E1" w:rsidRDefault="009326E1" w:rsidP="009326E1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>
        <w:rPr>
          <w:rFonts w:ascii="Arial" w:hAnsi="Arial" w:cs="Arial"/>
          <w:color w:val="000000" w:themeColor="text1"/>
          <w:sz w:val="24"/>
          <w:szCs w:val="24"/>
        </w:rPr>
        <w:t>Подпункт 3.</w:t>
      </w:r>
      <w:r w:rsidR="00CE6B8B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CE6B8B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="00CE6B8B">
        <w:rPr>
          <w:rFonts w:ascii="Arial" w:hAnsi="Arial" w:cs="Arial"/>
          <w:color w:val="000000" w:themeColor="text1"/>
          <w:sz w:val="24"/>
          <w:szCs w:val="24"/>
        </w:rPr>
        <w:t>. пункта 3.2</w:t>
      </w:r>
      <w:r>
        <w:rPr>
          <w:rFonts w:ascii="Arial" w:hAnsi="Arial" w:cs="Arial"/>
          <w:color w:val="000000" w:themeColor="text1"/>
          <w:sz w:val="24"/>
          <w:szCs w:val="24"/>
        </w:rPr>
        <w:t>. раздела 3 дополнить абзацем следующего содержания:</w:t>
      </w:r>
    </w:p>
    <w:p w:rsidR="009326E1" w:rsidRDefault="009326E1" w:rsidP="009326E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4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24 июля 2007 года N 209-ФЗ "О развитии малого и среднего предпринимательства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>
        <w:rPr>
          <w:rFonts w:ascii="Arial" w:hAnsi="Arial" w:cs="Arial"/>
          <w:sz w:val="24"/>
          <w:szCs w:val="24"/>
        </w:rPr>
        <w:t>основаниями</w:t>
      </w:r>
      <w:proofErr w:type="gramEnd"/>
      <w:r>
        <w:rPr>
          <w:rFonts w:ascii="Arial" w:hAnsi="Arial" w:cs="Arial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9326E1" w:rsidRDefault="009326E1" w:rsidP="009326E1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Интернет.</w:t>
      </w:r>
    </w:p>
    <w:p w:rsidR="009326E1" w:rsidRDefault="009326E1" w:rsidP="009326E1">
      <w:pPr>
        <w:suppressAutoHyphens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326E1" w:rsidRDefault="009326E1" w:rsidP="009326E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9326E1" w:rsidRDefault="009326E1" w:rsidP="009326E1">
      <w:pPr>
        <w:pStyle w:val="a3"/>
        <w:tabs>
          <w:tab w:val="left" w:pos="6390"/>
        </w:tabs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4544E9" w:rsidRDefault="004544E9"/>
    <w:sectPr w:rsidR="004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E1"/>
    <w:rsid w:val="004544E9"/>
    <w:rsid w:val="009326E1"/>
    <w:rsid w:val="00C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E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326E1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E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326E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2020-06-02T12:33:00Z</cp:lastPrinted>
  <dcterms:created xsi:type="dcterms:W3CDTF">2020-06-02T12:22:00Z</dcterms:created>
  <dcterms:modified xsi:type="dcterms:W3CDTF">2020-06-02T12:34:00Z</dcterms:modified>
</cp:coreProperties>
</file>