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1A1955">
        <w:rPr>
          <w:rFonts w:cs="Arial"/>
          <w:bCs/>
        </w:rPr>
        <w:t>о</w:t>
      </w:r>
      <w:r w:rsidR="001E4706" w:rsidRPr="001A1955">
        <w:rPr>
          <w:rFonts w:cs="Arial"/>
          <w:bCs/>
        </w:rPr>
        <w:t>т</w:t>
      </w:r>
      <w:r w:rsidRPr="001A1955">
        <w:rPr>
          <w:rFonts w:cs="Arial"/>
          <w:bCs/>
        </w:rPr>
        <w:t xml:space="preserve"> </w:t>
      </w:r>
      <w:r w:rsidR="00600A80">
        <w:rPr>
          <w:rFonts w:cs="Arial"/>
          <w:bCs/>
        </w:rPr>
        <w:t>29</w:t>
      </w:r>
      <w:r w:rsidR="001E4706" w:rsidRPr="001A1955">
        <w:rPr>
          <w:rFonts w:cs="Arial"/>
          <w:bCs/>
        </w:rPr>
        <w:t>.</w:t>
      </w:r>
      <w:r w:rsidR="001C1477">
        <w:rPr>
          <w:rFonts w:cs="Arial"/>
          <w:bCs/>
        </w:rPr>
        <w:t>12</w:t>
      </w:r>
      <w:r w:rsidR="001E4706" w:rsidRPr="001A1955">
        <w:rPr>
          <w:rFonts w:cs="Arial"/>
          <w:bCs/>
        </w:rPr>
        <w:t>.20</w:t>
      </w:r>
      <w:r w:rsidR="00415F14" w:rsidRPr="001A1955">
        <w:rPr>
          <w:rFonts w:cs="Arial"/>
          <w:bCs/>
        </w:rPr>
        <w:t>20</w:t>
      </w:r>
      <w:r w:rsidR="001E4706" w:rsidRPr="001A1955">
        <w:rPr>
          <w:rFonts w:cs="Arial"/>
          <w:bCs/>
        </w:rPr>
        <w:t xml:space="preserve"> г. № </w:t>
      </w:r>
      <w:r w:rsidR="00600A80">
        <w:rPr>
          <w:rFonts w:cs="Arial"/>
          <w:bCs/>
        </w:rPr>
        <w:t>63</w:t>
      </w:r>
    </w:p>
    <w:p w:rsidR="001E4706" w:rsidRPr="00B91E42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r w:rsidRPr="005E2F8C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 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</w:t>
      </w:r>
      <w:proofErr w:type="gramStart"/>
      <w:r w:rsidRPr="001E4706">
        <w:rPr>
          <w:rFonts w:cs="Arial"/>
          <w:b/>
          <w:bCs/>
        </w:rPr>
        <w:t>о</w:t>
      </w:r>
      <w:proofErr w:type="gramEnd"/>
      <w:r w:rsidRPr="001E4706">
        <w:rPr>
          <w:rFonts w:cs="Arial"/>
          <w:b/>
          <w:bCs/>
        </w:rPr>
        <w:t xml:space="preserve">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285496">
        <w:rPr>
          <w:rFonts w:cs="Arial"/>
          <w:lang w:eastAsia="ar-SA"/>
        </w:rPr>
        <w:t>17389,5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285496">
        <w:rPr>
          <w:rFonts w:cs="Arial"/>
          <w:lang w:eastAsia="ar-SA"/>
        </w:rPr>
        <w:t>17313,0</w:t>
      </w:r>
      <w:proofErr w:type="gramEnd"/>
      <w:r w:rsidR="00285496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тыс. рублей, в таблице </w:t>
      </w:r>
      <w:r w:rsidR="00415F14">
        <w:rPr>
          <w:rFonts w:cs="Arial"/>
          <w:lang w:eastAsia="ar-SA"/>
        </w:rPr>
        <w:t>г</w:t>
      </w:r>
      <w:r w:rsidR="001D1000">
        <w:rPr>
          <w:rFonts w:cs="Arial"/>
          <w:lang w:eastAsia="ar-SA"/>
        </w:rPr>
        <w:t>од реализации</w:t>
      </w:r>
      <w:r w:rsidRPr="0040280B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 xml:space="preserve"> цифры «</w:t>
      </w:r>
      <w:r w:rsidR="00285496">
        <w:rPr>
          <w:rFonts w:cs="Arial"/>
          <w:lang w:eastAsia="ar-SA"/>
        </w:rPr>
        <w:t>3745,4</w:t>
      </w:r>
      <w:r w:rsidRPr="0040280B">
        <w:rPr>
          <w:rFonts w:cs="Arial"/>
          <w:lang w:eastAsia="ar-SA"/>
        </w:rPr>
        <w:t>» заменить цифрами «</w:t>
      </w:r>
      <w:r w:rsidR="00285496">
        <w:rPr>
          <w:rFonts w:cs="Arial"/>
          <w:lang w:eastAsia="ar-SA"/>
        </w:rPr>
        <w:t>3668,9</w:t>
      </w:r>
      <w:r w:rsidRPr="0040280B">
        <w:rPr>
          <w:rFonts w:cs="Arial"/>
          <w:lang w:eastAsia="ar-SA"/>
        </w:rPr>
        <w:t>»,</w:t>
      </w:r>
      <w:r w:rsidRPr="001E4706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>, год</w:t>
      </w:r>
      <w:r w:rsid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20</w:t>
      </w:r>
      <w:r w:rsidR="00C908C8">
        <w:rPr>
          <w:rFonts w:cs="Arial"/>
          <w:lang w:eastAsia="ar-SA"/>
        </w:rPr>
        <w:t>,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285496">
        <w:rPr>
          <w:rFonts w:cs="Arial"/>
          <w:lang w:eastAsia="ar-SA"/>
        </w:rPr>
        <w:t>3745,4</w:t>
      </w:r>
      <w:r w:rsidR="009D37BB">
        <w:rPr>
          <w:rFonts w:cs="Arial"/>
          <w:lang w:eastAsia="ar-SA"/>
        </w:rPr>
        <w:t xml:space="preserve">» </w:t>
      </w:r>
      <w:proofErr w:type="gramStart"/>
      <w:r w:rsidR="009D37BB">
        <w:rPr>
          <w:rFonts w:cs="Arial"/>
          <w:lang w:eastAsia="ar-SA"/>
        </w:rPr>
        <w:t>заменить на цифры</w:t>
      </w:r>
      <w:proofErr w:type="gramEnd"/>
      <w:r w:rsidR="009D37BB">
        <w:rPr>
          <w:rFonts w:cs="Arial"/>
          <w:lang w:eastAsia="ar-SA"/>
        </w:rPr>
        <w:t xml:space="preserve"> «</w:t>
      </w:r>
      <w:r w:rsidR="00285496">
        <w:rPr>
          <w:rFonts w:cs="Arial"/>
          <w:lang w:eastAsia="ar-SA"/>
        </w:rPr>
        <w:t>3668,9»</w:t>
      </w:r>
      <w:r w:rsidR="00E732E9">
        <w:rPr>
          <w:rFonts w:cs="Arial"/>
          <w:lang w:eastAsia="ar-SA"/>
        </w:rPr>
        <w:t xml:space="preserve">,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285496">
        <w:rPr>
          <w:rFonts w:cs="Arial"/>
          <w:lang w:eastAsia="ar-SA"/>
        </w:rPr>
        <w:t>3525,3</w:t>
      </w:r>
      <w:r w:rsidR="009D37BB">
        <w:rPr>
          <w:rFonts w:cs="Arial"/>
          <w:lang w:eastAsia="ar-SA"/>
        </w:rPr>
        <w:t>» заменить на цифры «</w:t>
      </w:r>
      <w:r w:rsidR="00285496">
        <w:rPr>
          <w:rFonts w:cs="Arial"/>
          <w:lang w:eastAsia="ar-SA"/>
        </w:rPr>
        <w:t>3448,8</w:t>
      </w:r>
      <w:r w:rsidR="009D37BB" w:rsidRPr="0040280B">
        <w:rPr>
          <w:rFonts w:cs="Arial"/>
          <w:lang w:eastAsia="ar-SA"/>
        </w:rPr>
        <w:t>»</w:t>
      </w:r>
      <w:r w:rsidR="009D37BB">
        <w:rPr>
          <w:rFonts w:cs="Arial"/>
          <w:lang w:eastAsia="ar-SA"/>
        </w:rPr>
        <w:t>: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В паспорте подпрограммы 2 «Обеспечение реализации муниципальной программы Подгоренского сельского поселения Калачеевского муниципального района </w:t>
      </w:r>
      <w:proofErr w:type="gramStart"/>
      <w:r w:rsidRPr="0040280B">
        <w:rPr>
          <w:rFonts w:cs="Arial"/>
          <w:lang w:eastAsia="ar-SA"/>
        </w:rPr>
        <w:t>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285496">
        <w:rPr>
          <w:rFonts w:cs="Arial"/>
          <w:lang w:eastAsia="ar-SA"/>
        </w:rPr>
        <w:t>17389,5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r w:rsidR="00285496">
        <w:rPr>
          <w:rFonts w:cs="Arial"/>
          <w:lang w:eastAsia="ar-SA"/>
        </w:rPr>
        <w:t>17313,0</w:t>
      </w:r>
      <w:r w:rsidRPr="0040280B">
        <w:rPr>
          <w:rFonts w:cs="Arial"/>
          <w:lang w:eastAsia="ar-SA"/>
        </w:rPr>
        <w:t xml:space="preserve"> тыс. рублей»,</w:t>
      </w:r>
      <w:r w:rsidR="00147987" w:rsidRPr="00147987">
        <w:rPr>
          <w:rFonts w:cs="Arial"/>
          <w:lang w:eastAsia="ar-SA"/>
        </w:rPr>
        <w:t xml:space="preserve"> </w:t>
      </w:r>
      <w:r w:rsidR="009D37BB">
        <w:rPr>
          <w:rFonts w:cs="Arial"/>
          <w:lang w:eastAsia="ar-SA"/>
        </w:rPr>
        <w:t>год</w:t>
      </w:r>
      <w:r w:rsidR="00C908C8">
        <w:rPr>
          <w:rFonts w:cs="Arial"/>
          <w:lang w:eastAsia="ar-SA"/>
        </w:rPr>
        <w:t xml:space="preserve"> реализации 2020</w:t>
      </w:r>
      <w:r w:rsidR="00147987" w:rsidRPr="0040280B">
        <w:rPr>
          <w:rFonts w:cs="Arial"/>
          <w:lang w:eastAsia="ar-SA"/>
        </w:rPr>
        <w:t xml:space="preserve"> цифры «</w:t>
      </w:r>
      <w:r w:rsidR="00285496">
        <w:rPr>
          <w:rFonts w:cs="Arial"/>
          <w:lang w:eastAsia="ar-SA"/>
        </w:rPr>
        <w:t>3745,4</w:t>
      </w:r>
      <w:r w:rsidR="00147987" w:rsidRPr="0040280B">
        <w:rPr>
          <w:rFonts w:cs="Arial"/>
          <w:lang w:eastAsia="ar-SA"/>
        </w:rPr>
        <w:t>» заменить цифрами «</w:t>
      </w:r>
      <w:r w:rsidR="00285496">
        <w:rPr>
          <w:rFonts w:cs="Arial"/>
          <w:lang w:eastAsia="ar-SA"/>
        </w:rPr>
        <w:t>3668,9</w:t>
      </w:r>
      <w:r w:rsidR="001F1375">
        <w:rPr>
          <w:rFonts w:cs="Arial"/>
          <w:lang w:eastAsia="ar-SA"/>
        </w:rPr>
        <w:t>».</w:t>
      </w:r>
      <w:proofErr w:type="gramEnd"/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039" w:type="dxa"/>
        <w:jc w:val="right"/>
        <w:tblInd w:w="-3427" w:type="dxa"/>
        <w:tblLook w:val="01E0" w:firstRow="1" w:lastRow="1" w:firstColumn="1" w:lastColumn="1" w:noHBand="0" w:noVBand="0"/>
      </w:tblPr>
      <w:tblGrid>
        <w:gridCol w:w="5039"/>
      </w:tblGrid>
      <w:tr w:rsidR="002B5962" w:rsidRPr="005E2F8C" w:rsidTr="00DE4A12">
        <w:trPr>
          <w:jc w:val="right"/>
        </w:trPr>
        <w:tc>
          <w:tcPr>
            <w:tcW w:w="5039" w:type="dxa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721AA3">
              <w:rPr>
                <w:rFonts w:cs="Arial"/>
                <w:kern w:val="2"/>
              </w:rPr>
              <w:t>29</w:t>
            </w:r>
            <w:r w:rsidR="001A1955">
              <w:rPr>
                <w:rFonts w:cs="Arial"/>
                <w:kern w:val="2"/>
              </w:rPr>
              <w:t>.</w:t>
            </w:r>
            <w:r w:rsidR="00285496">
              <w:rPr>
                <w:rFonts w:cs="Arial"/>
                <w:kern w:val="2"/>
              </w:rPr>
              <w:t>12</w:t>
            </w:r>
            <w:r w:rsidR="00F04E7B">
              <w:rPr>
                <w:rFonts w:cs="Arial"/>
                <w:kern w:val="2"/>
              </w:rPr>
              <w:t>.20</w:t>
            </w:r>
            <w:r w:rsidR="002C1396">
              <w:rPr>
                <w:rFonts w:cs="Arial"/>
                <w:kern w:val="2"/>
              </w:rPr>
              <w:t>20</w:t>
            </w:r>
            <w:r w:rsidR="009F0BDC">
              <w:rPr>
                <w:rFonts w:cs="Arial"/>
                <w:kern w:val="2"/>
              </w:rPr>
              <w:t xml:space="preserve">г. № </w:t>
            </w:r>
            <w:r w:rsidR="00600A80">
              <w:rPr>
                <w:rFonts w:cs="Arial"/>
                <w:kern w:val="2"/>
              </w:rPr>
              <w:t>63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85496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85496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851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1C1477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851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  <w:r w:rsidRPr="00770FF6">
              <w:rPr>
                <w:rFonts w:cs="Arial"/>
                <w:kern w:val="2"/>
              </w:rPr>
              <w:t xml:space="preserve"> 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1239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851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1239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2" w:name="Par879"/>
      <w:bookmarkEnd w:id="2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</w:t>
      </w:r>
      <w:r w:rsidR="00E6211F">
        <w:rPr>
          <w:rFonts w:cs="Arial"/>
          <w:kern w:val="2"/>
        </w:rPr>
        <w:t xml:space="preserve"> </w:t>
      </w:r>
      <w:r w:rsidR="00721AA3">
        <w:rPr>
          <w:rFonts w:cs="Arial"/>
          <w:kern w:val="2"/>
        </w:rPr>
        <w:t>29</w:t>
      </w:r>
      <w:r w:rsidR="00340AD3">
        <w:rPr>
          <w:rFonts w:cs="Arial"/>
          <w:kern w:val="2"/>
        </w:rPr>
        <w:t>.</w:t>
      </w:r>
      <w:r w:rsidR="001C1477">
        <w:rPr>
          <w:rFonts w:cs="Arial"/>
          <w:kern w:val="2"/>
        </w:rPr>
        <w:t>12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20</w:t>
      </w:r>
      <w:r>
        <w:rPr>
          <w:rFonts w:cs="Arial"/>
          <w:kern w:val="2"/>
        </w:rPr>
        <w:t>г. №</w:t>
      </w:r>
      <w:r w:rsidR="001A1955">
        <w:rPr>
          <w:rFonts w:cs="Arial"/>
          <w:kern w:val="2"/>
        </w:rPr>
        <w:t xml:space="preserve"> </w:t>
      </w:r>
      <w:r w:rsidR="00600A80">
        <w:rPr>
          <w:rFonts w:cs="Arial"/>
          <w:kern w:val="2"/>
        </w:rPr>
        <w:t>63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1115" w:type="dxa"/>
          </w:tcPr>
          <w:p w:rsidR="002B5962" w:rsidRDefault="0047362D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166,0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166,0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от </w:t>
      </w:r>
      <w:r w:rsidR="00721AA3">
        <w:rPr>
          <w:rFonts w:cs="Arial"/>
          <w:kern w:val="2"/>
        </w:rPr>
        <w:t>29</w:t>
      </w:r>
      <w:r>
        <w:rPr>
          <w:rFonts w:cs="Arial"/>
          <w:kern w:val="2"/>
        </w:rPr>
        <w:t>.</w:t>
      </w:r>
      <w:r w:rsidR="001C1477">
        <w:rPr>
          <w:rFonts w:cs="Arial"/>
          <w:kern w:val="2"/>
        </w:rPr>
        <w:t>12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20</w:t>
      </w:r>
      <w:r w:rsidR="001A1955">
        <w:rPr>
          <w:rFonts w:cs="Arial"/>
          <w:kern w:val="2"/>
        </w:rPr>
        <w:t>г. №</w:t>
      </w:r>
      <w:r w:rsidR="00340AD3">
        <w:rPr>
          <w:rFonts w:cs="Arial"/>
          <w:kern w:val="2"/>
        </w:rPr>
        <w:t xml:space="preserve"> </w:t>
      </w:r>
      <w:r w:rsidR="00600A80">
        <w:rPr>
          <w:rFonts w:cs="Arial"/>
          <w:kern w:val="2"/>
        </w:rPr>
        <w:t>63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2020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00" w:type="pct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1277"/>
        <w:gridCol w:w="2906"/>
        <w:gridCol w:w="1861"/>
        <w:gridCol w:w="1332"/>
        <w:gridCol w:w="1381"/>
        <w:gridCol w:w="3695"/>
        <w:gridCol w:w="1882"/>
        <w:gridCol w:w="867"/>
      </w:tblGrid>
      <w:tr w:rsidR="002B5962" w:rsidTr="00C045C4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86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86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C045C4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01.01.2020</w:t>
            </w:r>
          </w:p>
        </w:tc>
        <w:tc>
          <w:tcPr>
            <w:tcW w:w="1381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867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</w:t>
            </w:r>
            <w:bookmarkStart w:id="3" w:name="_GoBack"/>
            <w:bookmarkEnd w:id="3"/>
            <w:r>
              <w:rPr>
                <w:rFonts w:cs="Arial"/>
                <w:kern w:val="2"/>
              </w:rPr>
              <w:t>,9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867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</w:tr>
      <w:tr w:rsidR="002B5962" w:rsidTr="00C045C4">
        <w:trPr>
          <w:trHeight w:val="868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  <w:vMerge w:val="restart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867" w:type="dxa"/>
          </w:tcPr>
          <w:p w:rsidR="002B5962" w:rsidRPr="0047353F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867" w:type="dxa"/>
          </w:tcPr>
          <w:p w:rsidR="002B5962" w:rsidRPr="0047353F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2173,2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  <w:p w:rsidR="00252BBC" w:rsidRDefault="00252BBC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914 01 07 03 2 01 92010</w:t>
            </w:r>
          </w:p>
        </w:tc>
        <w:tc>
          <w:tcPr>
            <w:tcW w:w="867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800,3</w:t>
            </w:r>
          </w:p>
          <w:p w:rsidR="00252BBC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252BBC" w:rsidRPr="0047353F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198,2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9744C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  <w:vMerge w:val="restart"/>
          </w:tcPr>
          <w:p w:rsidR="002B5962" w:rsidRDefault="002B5962" w:rsidP="009744C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867" w:type="dxa"/>
          </w:tcPr>
          <w:p w:rsidR="002B5962" w:rsidRPr="0047353F" w:rsidRDefault="001C1477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867" w:type="dxa"/>
          </w:tcPr>
          <w:p w:rsidR="002B5962" w:rsidRPr="0047353F" w:rsidRDefault="00546E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867" w:type="dxa"/>
          </w:tcPr>
          <w:p w:rsidR="002B5962" w:rsidRPr="0047353F" w:rsidRDefault="001C1477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107,2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867" w:type="dxa"/>
          </w:tcPr>
          <w:p w:rsidR="002B5962" w:rsidRDefault="001C1477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151,9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867" w:type="dxa"/>
          </w:tcPr>
          <w:p w:rsidR="002B5962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2169F" w:rsidTr="00285496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867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76" w:rsidRDefault="007E0F76" w:rsidP="00592E34">
      <w:r>
        <w:separator/>
      </w:r>
    </w:p>
  </w:endnote>
  <w:endnote w:type="continuationSeparator" w:id="0">
    <w:p w:rsidR="007E0F76" w:rsidRDefault="007E0F76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76" w:rsidRDefault="007E0F76" w:rsidP="00592E34">
      <w:r>
        <w:separator/>
      </w:r>
    </w:p>
  </w:footnote>
  <w:footnote w:type="continuationSeparator" w:id="0">
    <w:p w:rsidR="007E0F76" w:rsidRDefault="007E0F76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1299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Бухгалтер</cp:lastModifiedBy>
  <cp:revision>65</cp:revision>
  <cp:lastPrinted>2020-12-25T11:35:00Z</cp:lastPrinted>
  <dcterms:created xsi:type="dcterms:W3CDTF">2018-10-05T08:01:00Z</dcterms:created>
  <dcterms:modified xsi:type="dcterms:W3CDTF">2020-12-26T11:46:00Z</dcterms:modified>
</cp:coreProperties>
</file>