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08" w:rsidRPr="0025172F" w:rsidRDefault="00A84508" w:rsidP="00A84508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 w:rsidRPr="0025172F">
        <w:rPr>
          <w:rFonts w:cs="Arial"/>
          <w:sz w:val="24"/>
          <w:szCs w:val="24"/>
        </w:rPr>
        <w:t>Российская Федерация</w:t>
      </w:r>
    </w:p>
    <w:p w:rsidR="00A84508" w:rsidRPr="0025172F" w:rsidRDefault="00A84508" w:rsidP="00A8450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25172F">
        <w:rPr>
          <w:rFonts w:cs="Arial"/>
          <w:sz w:val="24"/>
          <w:szCs w:val="24"/>
        </w:rPr>
        <w:t>СОВЕТ НАРОДНЫХ ДЕПУТАТОВ</w:t>
      </w:r>
    </w:p>
    <w:p w:rsidR="00A84508" w:rsidRPr="0025172F" w:rsidRDefault="00A84508" w:rsidP="00A8450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25172F">
        <w:rPr>
          <w:rFonts w:cs="Arial"/>
          <w:sz w:val="24"/>
          <w:szCs w:val="24"/>
        </w:rPr>
        <w:t>ПОДГОРЕНСКОГО СЕЛЬСКОГО ПОСЕЛЕНИЯ</w:t>
      </w:r>
    </w:p>
    <w:p w:rsidR="00A84508" w:rsidRPr="0025172F" w:rsidRDefault="00A84508" w:rsidP="00A8450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25172F">
        <w:rPr>
          <w:rFonts w:cs="Arial"/>
          <w:sz w:val="24"/>
          <w:szCs w:val="24"/>
        </w:rPr>
        <w:t>КАЛАЧЕЕВСКОГО МУНИЦИПАЛЬНОГО РАЙОНА</w:t>
      </w:r>
    </w:p>
    <w:p w:rsidR="00A84508" w:rsidRPr="0025172F" w:rsidRDefault="00A84508" w:rsidP="00A8450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25172F">
        <w:rPr>
          <w:rFonts w:cs="Arial"/>
          <w:sz w:val="24"/>
          <w:szCs w:val="24"/>
        </w:rPr>
        <w:t xml:space="preserve">ВОРОНЕЖСКОЙ ОБЛАСТИ </w:t>
      </w:r>
    </w:p>
    <w:p w:rsidR="00A84508" w:rsidRPr="0025172F" w:rsidRDefault="00A84508" w:rsidP="00A84508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 w:rsidRPr="0025172F">
        <w:rPr>
          <w:rFonts w:cs="Arial"/>
          <w:sz w:val="24"/>
          <w:szCs w:val="24"/>
        </w:rPr>
        <w:t>Р</w:t>
      </w:r>
      <w:proofErr w:type="gramEnd"/>
      <w:r w:rsidRPr="0025172F">
        <w:rPr>
          <w:rFonts w:cs="Arial"/>
          <w:sz w:val="24"/>
          <w:szCs w:val="24"/>
        </w:rPr>
        <w:t xml:space="preserve"> Е Ш Е Н И Е</w:t>
      </w:r>
    </w:p>
    <w:p w:rsidR="00A84508" w:rsidRPr="00A84508" w:rsidRDefault="00A84508" w:rsidP="00A84508">
      <w:pPr>
        <w:jc w:val="right"/>
        <w:rPr>
          <w:rFonts w:cs="Arial"/>
          <w:lang w:val="ru-RU"/>
        </w:rPr>
      </w:pPr>
    </w:p>
    <w:p w:rsidR="00A84508" w:rsidRPr="00A84508" w:rsidRDefault="00A84508" w:rsidP="00A84508">
      <w:pPr>
        <w:pStyle w:val="a3"/>
        <w:rPr>
          <w:rFonts w:ascii="Arial" w:hAnsi="Arial" w:cs="Arial"/>
          <w:sz w:val="24"/>
          <w:szCs w:val="24"/>
        </w:rPr>
      </w:pPr>
      <w:r w:rsidRPr="00A84508">
        <w:rPr>
          <w:rFonts w:ascii="Arial" w:hAnsi="Arial" w:cs="Arial"/>
          <w:sz w:val="24"/>
          <w:szCs w:val="24"/>
        </w:rPr>
        <w:t>от 13 ноября 2020 г.</w:t>
      </w:r>
      <w:r w:rsidRPr="00A84508">
        <w:rPr>
          <w:rFonts w:ascii="Arial" w:hAnsi="Arial" w:cs="Arial"/>
          <w:sz w:val="24"/>
          <w:szCs w:val="24"/>
        </w:rPr>
        <w:tab/>
        <w:t>№1</w:t>
      </w:r>
      <w:r w:rsidR="00092FE1">
        <w:rPr>
          <w:rFonts w:ascii="Arial" w:hAnsi="Arial" w:cs="Arial"/>
          <w:sz w:val="24"/>
          <w:szCs w:val="24"/>
        </w:rPr>
        <w:t>1</w:t>
      </w:r>
    </w:p>
    <w:p w:rsidR="00A84508" w:rsidRPr="00A84508" w:rsidRDefault="00A84508" w:rsidP="00A84508">
      <w:pPr>
        <w:pStyle w:val="a3"/>
        <w:rPr>
          <w:rFonts w:ascii="Arial" w:hAnsi="Arial" w:cs="Arial"/>
          <w:sz w:val="24"/>
          <w:szCs w:val="24"/>
        </w:rPr>
      </w:pPr>
      <w:r w:rsidRPr="00A84508">
        <w:rPr>
          <w:rFonts w:ascii="Arial" w:hAnsi="Arial" w:cs="Arial"/>
          <w:sz w:val="24"/>
          <w:szCs w:val="24"/>
        </w:rPr>
        <w:t>с. Подгорное</w:t>
      </w:r>
    </w:p>
    <w:p w:rsidR="00A84508" w:rsidRDefault="00A84508" w:rsidP="00125ED2">
      <w:pPr>
        <w:pStyle w:val="Default"/>
        <w:spacing w:after="240"/>
        <w:jc w:val="center"/>
        <w:rPr>
          <w:rFonts w:ascii="Arial" w:hAnsi="Arial" w:cs="Arial"/>
          <w:b/>
        </w:rPr>
      </w:pPr>
    </w:p>
    <w:p w:rsidR="00A84508" w:rsidRPr="00A84508" w:rsidRDefault="00A84508" w:rsidP="00A84508">
      <w:pPr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ru-RU" w:eastAsia="ru-RU"/>
        </w:rPr>
      </w:pPr>
      <w:proofErr w:type="gramStart"/>
      <w:r w:rsidRPr="00A84508">
        <w:rPr>
          <w:rFonts w:ascii="Arial" w:hAnsi="Arial" w:cs="Arial"/>
          <w:b/>
          <w:sz w:val="24"/>
          <w:szCs w:val="24"/>
          <w:lang w:val="ru-RU"/>
        </w:rPr>
        <w:t>О внесении изменений в решение Совета народных депутатов Подгоренского сельского поселения Калачеевского муниципального района Воронежс</w:t>
      </w:r>
      <w:r w:rsidRPr="00A84508">
        <w:rPr>
          <w:rFonts w:ascii="Arial" w:hAnsi="Arial" w:cs="Arial"/>
          <w:b/>
          <w:lang w:val="ru-RU"/>
        </w:rPr>
        <w:t>кой области от 26.04.2016г. № 36</w:t>
      </w:r>
      <w:r w:rsidRPr="00A84508">
        <w:rPr>
          <w:rFonts w:ascii="Arial" w:hAnsi="Arial" w:cs="Arial"/>
          <w:b/>
          <w:sz w:val="24"/>
          <w:szCs w:val="24"/>
          <w:lang w:val="ru-RU"/>
        </w:rPr>
        <w:t xml:space="preserve"> «Об утверждении Порядка увольнения (освобождения от должности) </w:t>
      </w:r>
      <w:r w:rsidRPr="00A84508">
        <w:rPr>
          <w:rFonts w:ascii="Arial" w:eastAsia="Times New Roman" w:hAnsi="Arial" w:cs="Arial"/>
          <w:b/>
          <w:bCs/>
          <w:kern w:val="28"/>
          <w:sz w:val="24"/>
          <w:szCs w:val="24"/>
          <w:lang w:val="ru-RU" w:eastAsia="ru-RU"/>
        </w:rPr>
        <w:t>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Подгоренского сельского поселения Калачеевского муниципального района Воронежской области взысканий за несоблюдение ограничений</w:t>
      </w:r>
      <w:proofErr w:type="gramEnd"/>
      <w:r w:rsidRPr="00A84508">
        <w:rPr>
          <w:rFonts w:ascii="Arial" w:eastAsia="Times New Roman" w:hAnsi="Arial" w:cs="Arial"/>
          <w:b/>
          <w:bCs/>
          <w:kern w:val="28"/>
          <w:sz w:val="24"/>
          <w:szCs w:val="24"/>
          <w:lang w:val="ru-RU" w:eastAsia="ru-RU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A84508" w:rsidRDefault="00A84508" w:rsidP="00A84508">
      <w:pPr>
        <w:pStyle w:val="Default"/>
        <w:jc w:val="center"/>
        <w:rPr>
          <w:rFonts w:ascii="Arial" w:hAnsi="Arial" w:cs="Arial"/>
          <w:b/>
        </w:rPr>
      </w:pPr>
      <w:r w:rsidRPr="00F266F3">
        <w:rPr>
          <w:rFonts w:ascii="Arial" w:hAnsi="Arial" w:cs="Arial"/>
          <w:b/>
        </w:rPr>
        <w:t>(в редакции от 2</w:t>
      </w:r>
      <w:r>
        <w:rPr>
          <w:rFonts w:ascii="Arial" w:hAnsi="Arial" w:cs="Arial"/>
          <w:b/>
        </w:rPr>
        <w:t>8</w:t>
      </w:r>
      <w:r w:rsidRPr="00F266F3">
        <w:rPr>
          <w:rFonts w:ascii="Arial" w:hAnsi="Arial" w:cs="Arial"/>
          <w:b/>
        </w:rPr>
        <w:t xml:space="preserve">.02.2017 г. № </w:t>
      </w:r>
      <w:r>
        <w:rPr>
          <w:rFonts w:ascii="Arial" w:hAnsi="Arial" w:cs="Arial"/>
          <w:b/>
        </w:rPr>
        <w:t>6</w:t>
      </w:r>
      <w:r w:rsidRPr="00F266F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, от 25.11.2019 г. №144, от 08.06.2020 г. №159</w:t>
      </w:r>
      <w:r w:rsidRPr="00F266F3">
        <w:rPr>
          <w:rFonts w:ascii="Arial" w:hAnsi="Arial" w:cs="Arial"/>
          <w:b/>
        </w:rPr>
        <w:t>)</w:t>
      </w:r>
    </w:p>
    <w:p w:rsidR="00A84508" w:rsidRDefault="00A84508" w:rsidP="00A84508">
      <w:pPr>
        <w:pStyle w:val="Default"/>
        <w:jc w:val="center"/>
        <w:rPr>
          <w:rFonts w:ascii="Arial" w:hAnsi="Arial" w:cs="Arial"/>
          <w:b/>
        </w:rPr>
      </w:pPr>
    </w:p>
    <w:p w:rsidR="00130148" w:rsidRPr="000F7689" w:rsidRDefault="00EA467E" w:rsidP="00A8450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F7689">
        <w:rPr>
          <w:rFonts w:ascii="Arial" w:hAnsi="Arial" w:cs="Arial"/>
          <w:sz w:val="24"/>
          <w:szCs w:val="24"/>
        </w:rPr>
        <w:t>В соответствии с Федеральным законом от 06.10.2003 г. № 131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 Федеральным законом от 25.12.2008 г. № 273-ФЗ «О противодействии коррупции»</w:t>
      </w:r>
      <w:r w:rsidR="00130148" w:rsidRPr="000F7689">
        <w:rPr>
          <w:rFonts w:ascii="Arial" w:hAnsi="Arial" w:cs="Arial"/>
          <w:sz w:val="24"/>
          <w:szCs w:val="24"/>
        </w:rPr>
        <w:t xml:space="preserve">, рассмотрев </w:t>
      </w:r>
      <w:r w:rsidR="004B2D9E" w:rsidRPr="000F7689">
        <w:rPr>
          <w:rFonts w:ascii="Arial" w:hAnsi="Arial" w:cs="Arial"/>
          <w:sz w:val="24"/>
          <w:szCs w:val="24"/>
        </w:rPr>
        <w:t>экспертное заключение Правового Управления Правительства Воронежской обл</w:t>
      </w:r>
      <w:r w:rsidR="0055148D">
        <w:rPr>
          <w:rFonts w:ascii="Arial" w:hAnsi="Arial" w:cs="Arial"/>
          <w:sz w:val="24"/>
          <w:szCs w:val="24"/>
        </w:rPr>
        <w:t>асти от 16.10.2020 № 19-62/20-320</w:t>
      </w:r>
      <w:r w:rsidR="004B2D9E" w:rsidRPr="000F7689">
        <w:rPr>
          <w:rFonts w:ascii="Arial" w:hAnsi="Arial" w:cs="Arial"/>
          <w:sz w:val="24"/>
          <w:szCs w:val="24"/>
        </w:rPr>
        <w:t>-П</w:t>
      </w:r>
      <w:r w:rsidR="00130148" w:rsidRPr="000F7689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A84508">
        <w:rPr>
          <w:rFonts w:ascii="Arial" w:hAnsi="Arial" w:cs="Arial"/>
          <w:sz w:val="24"/>
          <w:szCs w:val="24"/>
        </w:rPr>
        <w:t>Подгоренского</w:t>
      </w:r>
      <w:r w:rsidR="00130148" w:rsidRPr="000F7689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</w:t>
      </w:r>
      <w:r w:rsidR="008A7A19" w:rsidRPr="000F7689">
        <w:rPr>
          <w:rFonts w:ascii="Arial" w:hAnsi="Arial" w:cs="Arial"/>
          <w:sz w:val="24"/>
          <w:szCs w:val="24"/>
        </w:rPr>
        <w:t>а Воронежской области решил:</w:t>
      </w:r>
    </w:p>
    <w:p w:rsidR="00EA467E" w:rsidRPr="0055148D" w:rsidRDefault="00130148" w:rsidP="0055148D">
      <w:pPr>
        <w:spacing w:before="240" w:after="6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55148D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Pr="0055148D">
        <w:rPr>
          <w:rFonts w:ascii="Arial" w:hAnsi="Arial" w:cs="Arial"/>
          <w:sz w:val="24"/>
          <w:szCs w:val="24"/>
          <w:lang w:val="ru-RU"/>
        </w:rPr>
        <w:t xml:space="preserve">Внести в решение Совета народных депутатов </w:t>
      </w:r>
      <w:r w:rsidR="00A84508" w:rsidRPr="0055148D">
        <w:rPr>
          <w:rFonts w:ascii="Arial" w:hAnsi="Arial" w:cs="Arial"/>
          <w:sz w:val="24"/>
          <w:szCs w:val="24"/>
          <w:lang w:val="ru-RU"/>
        </w:rPr>
        <w:t>Подгоренского</w:t>
      </w:r>
      <w:r w:rsidRPr="0055148D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</w:t>
      </w:r>
      <w:r w:rsidR="0055148D" w:rsidRPr="0055148D">
        <w:rPr>
          <w:rFonts w:ascii="Arial" w:hAnsi="Arial" w:cs="Arial"/>
          <w:lang w:val="ru-RU"/>
        </w:rPr>
        <w:t>от 26.04.2016г. № 36</w:t>
      </w:r>
      <w:r w:rsidR="0055148D" w:rsidRPr="0055148D">
        <w:rPr>
          <w:rFonts w:ascii="Arial" w:hAnsi="Arial" w:cs="Arial"/>
          <w:sz w:val="24"/>
          <w:szCs w:val="24"/>
          <w:lang w:val="ru-RU"/>
        </w:rPr>
        <w:t xml:space="preserve"> «Об утверждении Порядка увольнения (освобождения от должности) </w:t>
      </w:r>
      <w:r w:rsidR="0055148D" w:rsidRPr="0055148D">
        <w:rPr>
          <w:rFonts w:ascii="Arial" w:eastAsia="Times New Roman" w:hAnsi="Arial" w:cs="Arial"/>
          <w:bCs/>
          <w:kern w:val="28"/>
          <w:sz w:val="24"/>
          <w:szCs w:val="24"/>
          <w:lang w:val="ru-RU" w:eastAsia="ru-RU"/>
        </w:rPr>
        <w:t>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Подгоренского сельского поселения Калачеевского муниципального района Воронежской области взысканий за несоблюдение ограничений и запретов</w:t>
      </w:r>
      <w:proofErr w:type="gramEnd"/>
      <w:r w:rsidR="0055148D" w:rsidRPr="0055148D">
        <w:rPr>
          <w:rFonts w:ascii="Arial" w:eastAsia="Times New Roman" w:hAnsi="Arial" w:cs="Arial"/>
          <w:bCs/>
          <w:kern w:val="28"/>
          <w:sz w:val="24"/>
          <w:szCs w:val="24"/>
          <w:lang w:val="ru-RU" w:eastAsia="ru-RU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55148D">
        <w:rPr>
          <w:rFonts w:ascii="Arial" w:eastAsia="Times New Roman" w:hAnsi="Arial" w:cs="Arial"/>
          <w:bCs/>
          <w:kern w:val="28"/>
          <w:sz w:val="24"/>
          <w:szCs w:val="24"/>
          <w:lang w:val="ru-RU" w:eastAsia="ru-RU"/>
        </w:rPr>
        <w:t xml:space="preserve"> </w:t>
      </w:r>
      <w:r w:rsidR="0055148D" w:rsidRPr="0055148D">
        <w:rPr>
          <w:rFonts w:ascii="Arial" w:hAnsi="Arial" w:cs="Arial"/>
          <w:lang w:val="ru-RU"/>
        </w:rPr>
        <w:t>(в редакции от 28.02.2017 г. № 61, от 25.11.2019 г. №144, от 08.06.2020 г. №159)</w:t>
      </w:r>
      <w:r w:rsidR="0055148D">
        <w:rPr>
          <w:rFonts w:ascii="Arial" w:hAnsi="Arial" w:cs="Arial"/>
          <w:lang w:val="ru-RU"/>
        </w:rPr>
        <w:t xml:space="preserve"> </w:t>
      </w:r>
      <w:r w:rsidR="00EA467E" w:rsidRPr="0055148D">
        <w:rPr>
          <w:rFonts w:ascii="Arial" w:hAnsi="Arial" w:cs="Arial"/>
          <w:sz w:val="24"/>
          <w:szCs w:val="24"/>
          <w:lang w:val="ru-RU"/>
        </w:rPr>
        <w:t>следующие изменения:</w:t>
      </w:r>
    </w:p>
    <w:p w:rsidR="00DD7CDA" w:rsidRDefault="00EA467E" w:rsidP="00092F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92FE1">
        <w:rPr>
          <w:rFonts w:ascii="Arial" w:hAnsi="Arial" w:cs="Arial"/>
          <w:sz w:val="24"/>
          <w:szCs w:val="24"/>
        </w:rPr>
        <w:t>1.1. В приложени</w:t>
      </w:r>
      <w:r w:rsidR="00DD7CDA">
        <w:rPr>
          <w:rFonts w:ascii="Arial" w:hAnsi="Arial" w:cs="Arial"/>
          <w:sz w:val="24"/>
          <w:szCs w:val="24"/>
        </w:rPr>
        <w:t>е</w:t>
      </w:r>
      <w:r w:rsidRPr="00092FE1">
        <w:rPr>
          <w:rFonts w:ascii="Arial" w:hAnsi="Arial" w:cs="Arial"/>
          <w:sz w:val="24"/>
          <w:szCs w:val="24"/>
        </w:rPr>
        <w:t xml:space="preserve"> </w:t>
      </w:r>
      <w:r w:rsidR="00382B43" w:rsidRPr="00092FE1">
        <w:rPr>
          <w:rFonts w:ascii="Arial" w:hAnsi="Arial" w:cs="Arial"/>
          <w:sz w:val="24"/>
          <w:szCs w:val="24"/>
        </w:rPr>
        <w:t>№</w:t>
      </w:r>
      <w:r w:rsidR="004B2D9E" w:rsidRPr="00092FE1">
        <w:rPr>
          <w:rFonts w:ascii="Arial" w:hAnsi="Arial" w:cs="Arial"/>
          <w:sz w:val="24"/>
          <w:szCs w:val="24"/>
        </w:rPr>
        <w:t>1</w:t>
      </w:r>
      <w:r w:rsidRPr="00092FE1">
        <w:rPr>
          <w:rFonts w:ascii="Arial" w:hAnsi="Arial" w:cs="Arial"/>
          <w:sz w:val="24"/>
          <w:szCs w:val="24"/>
        </w:rPr>
        <w:t xml:space="preserve"> к решению «</w:t>
      </w:r>
      <w:r w:rsidR="004B2D9E" w:rsidRPr="00092FE1">
        <w:rPr>
          <w:rFonts w:ascii="Arial" w:hAnsi="Arial" w:cs="Arial"/>
          <w:sz w:val="24"/>
          <w:szCs w:val="24"/>
        </w:rPr>
        <w:t>Порядок увольнения (освобождения от должности) в связи с утратой доверия лиц, замещающих муниципальные должности</w:t>
      </w:r>
      <w:proofErr w:type="gramStart"/>
      <w:r w:rsidR="004B2D9E" w:rsidRPr="00092FE1">
        <w:rPr>
          <w:rFonts w:ascii="Arial" w:hAnsi="Arial" w:cs="Arial"/>
          <w:sz w:val="24"/>
          <w:szCs w:val="24"/>
        </w:rPr>
        <w:t>.</w:t>
      </w:r>
      <w:r w:rsidRPr="00092FE1">
        <w:rPr>
          <w:rFonts w:ascii="Arial" w:hAnsi="Arial" w:cs="Arial"/>
          <w:sz w:val="24"/>
          <w:szCs w:val="24"/>
        </w:rPr>
        <w:t>»</w:t>
      </w:r>
      <w:r w:rsidR="00092FE1" w:rsidRPr="00092FE1">
        <w:rPr>
          <w:rFonts w:ascii="Arial" w:hAnsi="Arial" w:cs="Arial"/>
          <w:sz w:val="24"/>
          <w:szCs w:val="24"/>
        </w:rPr>
        <w:t xml:space="preserve"> </w:t>
      </w:r>
      <w:proofErr w:type="gramEnd"/>
      <w:r w:rsidR="00DD7CDA">
        <w:rPr>
          <w:rFonts w:ascii="Arial" w:hAnsi="Arial" w:cs="Arial"/>
          <w:sz w:val="24"/>
          <w:szCs w:val="24"/>
        </w:rPr>
        <w:t xml:space="preserve">внести следующие изменения: </w:t>
      </w:r>
    </w:p>
    <w:p w:rsidR="00DD7CDA" w:rsidRDefault="00DD7CDA" w:rsidP="00092F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 подпункт «б» пункта 1.3. и подпункт «б» пункта 1.3.1 изложить в следующей редакции:</w:t>
      </w:r>
    </w:p>
    <w:p w:rsidR="00DD7CDA" w:rsidRDefault="003D72A5" w:rsidP="00092F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D7CDA">
        <w:rPr>
          <w:rFonts w:ascii="Arial" w:hAnsi="Arial" w:cs="Arial"/>
          <w:sz w:val="24"/>
          <w:szCs w:val="24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законами»;</w:t>
      </w:r>
    </w:p>
    <w:p w:rsidR="00EA467E" w:rsidRPr="00092FE1" w:rsidRDefault="00DD7CDA" w:rsidP="00092F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1.1.2.</w:t>
      </w:r>
      <w:r w:rsidR="003D72A5">
        <w:rPr>
          <w:rFonts w:ascii="Arial" w:hAnsi="Arial" w:cs="Arial"/>
          <w:sz w:val="24"/>
          <w:szCs w:val="24"/>
        </w:rPr>
        <w:t xml:space="preserve"> </w:t>
      </w:r>
      <w:r w:rsidR="00092FE1" w:rsidRPr="00092FE1">
        <w:rPr>
          <w:rFonts w:ascii="Arial" w:hAnsi="Arial" w:cs="Arial"/>
          <w:sz w:val="24"/>
          <w:szCs w:val="24"/>
        </w:rPr>
        <w:t>п</w:t>
      </w:r>
      <w:r w:rsidR="00EA467E" w:rsidRPr="00092FE1">
        <w:rPr>
          <w:rFonts w:ascii="Arial" w:hAnsi="Arial" w:cs="Arial"/>
          <w:sz w:val="24"/>
          <w:szCs w:val="24"/>
        </w:rPr>
        <w:t xml:space="preserve">ункт </w:t>
      </w:r>
      <w:r w:rsidR="004B2D9E" w:rsidRPr="00092FE1">
        <w:rPr>
          <w:rFonts w:ascii="Arial" w:hAnsi="Arial" w:cs="Arial"/>
          <w:sz w:val="24"/>
          <w:szCs w:val="24"/>
        </w:rPr>
        <w:t>1</w:t>
      </w:r>
      <w:r w:rsidR="00EA467E" w:rsidRPr="00092FE1">
        <w:rPr>
          <w:rFonts w:ascii="Arial" w:hAnsi="Arial" w:cs="Arial"/>
          <w:sz w:val="24"/>
          <w:szCs w:val="24"/>
        </w:rPr>
        <w:t xml:space="preserve">.4. </w:t>
      </w:r>
      <w:r w:rsidR="007349B4" w:rsidRPr="00092FE1">
        <w:rPr>
          <w:rFonts w:ascii="Arial" w:hAnsi="Arial" w:cs="Arial"/>
          <w:sz w:val="24"/>
          <w:szCs w:val="24"/>
        </w:rPr>
        <w:t xml:space="preserve">дополнить </w:t>
      </w:r>
      <w:r w:rsidR="003D72A5">
        <w:rPr>
          <w:rFonts w:ascii="Arial" w:hAnsi="Arial" w:cs="Arial"/>
          <w:sz w:val="24"/>
          <w:szCs w:val="24"/>
        </w:rPr>
        <w:t>под</w:t>
      </w:r>
      <w:bookmarkStart w:id="0" w:name="_GoBack"/>
      <w:bookmarkEnd w:id="0"/>
      <w:r w:rsidR="007349B4" w:rsidRPr="00092FE1">
        <w:rPr>
          <w:rFonts w:ascii="Arial" w:hAnsi="Arial" w:cs="Arial"/>
          <w:sz w:val="24"/>
          <w:szCs w:val="24"/>
        </w:rPr>
        <w:t>пунктами 6,7 следующего содержания:</w:t>
      </w:r>
    </w:p>
    <w:p w:rsidR="007349B4" w:rsidRPr="00092FE1" w:rsidRDefault="007349B4" w:rsidP="00092F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92FE1">
        <w:rPr>
          <w:rFonts w:ascii="Arial" w:hAnsi="Arial" w:cs="Arial"/>
          <w:sz w:val="24"/>
          <w:szCs w:val="24"/>
        </w:rPr>
        <w:t>«6) комиссией по соблюдению требований к должностному поведению лиц, замещающих муниципальные должности и урегулированию конфликта интересов;</w:t>
      </w:r>
    </w:p>
    <w:p w:rsidR="007349B4" w:rsidRPr="00092FE1" w:rsidRDefault="007349B4" w:rsidP="00092F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92FE1">
        <w:rPr>
          <w:rFonts w:ascii="Arial" w:hAnsi="Arial" w:cs="Arial"/>
          <w:sz w:val="24"/>
          <w:szCs w:val="24"/>
        </w:rPr>
        <w:t>7) на основании заявления губернатора Воронежской области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Воронежской области</w:t>
      </w:r>
      <w:proofErr w:type="gramStart"/>
      <w:r w:rsidRPr="00092FE1">
        <w:rPr>
          <w:rFonts w:ascii="Arial" w:hAnsi="Arial" w:cs="Arial"/>
          <w:sz w:val="24"/>
          <w:szCs w:val="24"/>
        </w:rPr>
        <w:t>.»</w:t>
      </w:r>
      <w:r w:rsidR="00EC55BF" w:rsidRPr="00092FE1">
        <w:rPr>
          <w:rFonts w:ascii="Arial" w:hAnsi="Arial" w:cs="Arial"/>
          <w:sz w:val="24"/>
          <w:szCs w:val="24"/>
        </w:rPr>
        <w:t>.</w:t>
      </w:r>
      <w:proofErr w:type="gramEnd"/>
    </w:p>
    <w:p w:rsidR="00EA467E" w:rsidRPr="000F7689" w:rsidRDefault="007349B4" w:rsidP="00EC55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F7689">
        <w:rPr>
          <w:rFonts w:ascii="Arial" w:hAnsi="Arial" w:cs="Arial"/>
          <w:sz w:val="24"/>
          <w:szCs w:val="24"/>
        </w:rPr>
        <w:t>1.</w:t>
      </w:r>
      <w:r w:rsidR="00EA467E" w:rsidRPr="000F7689">
        <w:rPr>
          <w:rFonts w:ascii="Arial" w:hAnsi="Arial" w:cs="Arial"/>
          <w:sz w:val="24"/>
          <w:szCs w:val="24"/>
        </w:rPr>
        <w:t xml:space="preserve">2. </w:t>
      </w:r>
      <w:r w:rsidRPr="000F7689">
        <w:rPr>
          <w:rFonts w:ascii="Arial" w:hAnsi="Arial" w:cs="Arial"/>
          <w:sz w:val="24"/>
          <w:szCs w:val="24"/>
        </w:rPr>
        <w:t xml:space="preserve">В приложении </w:t>
      </w:r>
      <w:r w:rsidR="00092FE1">
        <w:rPr>
          <w:rFonts w:ascii="Arial" w:hAnsi="Arial" w:cs="Arial"/>
          <w:sz w:val="24"/>
          <w:szCs w:val="24"/>
        </w:rPr>
        <w:t>№</w:t>
      </w:r>
      <w:r w:rsidRPr="000F7689">
        <w:rPr>
          <w:rFonts w:ascii="Arial" w:hAnsi="Arial" w:cs="Arial"/>
          <w:sz w:val="24"/>
          <w:szCs w:val="24"/>
        </w:rPr>
        <w:t>2 к решению «Порядок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proofErr w:type="gramStart"/>
      <w:r w:rsidRPr="000F7689">
        <w:rPr>
          <w:rFonts w:ascii="Arial" w:hAnsi="Arial" w:cs="Arial"/>
          <w:sz w:val="24"/>
          <w:szCs w:val="24"/>
        </w:rPr>
        <w:t>.»</w:t>
      </w:r>
      <w:r w:rsidR="00092FE1">
        <w:rPr>
          <w:rFonts w:ascii="Arial" w:hAnsi="Arial" w:cs="Arial"/>
          <w:sz w:val="24"/>
          <w:szCs w:val="24"/>
        </w:rPr>
        <w:t xml:space="preserve"> </w:t>
      </w:r>
      <w:proofErr w:type="gramEnd"/>
      <w:r w:rsidR="00092FE1">
        <w:rPr>
          <w:rFonts w:ascii="Arial" w:hAnsi="Arial" w:cs="Arial"/>
          <w:sz w:val="24"/>
          <w:szCs w:val="24"/>
        </w:rPr>
        <w:t>п</w:t>
      </w:r>
      <w:r w:rsidR="00EC55BF" w:rsidRPr="000F7689">
        <w:rPr>
          <w:rFonts w:ascii="Arial" w:hAnsi="Arial" w:cs="Arial"/>
          <w:sz w:val="24"/>
          <w:szCs w:val="24"/>
        </w:rPr>
        <w:t>ункт 3.1. раздела III «Порядок и сроки применения дисциплинарного взыскания» дополнить подпунктом 2.1 следующего содержания:</w:t>
      </w:r>
    </w:p>
    <w:p w:rsidR="00EC55BF" w:rsidRPr="000F7689" w:rsidRDefault="00EC55BF" w:rsidP="00EC55B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7689">
        <w:rPr>
          <w:rFonts w:ascii="Arial" w:hAnsi="Arial" w:cs="Arial"/>
          <w:sz w:val="24"/>
          <w:szCs w:val="24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</w:t>
      </w:r>
      <w:proofErr w:type="gramEnd"/>
    </w:p>
    <w:p w:rsidR="00130148" w:rsidRPr="000F7689" w:rsidRDefault="00130148" w:rsidP="00283B24">
      <w:pPr>
        <w:pStyle w:val="msonormalbullet1gif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0F7689">
        <w:rPr>
          <w:rFonts w:ascii="Arial" w:hAnsi="Arial" w:cs="Arial"/>
          <w:lang w:val="ru-RU"/>
        </w:rPr>
        <w:t xml:space="preserve">2. Опубликовать настоящее решение в Вестнике муниципальных правовых актов </w:t>
      </w:r>
      <w:r w:rsidR="00A84508">
        <w:rPr>
          <w:rFonts w:ascii="Arial" w:hAnsi="Arial" w:cs="Arial"/>
          <w:lang w:val="ru-RU"/>
        </w:rPr>
        <w:t>Подгоренского</w:t>
      </w:r>
      <w:r w:rsidRPr="000F7689">
        <w:rPr>
          <w:rFonts w:ascii="Arial" w:hAnsi="Arial" w:cs="Arial"/>
          <w:lang w:val="ru-RU"/>
        </w:rPr>
        <w:t xml:space="preserve"> сельского поселения Калачеевского муниципал</w:t>
      </w:r>
      <w:r w:rsidR="004B2D9E" w:rsidRPr="000F7689">
        <w:rPr>
          <w:rFonts w:ascii="Arial" w:hAnsi="Arial" w:cs="Arial"/>
          <w:lang w:val="ru-RU"/>
        </w:rPr>
        <w:t>ьного района Воронежской области и разместить на официальном сайте в сети Интернет</w:t>
      </w:r>
      <w:r w:rsidRPr="000F7689">
        <w:rPr>
          <w:rFonts w:ascii="Arial" w:hAnsi="Arial" w:cs="Arial"/>
          <w:lang w:val="ru-RU"/>
        </w:rPr>
        <w:t>.</w:t>
      </w:r>
    </w:p>
    <w:p w:rsidR="00130148" w:rsidRPr="000F7689" w:rsidRDefault="00092FE1" w:rsidP="00283B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30148" w:rsidRPr="000F768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0148" w:rsidRPr="000F7689">
        <w:rPr>
          <w:rFonts w:ascii="Arial" w:hAnsi="Arial" w:cs="Arial"/>
          <w:sz w:val="24"/>
          <w:szCs w:val="24"/>
        </w:rPr>
        <w:t>Контроль за</w:t>
      </w:r>
      <w:proofErr w:type="gramEnd"/>
      <w:r w:rsidR="00130148" w:rsidRPr="000F7689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130148" w:rsidRPr="000F7689" w:rsidRDefault="00130148" w:rsidP="00130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A467E" w:rsidRPr="000F7689" w:rsidRDefault="00EA467E" w:rsidP="00130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A467E" w:rsidRPr="000F7689" w:rsidRDefault="00EA467E" w:rsidP="00130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410"/>
        <w:gridCol w:w="2099"/>
      </w:tblGrid>
      <w:tr w:rsidR="00665871" w:rsidRPr="00092FE1" w:rsidTr="00665871">
        <w:tc>
          <w:tcPr>
            <w:tcW w:w="5098" w:type="dxa"/>
          </w:tcPr>
          <w:p w:rsidR="00665871" w:rsidRPr="00092FE1" w:rsidRDefault="00665871" w:rsidP="00130148">
            <w:pPr>
              <w:pStyle w:val="Default"/>
              <w:rPr>
                <w:rFonts w:ascii="Arial" w:hAnsi="Arial" w:cs="Arial"/>
                <w:b/>
              </w:rPr>
            </w:pPr>
            <w:r w:rsidRPr="00092FE1">
              <w:rPr>
                <w:rFonts w:ascii="Arial" w:hAnsi="Arial" w:cs="Arial"/>
                <w:b/>
              </w:rPr>
              <w:t xml:space="preserve">Глава </w:t>
            </w:r>
            <w:r w:rsidR="00A84508" w:rsidRPr="00092FE1">
              <w:rPr>
                <w:rFonts w:ascii="Arial" w:hAnsi="Arial" w:cs="Arial"/>
                <w:b/>
              </w:rPr>
              <w:t>Подгоренского</w:t>
            </w:r>
            <w:r w:rsidRPr="00092FE1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665871" w:rsidRPr="00092FE1" w:rsidRDefault="00665871" w:rsidP="00130148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837" w:type="dxa"/>
          </w:tcPr>
          <w:p w:rsidR="00665871" w:rsidRPr="00092FE1" w:rsidRDefault="00092FE1" w:rsidP="00092FE1">
            <w:pPr>
              <w:pStyle w:val="Default"/>
              <w:rPr>
                <w:rFonts w:ascii="Arial" w:hAnsi="Arial" w:cs="Arial"/>
                <w:b/>
              </w:rPr>
            </w:pPr>
            <w:proofErr w:type="spellStart"/>
            <w:r w:rsidRPr="00092FE1">
              <w:rPr>
                <w:rFonts w:ascii="Arial" w:hAnsi="Arial" w:cs="Arial"/>
                <w:b/>
              </w:rPr>
              <w:t>А.С.Разборский</w:t>
            </w:r>
            <w:proofErr w:type="spellEnd"/>
          </w:p>
        </w:tc>
      </w:tr>
    </w:tbl>
    <w:p w:rsidR="00C11E4A" w:rsidRPr="00092FE1" w:rsidRDefault="00C11E4A" w:rsidP="00125ED2">
      <w:pPr>
        <w:rPr>
          <w:b/>
          <w:sz w:val="24"/>
          <w:szCs w:val="24"/>
        </w:rPr>
      </w:pPr>
    </w:p>
    <w:sectPr w:rsidR="00C11E4A" w:rsidRPr="00092FE1" w:rsidSect="00A84508">
      <w:pgSz w:w="11906" w:h="16838"/>
      <w:pgMar w:top="993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93"/>
    <w:rsid w:val="00092FE1"/>
    <w:rsid w:val="000F7689"/>
    <w:rsid w:val="00125ED2"/>
    <w:rsid w:val="00130148"/>
    <w:rsid w:val="001D5D11"/>
    <w:rsid w:val="002644F2"/>
    <w:rsid w:val="00283B24"/>
    <w:rsid w:val="002B076F"/>
    <w:rsid w:val="002B67DB"/>
    <w:rsid w:val="002C1396"/>
    <w:rsid w:val="002F3F19"/>
    <w:rsid w:val="00382B43"/>
    <w:rsid w:val="00393EDE"/>
    <w:rsid w:val="003D72A5"/>
    <w:rsid w:val="004B2D9E"/>
    <w:rsid w:val="004B44F5"/>
    <w:rsid w:val="00511618"/>
    <w:rsid w:val="0055148D"/>
    <w:rsid w:val="005825EF"/>
    <w:rsid w:val="00637B78"/>
    <w:rsid w:val="00665871"/>
    <w:rsid w:val="007349B4"/>
    <w:rsid w:val="007831EB"/>
    <w:rsid w:val="007E4A0D"/>
    <w:rsid w:val="008A7A19"/>
    <w:rsid w:val="00A84508"/>
    <w:rsid w:val="00B27DFF"/>
    <w:rsid w:val="00B63FF6"/>
    <w:rsid w:val="00C11E4A"/>
    <w:rsid w:val="00DD7CDA"/>
    <w:rsid w:val="00DF3E7F"/>
    <w:rsid w:val="00E16993"/>
    <w:rsid w:val="00E804B9"/>
    <w:rsid w:val="00EA1F51"/>
    <w:rsid w:val="00EA40B6"/>
    <w:rsid w:val="00EA467E"/>
    <w:rsid w:val="00EC3A2B"/>
    <w:rsid w:val="00EC55BF"/>
    <w:rsid w:val="00F04679"/>
    <w:rsid w:val="00F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1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01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66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51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679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ConsTitle">
    <w:name w:val="ConsTitle"/>
    <w:rsid w:val="00A84508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A84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1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01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66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51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679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ConsTitle">
    <w:name w:val="ConsTitle"/>
    <w:rsid w:val="00A84508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A84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asj`</dc:creator>
  <cp:lastModifiedBy>Admin</cp:lastModifiedBy>
  <cp:revision>13</cp:revision>
  <cp:lastPrinted>2020-11-13T07:26:00Z</cp:lastPrinted>
  <dcterms:created xsi:type="dcterms:W3CDTF">2020-11-03T08:14:00Z</dcterms:created>
  <dcterms:modified xsi:type="dcterms:W3CDTF">2020-11-13T07:27:00Z</dcterms:modified>
</cp:coreProperties>
</file>