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719" w:rsidRDefault="00AA6719" w:rsidP="00AA671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x-none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Российская Федерация</w:t>
      </w:r>
    </w:p>
    <w:p w:rsidR="00AA6719" w:rsidRDefault="00AA6719" w:rsidP="00AA671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 xml:space="preserve">СОВЕТНАРОДНЫХ ДЕПУТАТОВ </w:t>
      </w:r>
    </w:p>
    <w:p w:rsidR="00AA6719" w:rsidRDefault="00AA6719" w:rsidP="00AA671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ПОДГОРЕНСКОГО СЕЛЬСКОГО ПОСЕЛЕНИЯ</w:t>
      </w:r>
    </w:p>
    <w:p w:rsidR="00AA6719" w:rsidRDefault="00AA6719" w:rsidP="00AA671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КАЛАЧЕЕВСКОГО МУНИЦИПАЛЬНОГО РАЙОНА</w:t>
      </w:r>
    </w:p>
    <w:p w:rsidR="00AA6719" w:rsidRDefault="00AA6719" w:rsidP="00AA6719">
      <w:pPr>
        <w:keepNext/>
        <w:tabs>
          <w:tab w:val="left" w:pos="1710"/>
        </w:tabs>
        <w:spacing w:after="0" w:line="240" w:lineRule="auto"/>
        <w:jc w:val="center"/>
        <w:outlineLvl w:val="0"/>
        <w:rPr>
          <w:rFonts w:ascii="Arial" w:eastAsia="Arial Unicode MS" w:hAnsi="Arial" w:cs="Arial"/>
          <w:b/>
          <w:bCs/>
          <w:sz w:val="24"/>
          <w:szCs w:val="24"/>
          <w:lang w:val="x-none" w:eastAsia="x-none"/>
        </w:rPr>
      </w:pPr>
      <w:r>
        <w:rPr>
          <w:rFonts w:ascii="Arial" w:eastAsia="Arial Unicode MS" w:hAnsi="Arial" w:cs="Arial"/>
          <w:b/>
          <w:bCs/>
          <w:sz w:val="24"/>
          <w:szCs w:val="24"/>
          <w:lang w:val="x-none" w:eastAsia="x-none"/>
        </w:rPr>
        <w:t>ВОРОНЕЖСКОЙ ОБЛАСТИ</w:t>
      </w:r>
    </w:p>
    <w:p w:rsidR="00AA6719" w:rsidRDefault="00AA6719" w:rsidP="00AA67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6719" w:rsidRDefault="00AA6719" w:rsidP="00AA6719">
      <w:pPr>
        <w:keepNext/>
        <w:spacing w:after="0" w:line="240" w:lineRule="auto"/>
        <w:jc w:val="center"/>
        <w:outlineLvl w:val="3"/>
        <w:rPr>
          <w:rFonts w:ascii="Arial" w:eastAsia="Arial Unicode MS" w:hAnsi="Arial" w:cs="Arial"/>
          <w:b/>
          <w:bCs/>
          <w:sz w:val="24"/>
          <w:szCs w:val="24"/>
          <w:lang w:val="x-none" w:eastAsia="x-none"/>
        </w:rPr>
      </w:pPr>
      <w:r>
        <w:rPr>
          <w:rFonts w:ascii="Arial" w:eastAsia="Arial Unicode MS" w:hAnsi="Arial" w:cs="Arial"/>
          <w:b/>
          <w:bCs/>
          <w:sz w:val="24"/>
          <w:szCs w:val="24"/>
          <w:lang w:val="x-none" w:eastAsia="x-none"/>
        </w:rPr>
        <w:t>РЕШЕНИЕ</w:t>
      </w:r>
    </w:p>
    <w:p w:rsidR="00AA6719" w:rsidRDefault="00AA6719" w:rsidP="00AA67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6719" w:rsidRDefault="00AA6719" w:rsidP="00AA6719">
      <w:pPr>
        <w:tabs>
          <w:tab w:val="left" w:pos="0"/>
          <w:tab w:val="left" w:pos="718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от 13 ноября 2020 года 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>№ 1</w:t>
      </w: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</w:p>
    <w:p w:rsidR="00AA6719" w:rsidRDefault="00AA6719" w:rsidP="00AA6719">
      <w:pPr>
        <w:tabs>
          <w:tab w:val="left" w:pos="0"/>
          <w:tab w:val="left" w:pos="718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с. Подгорное</w:t>
      </w:r>
    </w:p>
    <w:p w:rsidR="00AA6719" w:rsidRDefault="00AA6719" w:rsidP="00AA6719">
      <w:pPr>
        <w:tabs>
          <w:tab w:val="left" w:pos="0"/>
          <w:tab w:val="left" w:pos="7185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A6719" w:rsidRDefault="00AA6719" w:rsidP="00AA6719">
      <w:pPr>
        <w:pStyle w:val="a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 регистрации фракции</w:t>
      </w:r>
    </w:p>
    <w:p w:rsidR="00AA6719" w:rsidRDefault="00AA6719" w:rsidP="00AA6719">
      <w:pPr>
        <w:pStyle w:val="a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партии «ЕДИНАЯ РОССИЯ»</w:t>
      </w:r>
    </w:p>
    <w:p w:rsidR="00AA6719" w:rsidRDefault="00AA6719" w:rsidP="00AA6719">
      <w:pPr>
        <w:pStyle w:val="a3"/>
        <w:rPr>
          <w:rFonts w:ascii="Arial" w:hAnsi="Arial" w:cs="Arial"/>
          <w:sz w:val="24"/>
          <w:szCs w:val="24"/>
        </w:rPr>
      </w:pPr>
    </w:p>
    <w:p w:rsidR="00AA6719" w:rsidRDefault="00AA6719" w:rsidP="00AA671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со статьей 20 Регламента Совета народных депутатов Подгоренского сельского поселения Калачеевского муниципального района Воронежской области, на основании уведомления фракции Партии «ЕДИНАЯ РОССИЯ», Совет народных депутатов Подгоренского сельского поселения РЕШИЛ: </w:t>
      </w:r>
    </w:p>
    <w:p w:rsidR="00AA6719" w:rsidRDefault="00AA6719" w:rsidP="00AA6719">
      <w:pPr>
        <w:pStyle w:val="a3"/>
        <w:ind w:firstLine="567"/>
        <w:rPr>
          <w:rFonts w:ascii="Arial" w:hAnsi="Arial" w:cs="Arial"/>
          <w:sz w:val="24"/>
          <w:szCs w:val="24"/>
        </w:rPr>
      </w:pPr>
    </w:p>
    <w:p w:rsidR="00AA6719" w:rsidRDefault="00AA6719" w:rsidP="00AA6719">
      <w:pPr>
        <w:pStyle w:val="a3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Зарегистрировать фракцию Партии «ЕДИНАЯ РОССИЯ» в Совете народных депутатов Подгоренского сельского поселения Калачеевского муниципального района Воронежской области четвертого созыва.</w:t>
      </w:r>
    </w:p>
    <w:p w:rsidR="00AA6719" w:rsidRDefault="00AA6719" w:rsidP="00AA6719">
      <w:pPr>
        <w:pStyle w:val="a3"/>
        <w:ind w:firstLine="567"/>
        <w:rPr>
          <w:rFonts w:ascii="Arial" w:hAnsi="Arial" w:cs="Arial"/>
          <w:sz w:val="24"/>
          <w:szCs w:val="24"/>
        </w:rPr>
      </w:pPr>
    </w:p>
    <w:p w:rsidR="00AA6719" w:rsidRDefault="00AA6719" w:rsidP="00AA6719">
      <w:pPr>
        <w:pStyle w:val="a3"/>
        <w:ind w:firstLine="567"/>
        <w:rPr>
          <w:rFonts w:ascii="Arial" w:hAnsi="Arial" w:cs="Arial"/>
          <w:sz w:val="24"/>
          <w:szCs w:val="24"/>
        </w:rPr>
      </w:pPr>
    </w:p>
    <w:p w:rsidR="00AA6719" w:rsidRDefault="00AA6719" w:rsidP="00AA6719">
      <w:pPr>
        <w:pStyle w:val="a3"/>
        <w:ind w:firstLine="567"/>
        <w:rPr>
          <w:rFonts w:ascii="Arial" w:hAnsi="Arial" w:cs="Arial"/>
          <w:sz w:val="24"/>
          <w:szCs w:val="24"/>
        </w:rPr>
      </w:pPr>
    </w:p>
    <w:p w:rsidR="00AA6719" w:rsidRDefault="00AA6719" w:rsidP="00AA6719">
      <w:pPr>
        <w:pStyle w:val="a3"/>
        <w:ind w:firstLine="567"/>
        <w:rPr>
          <w:rFonts w:ascii="Arial" w:hAnsi="Arial" w:cs="Arial"/>
          <w:sz w:val="24"/>
          <w:szCs w:val="24"/>
        </w:rPr>
      </w:pPr>
    </w:p>
    <w:p w:rsidR="00AA6719" w:rsidRDefault="00AA6719" w:rsidP="00AA6719">
      <w:pPr>
        <w:pStyle w:val="a3"/>
        <w:ind w:firstLine="567"/>
        <w:rPr>
          <w:rFonts w:ascii="Arial" w:hAnsi="Arial" w:cs="Arial"/>
          <w:sz w:val="24"/>
          <w:szCs w:val="24"/>
        </w:rPr>
      </w:pPr>
    </w:p>
    <w:p w:rsidR="00AA6719" w:rsidRDefault="00AA6719" w:rsidP="00AA6719">
      <w:pPr>
        <w:pStyle w:val="a3"/>
        <w:ind w:firstLine="567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A6719" w:rsidRDefault="00AA6719" w:rsidP="00AA6719">
      <w:pPr>
        <w:pStyle w:val="a3"/>
        <w:ind w:firstLine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Глава Подгоренского</w:t>
      </w:r>
    </w:p>
    <w:p w:rsidR="00AA6719" w:rsidRDefault="00AA6719" w:rsidP="00AA6719">
      <w:pPr>
        <w:pStyle w:val="a3"/>
        <w:tabs>
          <w:tab w:val="left" w:pos="6330"/>
        </w:tabs>
        <w:ind w:firstLine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сельского поселения</w:t>
      </w:r>
      <w:r>
        <w:rPr>
          <w:rFonts w:ascii="Arial" w:hAnsi="Arial" w:cs="Arial"/>
          <w:b/>
          <w:sz w:val="24"/>
          <w:szCs w:val="24"/>
        </w:rPr>
        <w:tab/>
      </w:r>
      <w:proofErr w:type="spellStart"/>
      <w:r>
        <w:rPr>
          <w:rFonts w:ascii="Arial" w:hAnsi="Arial" w:cs="Arial"/>
          <w:b/>
          <w:sz w:val="24"/>
          <w:szCs w:val="24"/>
        </w:rPr>
        <w:t>А.С.Разборский</w:t>
      </w:r>
      <w:proofErr w:type="spellEnd"/>
    </w:p>
    <w:p w:rsidR="00AA6719" w:rsidRDefault="00AA6719" w:rsidP="00AA6719">
      <w:pPr>
        <w:pStyle w:val="a3"/>
        <w:ind w:firstLine="567"/>
        <w:rPr>
          <w:rFonts w:ascii="Arial" w:hAnsi="Arial" w:cs="Arial"/>
          <w:b/>
          <w:sz w:val="24"/>
          <w:szCs w:val="24"/>
        </w:rPr>
      </w:pPr>
    </w:p>
    <w:p w:rsidR="0083384C" w:rsidRDefault="0083384C"/>
    <w:sectPr w:rsidR="00833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719"/>
    <w:rsid w:val="0083384C"/>
    <w:rsid w:val="00AA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671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67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2020-11-13T07:39:00Z</cp:lastPrinted>
  <dcterms:created xsi:type="dcterms:W3CDTF">2020-11-13T07:33:00Z</dcterms:created>
  <dcterms:modified xsi:type="dcterms:W3CDTF">2020-11-13T07:42:00Z</dcterms:modified>
</cp:coreProperties>
</file>