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3" w:rsidRDefault="003C49C3" w:rsidP="003C49C3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3C49C3" w:rsidRDefault="003C49C3" w:rsidP="003C49C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3C49C3" w:rsidRDefault="003C49C3" w:rsidP="003C49C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3C49C3" w:rsidRDefault="003C49C3" w:rsidP="003C49C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3C49C3" w:rsidRDefault="003C49C3" w:rsidP="003C49C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3C49C3" w:rsidRDefault="003C49C3" w:rsidP="003C49C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3C49C3" w:rsidRDefault="003C49C3" w:rsidP="003C49C3">
      <w:pPr>
        <w:jc w:val="right"/>
        <w:rPr>
          <w:rFonts w:cs="Arial"/>
        </w:rPr>
      </w:pPr>
    </w:p>
    <w:p w:rsidR="003C49C3" w:rsidRDefault="003C49C3" w:rsidP="003C49C3">
      <w:pPr>
        <w:tabs>
          <w:tab w:val="left" w:pos="6825"/>
        </w:tabs>
        <w:rPr>
          <w:rFonts w:cs="Arial"/>
        </w:rPr>
      </w:pPr>
      <w:r>
        <w:rPr>
          <w:rFonts w:cs="Arial"/>
        </w:rPr>
        <w:t xml:space="preserve">от </w:t>
      </w:r>
      <w:r w:rsidR="00215E6F">
        <w:rPr>
          <w:rFonts w:cs="Arial"/>
        </w:rPr>
        <w:t>29 июля</w:t>
      </w:r>
      <w:r>
        <w:rPr>
          <w:rFonts w:cs="Arial"/>
        </w:rPr>
        <w:t xml:space="preserve"> 2021 г.</w:t>
      </w:r>
      <w:r>
        <w:rPr>
          <w:rFonts w:cs="Arial"/>
        </w:rPr>
        <w:tab/>
        <w:t>№</w:t>
      </w:r>
      <w:r w:rsidR="00215E6F">
        <w:rPr>
          <w:rFonts w:cs="Arial"/>
        </w:rPr>
        <w:t>42</w:t>
      </w:r>
      <w:bookmarkStart w:id="0" w:name="_GoBack"/>
      <w:bookmarkEnd w:id="0"/>
    </w:p>
    <w:p w:rsidR="003C49C3" w:rsidRDefault="003C49C3" w:rsidP="003C49C3">
      <w:pPr>
        <w:rPr>
          <w:rFonts w:cs="Arial"/>
        </w:rPr>
      </w:pPr>
      <w:r>
        <w:rPr>
          <w:rFonts w:cs="Arial"/>
        </w:rPr>
        <w:t>с. Подгорное</w:t>
      </w:r>
    </w:p>
    <w:p w:rsidR="003C49C3" w:rsidRDefault="003C49C3" w:rsidP="003C49C3">
      <w:pPr>
        <w:pStyle w:val="ConsPlusTitle"/>
        <w:rPr>
          <w:rFonts w:ascii="Arial" w:hAnsi="Arial" w:cs="Arial"/>
          <w:sz w:val="24"/>
          <w:szCs w:val="24"/>
        </w:rPr>
      </w:pPr>
    </w:p>
    <w:p w:rsidR="003C49C3" w:rsidRDefault="003C49C3" w:rsidP="003C49C3">
      <w:pPr>
        <w:pStyle w:val="Title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народных депутатов Подгоренского сельского поселения Калачевского муниципального района от 13 ноября 2020 года №10 «Об утверждении Регламента Совета народных депутатов Подгоренского сельского поселения Калачеевского муниципального района Воронежской области»</w:t>
      </w:r>
    </w:p>
    <w:p w:rsidR="00C516D6" w:rsidRDefault="00C516D6" w:rsidP="003C49C3">
      <w:pPr>
        <w:pStyle w:val="Title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215D32">
        <w:rPr>
          <w:sz w:val="24"/>
          <w:szCs w:val="24"/>
        </w:rPr>
        <w:t xml:space="preserve">в </w:t>
      </w:r>
      <w:r>
        <w:rPr>
          <w:sz w:val="24"/>
          <w:szCs w:val="24"/>
        </w:rPr>
        <w:t>редакци</w:t>
      </w:r>
      <w:r w:rsidR="00215D32">
        <w:rPr>
          <w:sz w:val="24"/>
          <w:szCs w:val="24"/>
        </w:rPr>
        <w:t>и</w:t>
      </w:r>
      <w:r>
        <w:rPr>
          <w:sz w:val="24"/>
          <w:szCs w:val="24"/>
        </w:rPr>
        <w:t xml:space="preserve"> от 31 марта 2021 г. №29)</w:t>
      </w:r>
    </w:p>
    <w:p w:rsidR="003C49C3" w:rsidRDefault="003C49C3" w:rsidP="003C49C3">
      <w:pPr>
        <w:widowControl w:val="0"/>
        <w:ind w:firstLine="709"/>
        <w:rPr>
          <w:rFonts w:cs="Arial"/>
        </w:rPr>
      </w:pPr>
    </w:p>
    <w:p w:rsidR="003C49C3" w:rsidRDefault="0065781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>В</w:t>
      </w:r>
      <w:r w:rsidR="003C49C3">
        <w:rPr>
          <w:rFonts w:cs="Arial"/>
        </w:rPr>
        <w:t xml:space="preserve"> соответствии с Федеральным законом от 06.10.2003 №131-ФЗ "Об общих принципах организации местного самоуправления в Российской Федерации", </w:t>
      </w:r>
      <w:r>
        <w:rPr>
          <w:rFonts w:cs="Arial"/>
        </w:rPr>
        <w:t>в целях приведения в соответствие с Уставом Подгоренского сельского поселения</w:t>
      </w:r>
      <w:r w:rsidR="003C49C3">
        <w:rPr>
          <w:rFonts w:cs="Arial"/>
        </w:rPr>
        <w:t>, Совет народных депутатов Подгоренского сельского поселения РЕШИЛ:</w:t>
      </w:r>
    </w:p>
    <w:p w:rsidR="003C49C3" w:rsidRDefault="003C49C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 xml:space="preserve">1. Внести в решение Совета народных депутатов Подгоренского сельского поселения Калачеевского муниципального района Воронежской области </w:t>
      </w:r>
      <w:r>
        <w:t>от 13 ноября 2020 года №10 «Об утверждении Регламента</w:t>
      </w:r>
      <w:r>
        <w:rPr>
          <w:rFonts w:cs="Arial"/>
        </w:rPr>
        <w:t xml:space="preserve"> Совета народных депутатов Подгоренского сельского поселения Калачеевского муниципального района Воронежской области»</w:t>
      </w:r>
      <w:r w:rsidR="00657813">
        <w:rPr>
          <w:rFonts w:cs="Arial"/>
        </w:rPr>
        <w:t xml:space="preserve"> (</w:t>
      </w:r>
      <w:r w:rsidR="00215D32">
        <w:rPr>
          <w:rFonts w:cs="Arial"/>
        </w:rPr>
        <w:t>в редакции</w:t>
      </w:r>
      <w:r w:rsidR="00657813">
        <w:rPr>
          <w:rFonts w:cs="Arial"/>
        </w:rPr>
        <w:t xml:space="preserve"> от 31 марта 2021 г. №29)</w:t>
      </w:r>
      <w:r>
        <w:rPr>
          <w:rFonts w:cs="Arial"/>
        </w:rPr>
        <w:t>, следующие изменения:</w:t>
      </w:r>
    </w:p>
    <w:p w:rsidR="003C49C3" w:rsidRDefault="003C49C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>В Регламенте:</w:t>
      </w:r>
    </w:p>
    <w:p w:rsidR="003C49C3" w:rsidRDefault="003C49C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 xml:space="preserve">1) </w:t>
      </w:r>
      <w:r w:rsidR="00657813">
        <w:rPr>
          <w:rFonts w:cs="Arial"/>
        </w:rPr>
        <w:t>часть 2</w:t>
      </w:r>
      <w:r>
        <w:rPr>
          <w:rFonts w:cs="Arial"/>
        </w:rPr>
        <w:t xml:space="preserve"> статье </w:t>
      </w:r>
      <w:r w:rsidR="00657813">
        <w:rPr>
          <w:rFonts w:cs="Arial"/>
        </w:rPr>
        <w:t>23 изложить в новой редакции</w:t>
      </w:r>
      <w:r w:rsidR="00913134">
        <w:rPr>
          <w:rFonts w:cs="Arial"/>
        </w:rPr>
        <w:t>:</w:t>
      </w:r>
    </w:p>
    <w:p w:rsidR="00215D32" w:rsidRDefault="00657813" w:rsidP="00913134">
      <w:pPr>
        <w:autoSpaceDN w:val="0"/>
        <w:adjustRightInd w:val="0"/>
        <w:ind w:firstLine="540"/>
        <w:rPr>
          <w:rFonts w:cs="Arial"/>
          <w:szCs w:val="26"/>
        </w:rPr>
      </w:pPr>
      <w:r>
        <w:rPr>
          <w:rFonts w:cs="Arial"/>
        </w:rPr>
        <w:t xml:space="preserve">«2. </w:t>
      </w:r>
      <w:r w:rsidR="00913134" w:rsidRPr="00966F32">
        <w:rPr>
          <w:rFonts w:cs="Arial"/>
          <w:szCs w:val="26"/>
        </w:rPr>
        <w:t>Первое заседание вновь избранного Совета народных депутатов Подгоренского сельского поселения открывает и ведет до избрания главы Подгоренского сельского поселения, исполняющего полномочия председателя Совета народных депутатов Подгоренского сельского поселения, старейший по возрасту депутат Совета народных депутатов Подгоренского сельского поселения.</w:t>
      </w:r>
    </w:p>
    <w:p w:rsidR="00913134" w:rsidRPr="00966F32" w:rsidRDefault="00215D32" w:rsidP="00913134">
      <w:pPr>
        <w:autoSpaceDN w:val="0"/>
        <w:adjustRightInd w:val="0"/>
        <w:ind w:firstLine="540"/>
        <w:rPr>
          <w:rFonts w:cs="Arial"/>
          <w:szCs w:val="26"/>
        </w:rPr>
      </w:pPr>
      <w:r>
        <w:rPr>
          <w:rFonts w:cs="Arial"/>
          <w:szCs w:val="26"/>
        </w:rPr>
        <w:t>Последующие заседания открывает и ведет глава Подгоренского сельского поселения, исполняющий полномочия председателя Совета народных депутатов Подгоренского сельского поселения, а в его отсутствие – заместитель председателя Совета народных депутатов Подгоренского сельского поселения</w:t>
      </w:r>
      <w:r w:rsidR="00913134">
        <w:rPr>
          <w:rFonts w:cs="Arial"/>
          <w:szCs w:val="26"/>
        </w:rPr>
        <w:t>».</w:t>
      </w:r>
    </w:p>
    <w:p w:rsidR="003C49C3" w:rsidRDefault="003C49C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>2. Настоящее решение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3C49C3" w:rsidRDefault="003C49C3" w:rsidP="003C49C3">
      <w:pPr>
        <w:widowControl w:val="0"/>
        <w:ind w:firstLine="709"/>
        <w:rPr>
          <w:rFonts w:cs="Arial"/>
        </w:rPr>
      </w:pPr>
      <w:r>
        <w:rPr>
          <w:rFonts w:cs="Arial"/>
        </w:rPr>
        <w:t>3. Настоящее решение вступает в силу с момента принятия.</w:t>
      </w:r>
    </w:p>
    <w:p w:rsidR="003C49C3" w:rsidRDefault="003C49C3" w:rsidP="003C49C3">
      <w:pPr>
        <w:widowControl w:val="0"/>
        <w:ind w:firstLine="709"/>
        <w:rPr>
          <w:rFonts w:cs="Arial"/>
        </w:rPr>
      </w:pPr>
    </w:p>
    <w:p w:rsidR="003C49C3" w:rsidRDefault="003C49C3" w:rsidP="003C49C3">
      <w:pPr>
        <w:ind w:left="3969" w:hanging="3969"/>
        <w:rPr>
          <w:rFonts w:cs="Arial"/>
        </w:rPr>
      </w:pPr>
    </w:p>
    <w:p w:rsidR="003C49C3" w:rsidRDefault="003C49C3" w:rsidP="003C49C3">
      <w:pPr>
        <w:ind w:left="3969" w:hanging="3969"/>
        <w:rPr>
          <w:rFonts w:cs="Arial"/>
        </w:rPr>
      </w:pPr>
    </w:p>
    <w:p w:rsidR="003C49C3" w:rsidRDefault="003C49C3" w:rsidP="003C49C3">
      <w:pPr>
        <w:ind w:left="3969" w:hanging="3969"/>
        <w:rPr>
          <w:rFonts w:cs="Arial"/>
          <w:b/>
        </w:rPr>
      </w:pPr>
      <w:r>
        <w:rPr>
          <w:rFonts w:cs="Arial"/>
          <w:b/>
        </w:rPr>
        <w:t>Глава Подгоренского</w:t>
      </w:r>
    </w:p>
    <w:p w:rsidR="003C49C3" w:rsidRDefault="003C49C3" w:rsidP="003C49C3">
      <w:pPr>
        <w:tabs>
          <w:tab w:val="left" w:pos="6000"/>
        </w:tabs>
        <w:ind w:left="3969" w:hanging="3969"/>
        <w:rPr>
          <w:rFonts w:cs="Arial"/>
          <w:b/>
        </w:rPr>
      </w:pPr>
      <w:r>
        <w:rPr>
          <w:rFonts w:cs="Arial"/>
          <w:b/>
        </w:rPr>
        <w:t>сельского поселения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А.С.Разборский</w:t>
      </w:r>
      <w:proofErr w:type="spellEnd"/>
    </w:p>
    <w:p w:rsidR="003C49C3" w:rsidRDefault="003C49C3" w:rsidP="003C49C3">
      <w:pPr>
        <w:ind w:left="3969" w:hanging="3969"/>
        <w:rPr>
          <w:rFonts w:cs="Arial"/>
        </w:rPr>
      </w:pPr>
    </w:p>
    <w:p w:rsidR="003C49C3" w:rsidRDefault="003C49C3" w:rsidP="003C49C3">
      <w:pPr>
        <w:ind w:left="3969" w:hanging="3969"/>
        <w:rPr>
          <w:rFonts w:cs="Arial"/>
        </w:rPr>
      </w:pPr>
    </w:p>
    <w:p w:rsidR="003C49C3" w:rsidRDefault="003C49C3" w:rsidP="003C49C3">
      <w:pPr>
        <w:ind w:left="3969" w:hanging="3969"/>
        <w:jc w:val="left"/>
        <w:rPr>
          <w:rFonts w:cs="Arial"/>
        </w:rPr>
      </w:pPr>
    </w:p>
    <w:p w:rsidR="005744F5" w:rsidRDefault="005744F5"/>
    <w:sectPr w:rsidR="0057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3"/>
    <w:rsid w:val="00215D32"/>
    <w:rsid w:val="00215E6F"/>
    <w:rsid w:val="002F5C17"/>
    <w:rsid w:val="003C49C3"/>
    <w:rsid w:val="005744F5"/>
    <w:rsid w:val="005C2228"/>
    <w:rsid w:val="00657813"/>
    <w:rsid w:val="00913134"/>
    <w:rsid w:val="00C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9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C49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3C49C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3C4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9C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C49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">
    <w:name w:val="ConsTitle"/>
    <w:rsid w:val="003C49C3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3C4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2021-07-28T11:39:00Z</cp:lastPrinted>
  <dcterms:created xsi:type="dcterms:W3CDTF">2021-07-26T12:08:00Z</dcterms:created>
  <dcterms:modified xsi:type="dcterms:W3CDTF">2021-07-28T11:40:00Z</dcterms:modified>
</cp:coreProperties>
</file>