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EE" w:rsidRDefault="003F41EE" w:rsidP="003F41EE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Российская Федерация</w:t>
      </w:r>
    </w:p>
    <w:p w:rsidR="003F41EE" w:rsidRDefault="003F41EE" w:rsidP="003F41E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3F41EE" w:rsidRDefault="003F41EE" w:rsidP="003F41E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ПОДГОРЕНСКОГО СЕЛЬСКОГО ПОСЕЛЕНИЯ</w:t>
      </w:r>
    </w:p>
    <w:p w:rsidR="003F41EE" w:rsidRDefault="003F41EE" w:rsidP="003F41E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3F41EE" w:rsidRDefault="003F41EE" w:rsidP="003F41E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3F41EE" w:rsidRDefault="003F41EE" w:rsidP="003F41EE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Р</w:t>
      </w:r>
      <w:proofErr w:type="gramEnd"/>
      <w:r>
        <w:rPr>
          <w:rFonts w:cs="Arial"/>
          <w:sz w:val="24"/>
          <w:szCs w:val="24"/>
        </w:rPr>
        <w:t xml:space="preserve"> Е Ш Е Н И Е</w:t>
      </w:r>
    </w:p>
    <w:p w:rsidR="003F41EE" w:rsidRDefault="003F41EE" w:rsidP="003F41EE">
      <w:pPr>
        <w:jc w:val="right"/>
        <w:rPr>
          <w:rFonts w:cs="Arial"/>
        </w:rPr>
      </w:pPr>
    </w:p>
    <w:p w:rsidR="003F41EE" w:rsidRDefault="003F41EE" w:rsidP="003F41EE">
      <w:pPr>
        <w:tabs>
          <w:tab w:val="left" w:pos="6825"/>
        </w:tabs>
        <w:rPr>
          <w:rFonts w:cs="Arial"/>
        </w:rPr>
      </w:pPr>
      <w:r>
        <w:rPr>
          <w:rFonts w:cs="Arial"/>
        </w:rPr>
        <w:t>от 0</w:t>
      </w:r>
      <w:r w:rsidR="0022019D">
        <w:rPr>
          <w:rFonts w:cs="Arial"/>
        </w:rPr>
        <w:t>1</w:t>
      </w:r>
      <w:r>
        <w:rPr>
          <w:rFonts w:cs="Arial"/>
        </w:rPr>
        <w:t xml:space="preserve"> июля 2022 г.</w:t>
      </w:r>
      <w:r>
        <w:rPr>
          <w:rFonts w:cs="Arial"/>
        </w:rPr>
        <w:tab/>
        <w:t>№82</w:t>
      </w:r>
    </w:p>
    <w:p w:rsidR="003F41EE" w:rsidRDefault="003F41EE" w:rsidP="003F41EE">
      <w:pPr>
        <w:rPr>
          <w:rFonts w:cs="Arial"/>
        </w:rPr>
      </w:pPr>
      <w:r>
        <w:rPr>
          <w:rFonts w:cs="Arial"/>
        </w:rPr>
        <w:t>с. Подгорное</w:t>
      </w:r>
    </w:p>
    <w:p w:rsidR="003F41EE" w:rsidRDefault="003F41EE" w:rsidP="003F41EE">
      <w:pPr>
        <w:pStyle w:val="ConsPlusTitle"/>
        <w:rPr>
          <w:rFonts w:ascii="Arial" w:hAnsi="Arial" w:cs="Arial"/>
          <w:sz w:val="24"/>
          <w:szCs w:val="24"/>
        </w:rPr>
      </w:pPr>
    </w:p>
    <w:p w:rsidR="003F41EE" w:rsidRDefault="003F41EE" w:rsidP="003F41EE">
      <w:pPr>
        <w:pStyle w:val="ConsPlusTitle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3F41EE" w:rsidRDefault="003F41EE" w:rsidP="003F41EE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3F41EE" w:rsidRDefault="003F41EE" w:rsidP="003F41EE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 решил:</w:t>
      </w:r>
      <w:proofErr w:type="gramEnd"/>
    </w:p>
    <w:p w:rsidR="003F41EE" w:rsidRDefault="003F41EE" w:rsidP="003F41EE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3F41EE" w:rsidRDefault="003F41EE" w:rsidP="003F41EE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Принять проект решения Совета народных депутатов Подгоренского сельского поселения Калачеевского муниципального района Воронежской области «О внесении изменений и дополнений в Устав Подгоренского сельского поселения Калачеевского муниципального района Воронежской области» согласно приложению.</w:t>
      </w:r>
    </w:p>
    <w:p w:rsidR="003F41EE" w:rsidRDefault="003F41EE" w:rsidP="003F41EE">
      <w:pPr>
        <w:pStyle w:val="a3"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3F41EE" w:rsidRDefault="003F41EE" w:rsidP="003F41EE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3F41EE" w:rsidRDefault="003F41EE" w:rsidP="003F41EE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3F41EE" w:rsidRDefault="003F41EE" w:rsidP="003F41EE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3F41EE" w:rsidRDefault="003F41EE" w:rsidP="003F41EE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3F41EE" w:rsidRDefault="003F41EE" w:rsidP="003F41EE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3F41EE" w:rsidRDefault="003F41EE" w:rsidP="003F41EE">
      <w:pPr>
        <w:rPr>
          <w:rFonts w:cs="Arial"/>
        </w:rPr>
      </w:pPr>
    </w:p>
    <w:p w:rsidR="003F41EE" w:rsidRDefault="003F41EE" w:rsidP="003F41E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3F41EE" w:rsidRDefault="003F41EE" w:rsidP="003F41E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2C20A3" w:rsidRDefault="003F41EE" w:rsidP="003F41EE">
      <w:pPr>
        <w:pStyle w:val="f12"/>
        <w:pageBreakBefore/>
        <w:ind w:left="4111" w:right="-18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 к решению Совета народных депутатов Подгоренского сельского поселения от 0</w:t>
      </w:r>
      <w:r w:rsidR="002C20A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июля 2022 г. № 82</w:t>
      </w:r>
    </w:p>
    <w:p w:rsidR="002C20A3" w:rsidRDefault="002C20A3" w:rsidP="002C20A3">
      <w:pPr>
        <w:jc w:val="right"/>
        <w:rPr>
          <w:lang w:eastAsia="ar-SA"/>
        </w:rPr>
      </w:pPr>
    </w:p>
    <w:p w:rsidR="002C20A3" w:rsidRDefault="002C20A3" w:rsidP="002C20A3">
      <w:pPr>
        <w:jc w:val="right"/>
        <w:rPr>
          <w:lang w:eastAsia="ar-SA"/>
        </w:rPr>
      </w:pPr>
      <w:r>
        <w:rPr>
          <w:lang w:eastAsia="ar-SA"/>
        </w:rPr>
        <w:t>ПРОЕКТ</w:t>
      </w:r>
    </w:p>
    <w:p w:rsidR="002C20A3" w:rsidRDefault="002C20A3" w:rsidP="002C20A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Российская Федерация</w:t>
      </w:r>
    </w:p>
    <w:p w:rsidR="002C20A3" w:rsidRDefault="002C20A3" w:rsidP="002C20A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НАРОДНЫХ ДЕПУТАТОВ</w:t>
      </w:r>
    </w:p>
    <w:p w:rsidR="002C20A3" w:rsidRDefault="002C20A3" w:rsidP="002C20A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ПОДГОРЕНСКОГО СЕЛЬСКОГО ПОСЕЛЕНИЯ</w:t>
      </w:r>
    </w:p>
    <w:p w:rsidR="002C20A3" w:rsidRDefault="002C20A3" w:rsidP="002C20A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КАЛАЧЕЕВСКОГО МУНИЦИПАЛЬНОГО РАЙОНА</w:t>
      </w:r>
    </w:p>
    <w:p w:rsidR="002C20A3" w:rsidRDefault="002C20A3" w:rsidP="002C20A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ВОРОНЕЖСКОЙ ОБЛАСТИ </w:t>
      </w:r>
    </w:p>
    <w:p w:rsidR="002C20A3" w:rsidRDefault="002C20A3" w:rsidP="002C20A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2C20A3" w:rsidRDefault="002C20A3" w:rsidP="002C20A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Р</w:t>
      </w:r>
      <w:proofErr w:type="gramEnd"/>
      <w:r>
        <w:rPr>
          <w:rFonts w:cs="Arial"/>
          <w:sz w:val="24"/>
          <w:szCs w:val="24"/>
        </w:rPr>
        <w:t xml:space="preserve"> Е Ш Е Н И Е</w:t>
      </w:r>
    </w:p>
    <w:p w:rsidR="002C20A3" w:rsidRDefault="002C20A3" w:rsidP="002C20A3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2C20A3" w:rsidRDefault="002C20A3" w:rsidP="002C20A3">
      <w:pPr>
        <w:tabs>
          <w:tab w:val="left" w:pos="6825"/>
        </w:tabs>
        <w:ind w:firstLine="0"/>
        <w:rPr>
          <w:rFonts w:cs="Arial"/>
        </w:rPr>
      </w:pPr>
      <w:r>
        <w:rPr>
          <w:rFonts w:cs="Arial"/>
        </w:rPr>
        <w:t xml:space="preserve">от </w:t>
      </w:r>
      <w:r>
        <w:rPr>
          <w:rFonts w:cs="Arial"/>
        </w:rPr>
        <w:t xml:space="preserve">                               2022 г. № </w:t>
      </w:r>
    </w:p>
    <w:p w:rsidR="002C20A3" w:rsidRDefault="002C20A3" w:rsidP="002C20A3">
      <w:pPr>
        <w:ind w:firstLine="0"/>
        <w:rPr>
          <w:rFonts w:cs="Arial"/>
        </w:rPr>
      </w:pPr>
      <w:r>
        <w:rPr>
          <w:rFonts w:cs="Arial"/>
        </w:rPr>
        <w:t>с. Подгорное</w:t>
      </w:r>
    </w:p>
    <w:p w:rsidR="002C20A3" w:rsidRDefault="002C20A3" w:rsidP="002C20A3">
      <w:pPr>
        <w:pStyle w:val="ConsPlusTitle"/>
        <w:rPr>
          <w:rFonts w:ascii="Arial" w:hAnsi="Arial" w:cs="Arial"/>
          <w:sz w:val="24"/>
          <w:szCs w:val="24"/>
        </w:rPr>
      </w:pPr>
    </w:p>
    <w:p w:rsidR="002C20A3" w:rsidRDefault="002C20A3" w:rsidP="002C20A3">
      <w:pPr>
        <w:pStyle w:val="ConsPlusTitle"/>
        <w:ind w:right="50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</w:t>
      </w:r>
    </w:p>
    <w:p w:rsidR="002C20A3" w:rsidRDefault="002C20A3" w:rsidP="002C20A3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2C20A3" w:rsidRDefault="002C20A3" w:rsidP="002C20A3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>РЕШИЛ:</w:t>
      </w:r>
      <w:proofErr w:type="gramEnd"/>
    </w:p>
    <w:p w:rsidR="002C20A3" w:rsidRDefault="002C20A3" w:rsidP="002C20A3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Внести в Устав Подгоренского сельского поселения Калачеевского муниципального района Воронежской области изменения и дополнения согласно приложению.</w:t>
      </w:r>
    </w:p>
    <w:p w:rsidR="002C20A3" w:rsidRDefault="002C20A3" w:rsidP="002C20A3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2C20A3" w:rsidRDefault="002C20A3" w:rsidP="002C20A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2C20A3" w:rsidRDefault="002C20A3" w:rsidP="002C20A3">
      <w:pPr>
        <w:pStyle w:val="a5"/>
        <w:ind w:left="709"/>
        <w:rPr>
          <w:rFonts w:cs="Arial"/>
          <w:sz w:val="24"/>
        </w:rPr>
      </w:pPr>
      <w:r>
        <w:rPr>
          <w:rFonts w:cs="Arial"/>
          <w:sz w:val="24"/>
        </w:rPr>
        <w:t>4. Настоящее решение вступает в силу после его официального опубликования.</w:t>
      </w:r>
    </w:p>
    <w:p w:rsidR="002C20A3" w:rsidRDefault="002C20A3" w:rsidP="002C20A3">
      <w:pPr>
        <w:pStyle w:val="a5"/>
        <w:ind w:left="709"/>
        <w:rPr>
          <w:rFonts w:cs="Arial"/>
          <w:sz w:val="24"/>
        </w:rPr>
      </w:pPr>
    </w:p>
    <w:p w:rsidR="002C20A3" w:rsidRDefault="002C20A3" w:rsidP="002C20A3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2C20A3" w:rsidRDefault="002C20A3" w:rsidP="002C20A3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2C20A3" w:rsidRDefault="002C20A3" w:rsidP="002C20A3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2C20A3" w:rsidRDefault="002C20A3" w:rsidP="002C20A3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2C20A3" w:rsidRDefault="002C20A3" w:rsidP="002C20A3">
      <w:pPr>
        <w:spacing w:line="276" w:lineRule="auto"/>
        <w:ind w:left="5672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p w:rsidR="002C20A3" w:rsidRDefault="002C20A3" w:rsidP="002C20A3">
      <w:pPr>
        <w:spacing w:line="276" w:lineRule="auto"/>
        <w:ind w:left="5672" w:hanging="2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 xml:space="preserve">Приложение </w:t>
      </w:r>
    </w:p>
    <w:p w:rsidR="002C20A3" w:rsidRDefault="002C20A3" w:rsidP="002C20A3">
      <w:pPr>
        <w:spacing w:line="276" w:lineRule="auto"/>
        <w:ind w:left="5672" w:hanging="2"/>
        <w:rPr>
          <w:rFonts w:cs="Arial"/>
          <w:lang w:eastAsia="en-US"/>
        </w:rPr>
      </w:pPr>
      <w:r>
        <w:rPr>
          <w:rFonts w:cs="Arial"/>
          <w:lang w:eastAsia="en-US"/>
        </w:rPr>
        <w:t>к решению Совета народных депутатов Подгоренского сельского поселения Калачеевского муниципального района Воронежской области</w:t>
      </w:r>
    </w:p>
    <w:p w:rsidR="002C20A3" w:rsidRDefault="002C20A3" w:rsidP="002C20A3">
      <w:pPr>
        <w:spacing w:line="276" w:lineRule="auto"/>
        <w:ind w:left="5672" w:hanging="2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от </w:t>
      </w:r>
      <w:r>
        <w:rPr>
          <w:rFonts w:cs="Arial"/>
          <w:lang w:eastAsia="en-US"/>
        </w:rPr>
        <w:t xml:space="preserve">                           </w:t>
      </w:r>
      <w:r>
        <w:rPr>
          <w:rFonts w:cs="Arial"/>
          <w:lang w:eastAsia="en-US"/>
        </w:rPr>
        <w:t xml:space="preserve">2022 г. № </w:t>
      </w:r>
      <w:bookmarkStart w:id="0" w:name="_GoBack"/>
      <w:bookmarkEnd w:id="0"/>
    </w:p>
    <w:p w:rsidR="002C20A3" w:rsidRDefault="002C20A3" w:rsidP="002C20A3">
      <w:pPr>
        <w:spacing w:line="276" w:lineRule="auto"/>
        <w:ind w:left="5672"/>
        <w:rPr>
          <w:rFonts w:cs="Arial"/>
          <w:lang w:eastAsia="en-US"/>
        </w:rPr>
      </w:pPr>
    </w:p>
    <w:p w:rsidR="002C20A3" w:rsidRDefault="002C20A3" w:rsidP="002C20A3">
      <w:pPr>
        <w:widowControl w:val="0"/>
        <w:tabs>
          <w:tab w:val="left" w:pos="6720"/>
        </w:tabs>
        <w:suppressAutoHyphens/>
        <w:jc w:val="center"/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t xml:space="preserve">ИЗМЕНЕНИЯ И ДОПОЛНЕНИЯ В УСТАВ ПОДГОРЕНСКОГО СЕЛЬСКОГО ПОСЕЛЕНИЯ КАЛАЧЕЕВСКОГО МУНИЦИПАЛЬНОГО РАЙОНА </w:t>
      </w:r>
    </w:p>
    <w:p w:rsidR="002C20A3" w:rsidRDefault="002C20A3" w:rsidP="002C20A3">
      <w:pPr>
        <w:widowControl w:val="0"/>
        <w:tabs>
          <w:tab w:val="left" w:pos="6720"/>
        </w:tabs>
        <w:suppressAutoHyphens/>
        <w:jc w:val="center"/>
        <w:rPr>
          <w:b/>
          <w:kern w:val="2"/>
        </w:rPr>
      </w:pPr>
      <w:r>
        <w:rPr>
          <w:b/>
          <w:kern w:val="2"/>
        </w:rPr>
        <w:t>ВОРОНЕЖСКОЙ ОБЛАСТИ</w:t>
      </w:r>
    </w:p>
    <w:p w:rsidR="002C20A3" w:rsidRDefault="002C20A3" w:rsidP="002C20A3">
      <w:pPr>
        <w:ind w:left="4253" w:right="566"/>
        <w:rPr>
          <w:rFonts w:ascii="Times New Roman" w:hAnsi="Times New Roman"/>
        </w:rPr>
      </w:pPr>
    </w:p>
    <w:p w:rsidR="002C20A3" w:rsidRDefault="002C20A3" w:rsidP="002C20A3">
      <w:pPr>
        <w:ind w:left="709" w:right="-2" w:firstLine="0"/>
        <w:rPr>
          <w:rFonts w:cs="Arial"/>
        </w:rPr>
      </w:pPr>
      <w:r>
        <w:rPr>
          <w:rFonts w:cs="Arial"/>
        </w:rPr>
        <w:t>1. Часть 2 статьи 14 «Муниципальные выборы» изложить в новой редакции:</w:t>
      </w:r>
    </w:p>
    <w:p w:rsidR="002C20A3" w:rsidRDefault="002C20A3" w:rsidP="002C20A3">
      <w:pPr>
        <w:ind w:right="-2" w:firstLine="709"/>
        <w:rPr>
          <w:rFonts w:cs="Arial"/>
        </w:rPr>
      </w:pPr>
      <w:r>
        <w:rPr>
          <w:rFonts w:cs="Arial"/>
        </w:rPr>
        <w:t xml:space="preserve">«2. Решение о назначении муниципальных выборов должно быть принято не ранее чем за 90 дней и не </w:t>
      </w:r>
      <w:proofErr w:type="gramStart"/>
      <w:r>
        <w:rPr>
          <w:rFonts w:cs="Arial"/>
        </w:rPr>
        <w:t>позднее</w:t>
      </w:r>
      <w:proofErr w:type="gramEnd"/>
      <w:r>
        <w:rPr>
          <w:rFonts w:cs="Arial"/>
        </w:rPr>
        <w:t xml:space="preserve"> чем за 80 дней до дня голосования. В случаях, установленных федеральным законом, муниципальные выборы назначаются Территориальной избирательной комиссией Калачеевского муниципального района или участковой избирательной, действующей в границах муниципального образования</w:t>
      </w:r>
      <w:proofErr w:type="gramStart"/>
      <w:r>
        <w:rPr>
          <w:rFonts w:cs="Arial"/>
        </w:rPr>
        <w:t>.».</w:t>
      </w:r>
      <w:proofErr w:type="gramEnd"/>
    </w:p>
    <w:p w:rsidR="002C20A3" w:rsidRDefault="002C20A3" w:rsidP="002C20A3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>2. Статью 40 «Избирательная комиссия Подгоренского сельского поселения» изложить в новой редакции:</w:t>
      </w:r>
    </w:p>
    <w:p w:rsidR="002C20A3" w:rsidRDefault="002C20A3" w:rsidP="002C20A3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 xml:space="preserve">«Статья 40. Полномочия избирательных комиссий по организации и </w:t>
      </w:r>
      <w:proofErr w:type="gramStart"/>
      <w:r>
        <w:rPr>
          <w:rFonts w:cs="Arial"/>
        </w:rPr>
        <w:t>проведении</w:t>
      </w:r>
      <w:proofErr w:type="gramEnd"/>
      <w:r>
        <w:rPr>
          <w:rFonts w:cs="Arial"/>
        </w:rPr>
        <w:t xml:space="preserve"> выборов, местного референдума, голосования по отзыву</w:t>
      </w:r>
    </w:p>
    <w:p w:rsidR="002C20A3" w:rsidRDefault="002C20A3" w:rsidP="002C20A3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>1. Территориальная избирательная комиссия Калачеевского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Подгоренском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2C20A3" w:rsidRDefault="002C20A3" w:rsidP="002C20A3">
      <w:pPr>
        <w:widowControl w:val="0"/>
        <w:snapToGrid w:val="0"/>
        <w:ind w:firstLine="709"/>
        <w:rPr>
          <w:rFonts w:cs="Arial"/>
        </w:rPr>
      </w:pPr>
      <w:r>
        <w:rPr>
          <w:rFonts w:cs="Arial"/>
        </w:rPr>
        <w:t xml:space="preserve"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</w:t>
      </w:r>
    </w:p>
    <w:p w:rsidR="002C20A3" w:rsidRDefault="002C20A3" w:rsidP="002C20A3">
      <w:pPr>
        <w:widowControl w:val="0"/>
        <w:snapToGrid w:val="0"/>
        <w:ind w:firstLine="709"/>
      </w:pPr>
      <w:r>
        <w:rPr>
          <w:rFonts w:cs="Arial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cs="Arial"/>
        </w:rPr>
        <w:t>.».</w:t>
      </w:r>
      <w:proofErr w:type="gramEnd"/>
    </w:p>
    <w:p w:rsidR="003F41EE" w:rsidRPr="002C20A3" w:rsidRDefault="003F41EE" w:rsidP="002C20A3">
      <w:pPr>
        <w:rPr>
          <w:lang w:eastAsia="ar-SA"/>
        </w:rPr>
      </w:pPr>
    </w:p>
    <w:sectPr w:rsidR="003F41EE" w:rsidRPr="002C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E"/>
    <w:rsid w:val="0022019D"/>
    <w:rsid w:val="002C20A3"/>
    <w:rsid w:val="003F41EE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41EE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41EE"/>
    <w:rPr>
      <w:rFonts w:ascii="Calibri" w:eastAsia="Calibri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3F41EE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uiPriority w:val="99"/>
    <w:rsid w:val="003F41EE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customStyle="1" w:styleId="ConsPlusTitle">
    <w:name w:val="ConsPlusTitle"/>
    <w:uiPriority w:val="99"/>
    <w:rsid w:val="003F41E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3F41EE"/>
    <w:pPr>
      <w:widowControl w:val="0"/>
      <w:suppressAutoHyphens/>
      <w:snapToGrid w:val="0"/>
      <w:ind w:firstLine="720"/>
    </w:pPr>
    <w:rPr>
      <w:rFonts w:ascii="Times New Roman" w:hAnsi="Times New Roman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2C20A3"/>
    <w:rPr>
      <w:rFonts w:ascii="Calibri" w:eastAsia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2C20A3"/>
    <w:pPr>
      <w:widowControl w:val="0"/>
      <w:suppressAutoHyphens/>
      <w:ind w:left="720" w:firstLine="0"/>
      <w:jc w:val="left"/>
    </w:pPr>
    <w:rPr>
      <w:rFonts w:eastAsia="Lucida Sans Unicode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41EE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41EE"/>
    <w:rPr>
      <w:rFonts w:ascii="Calibri" w:eastAsia="Calibri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3F41EE"/>
    <w:pPr>
      <w:suppressAutoHyphens/>
      <w:autoSpaceDE w:val="0"/>
      <w:ind w:firstLine="720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ConsTitle">
    <w:name w:val="ConsTitle"/>
    <w:uiPriority w:val="99"/>
    <w:rsid w:val="003F41EE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  <w:style w:type="paragraph" w:customStyle="1" w:styleId="ConsPlusTitle">
    <w:name w:val="ConsPlusTitle"/>
    <w:uiPriority w:val="99"/>
    <w:rsid w:val="003F41E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f12">
    <w:name w:val="Основной текШf1т с отступом 2"/>
    <w:basedOn w:val="a"/>
    <w:rsid w:val="003F41EE"/>
    <w:pPr>
      <w:widowControl w:val="0"/>
      <w:suppressAutoHyphens/>
      <w:snapToGrid w:val="0"/>
      <w:ind w:firstLine="720"/>
    </w:pPr>
    <w:rPr>
      <w:rFonts w:ascii="Times New Roman" w:hAnsi="Times New Roman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2C20A3"/>
    <w:rPr>
      <w:rFonts w:ascii="Calibri" w:eastAsia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2C20A3"/>
    <w:pPr>
      <w:widowControl w:val="0"/>
      <w:suppressAutoHyphens/>
      <w:ind w:left="720" w:firstLine="0"/>
      <w:jc w:val="left"/>
    </w:pPr>
    <w:rPr>
      <w:rFonts w:eastAsia="Lucida Sans Unicode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2022-08-02T11:31:00Z</cp:lastPrinted>
  <dcterms:created xsi:type="dcterms:W3CDTF">2022-07-04T08:17:00Z</dcterms:created>
  <dcterms:modified xsi:type="dcterms:W3CDTF">2022-08-02T11:33:00Z</dcterms:modified>
</cp:coreProperties>
</file>